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35324E0C" w:rsidR="004425F5" w:rsidRPr="00B315CA" w:rsidRDefault="00000000">
      <w:pPr>
        <w:spacing w:before="480"/>
        <w:jc w:val="center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t>Regulamin Działania</w:t>
      </w:r>
      <w:r w:rsidR="00AE19FE" w:rsidRPr="00B315CA">
        <w:rPr>
          <w:rFonts w:asciiTheme="majorHAnsi" w:eastAsia="Nunito" w:hAnsiTheme="majorHAnsi" w:cstheme="majorHAnsi"/>
          <w:b/>
        </w:rPr>
        <w:t xml:space="preserve"> Zespołów</w:t>
      </w:r>
      <w:r w:rsidRPr="00B315CA">
        <w:rPr>
          <w:rFonts w:asciiTheme="majorHAnsi" w:eastAsia="Nunito" w:hAnsiTheme="majorHAnsi" w:cstheme="majorHAnsi"/>
          <w:b/>
        </w:rPr>
        <w:t xml:space="preserve"> Roboczych</w:t>
      </w:r>
    </w:p>
    <w:p w14:paraId="00000002" w14:textId="77777777" w:rsidR="004425F5" w:rsidRPr="00B315CA" w:rsidRDefault="00000000">
      <w:pPr>
        <w:spacing w:after="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br/>
        <w:t>1. Cel Inicjatywy</w:t>
      </w:r>
    </w:p>
    <w:p w14:paraId="00000003" w14:textId="333D4370" w:rsidR="004425F5" w:rsidRPr="00B315CA" w:rsidRDefault="00000000">
      <w:p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Celem powołania </w:t>
      </w:r>
      <w:r w:rsidR="00AE19FE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>, których administratorem jest Krajowa Rada Izb Rolniczych (dalej KRIR)</w:t>
      </w:r>
      <w:r w:rsidRPr="00B315CA">
        <w:rPr>
          <w:rFonts w:asciiTheme="majorHAnsi" w:eastAsia="Nunito Light" w:hAnsiTheme="majorHAnsi" w:cstheme="majorHAnsi"/>
        </w:rPr>
        <w:t xml:space="preserve"> jest umożliwienie rolnikom aktywnego </w:t>
      </w:r>
      <w:r w:rsidR="00AE19FE" w:rsidRPr="00B315CA">
        <w:rPr>
          <w:rFonts w:asciiTheme="majorHAnsi" w:eastAsia="Nunito Light" w:hAnsiTheme="majorHAnsi" w:cstheme="majorHAnsi"/>
        </w:rPr>
        <w:t xml:space="preserve">dialogu poprzez </w:t>
      </w:r>
      <w:r w:rsidRPr="00B315CA">
        <w:rPr>
          <w:rFonts w:asciiTheme="majorHAnsi" w:eastAsia="Nunito Light" w:hAnsiTheme="majorHAnsi" w:cstheme="majorHAnsi"/>
        </w:rPr>
        <w:t xml:space="preserve">udział w tworzeniu konkretnych rozwiązań dla polskiego rolnictwa. </w:t>
      </w:r>
      <w:r w:rsidR="00AE19F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mają służyć jako przestrzeń do identyfikowania problemów, wypracowywania wspólnych stanowisk i formułowania gotowych propozycji legislacyjnych i administracyjnych, które zostaną przekazane Ministerstwu Rolnictwa i Rozwoju Wsi (MRiRW).</w:t>
      </w:r>
    </w:p>
    <w:p w14:paraId="00000004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4BEAF561">
          <v:rect id="_x0000_i1025" style="width:0;height:1.5pt" o:hralign="center" o:hrstd="t" o:hr="t" fillcolor="#a0a0a0" stroked="f"/>
        </w:pict>
      </w:r>
    </w:p>
    <w:p w14:paraId="00000005" w14:textId="5050EA04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2. Etapy Pracy </w:t>
      </w:r>
      <w:r w:rsidR="00AE19FE" w:rsidRPr="00B315CA">
        <w:rPr>
          <w:rFonts w:asciiTheme="majorHAnsi" w:eastAsia="Nunito" w:hAnsiTheme="majorHAnsi" w:cstheme="majorHAnsi"/>
          <w:b/>
        </w:rPr>
        <w:t xml:space="preserve">Zespołów </w:t>
      </w:r>
      <w:r w:rsidRPr="00B315CA">
        <w:rPr>
          <w:rFonts w:asciiTheme="majorHAnsi" w:eastAsia="Nunito" w:hAnsiTheme="majorHAnsi" w:cstheme="majorHAnsi"/>
          <w:b/>
        </w:rPr>
        <w:t>Roboczych</w:t>
      </w:r>
    </w:p>
    <w:p w14:paraId="00000006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Etap I: Rekrutacja </w:t>
      </w:r>
    </w:p>
    <w:p w14:paraId="00000007" w14:textId="4B2E7C7C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KRIR publikuje listę proponowanych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tematycznych na swojej stronie internetowej.</w:t>
      </w:r>
    </w:p>
    <w:p w14:paraId="00000008" w14:textId="7482B7B1" w:rsidR="004425F5" w:rsidRPr="00B315CA" w:rsidRDefault="00000000">
      <w:pPr>
        <w:numPr>
          <w:ilvl w:val="0"/>
          <w:numId w:val="1"/>
        </w:numPr>
        <w:spacing w:before="240"/>
        <w:jc w:val="both"/>
        <w:rPr>
          <w:rFonts w:asciiTheme="majorHAnsi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Zgłoszenia uczestników (rolników i przedstawicieli organizacji) przyjmowane są drogą mailową:</w:t>
      </w:r>
      <w:r w:rsidR="00AE19FE" w:rsidRPr="00B315CA">
        <w:rPr>
          <w:rFonts w:asciiTheme="majorHAnsi" w:eastAsia="Nunito Light" w:hAnsiTheme="majorHAnsi" w:cstheme="majorHAnsi"/>
        </w:rPr>
        <w:t xml:space="preserve"> </w:t>
      </w:r>
      <w:hyperlink r:id="rId5" w:history="1">
        <w:r w:rsidR="00B33C3B" w:rsidRPr="00DF674E">
          <w:rPr>
            <w:rStyle w:val="Hipercze"/>
            <w:rFonts w:asciiTheme="majorHAnsi" w:eastAsia="Nunito Light" w:hAnsiTheme="majorHAnsi" w:cstheme="majorHAnsi"/>
          </w:rPr>
          <w:t>zespoly@krir.pl</w:t>
        </w:r>
      </w:hyperlink>
      <w:r w:rsidRPr="00B315CA">
        <w:rPr>
          <w:rFonts w:asciiTheme="majorHAnsi" w:eastAsia="Nunito Light" w:hAnsiTheme="majorHAnsi" w:cstheme="majorHAnsi"/>
        </w:rPr>
        <w:t>,</w:t>
      </w:r>
      <w:r w:rsidR="00B33C3B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w terminie od 02.04 do 10.04.</w:t>
      </w:r>
      <w:r w:rsidR="00B453C4" w:rsidRPr="00B315CA">
        <w:rPr>
          <w:rFonts w:asciiTheme="majorHAnsi" w:eastAsia="Nunito Light" w:hAnsiTheme="majorHAnsi" w:cstheme="majorHAnsi"/>
        </w:rPr>
        <w:t>2025 r.</w:t>
      </w:r>
    </w:p>
    <w:p w14:paraId="00000009" w14:textId="77777777" w:rsidR="004425F5" w:rsidRPr="00B315CA" w:rsidRDefault="00000000">
      <w:pPr>
        <w:numPr>
          <w:ilvl w:val="0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Każde zgłoszenie powinno zawierać:</w:t>
      </w:r>
    </w:p>
    <w:p w14:paraId="0000000A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imię i nazwisko,</w:t>
      </w:r>
    </w:p>
    <w:p w14:paraId="0000000B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adres e-mail,</w:t>
      </w:r>
    </w:p>
    <w:p w14:paraId="0000000C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numer telefonu,</w:t>
      </w:r>
    </w:p>
    <w:p w14:paraId="0000000D" w14:textId="326EFE0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</w:rPr>
        <w:t>nazwę</w:t>
      </w:r>
      <w:r w:rsidR="001621E8" w:rsidRPr="00B315CA">
        <w:rPr>
          <w:rFonts w:asciiTheme="majorHAnsi" w:eastAsia="Nunito Light" w:hAnsiTheme="majorHAnsi" w:cstheme="majorHAnsi"/>
        </w:rPr>
        <w:t xml:space="preserve"> zespołu roboczego</w:t>
      </w:r>
      <w:r w:rsidRPr="00B315CA">
        <w:rPr>
          <w:rFonts w:asciiTheme="majorHAnsi" w:eastAsia="Nunito Light" w:hAnsiTheme="majorHAnsi" w:cstheme="majorHAnsi"/>
        </w:rPr>
        <w:t xml:space="preserve"> </w:t>
      </w:r>
    </w:p>
    <w:p w14:paraId="120C8F53" w14:textId="0A2AA5B2" w:rsidR="00B453C4" w:rsidRPr="00B315CA" w:rsidRDefault="00B453C4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wielkość gospodarstwa i profil produkcji,</w:t>
      </w:r>
    </w:p>
    <w:p w14:paraId="0000000E" w14:textId="35B729C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  <w:b/>
        </w:rPr>
        <w:t>zgodę na przetwarzanie danych osobowych przez Krajową Radę Izb Rolniczych</w:t>
      </w:r>
      <w:r w:rsidRPr="00B315CA">
        <w:rPr>
          <w:rFonts w:asciiTheme="majorHAnsi" w:eastAsia="Nunito Light" w:hAnsiTheme="majorHAnsi" w:cstheme="majorHAnsi"/>
        </w:rPr>
        <w:t xml:space="preserve"> w celach organizacyjnych związanych z funkcjonowaniem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 xml:space="preserve"> (dostępna na stronie KRIR)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0" w14:textId="4ECA47C7" w:rsidR="004425F5" w:rsidRPr="00B315CA" w:rsidRDefault="00000000">
      <w:pPr>
        <w:numPr>
          <w:ilvl w:val="0"/>
          <w:numId w:val="1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Po zakończeniu rekrutacji, </w:t>
      </w:r>
      <w:r w:rsidR="00B453C4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zostają ukonstytuowane i przypisuje się im moderatorów.</w:t>
      </w:r>
    </w:p>
    <w:p w14:paraId="00000011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II: Praca Zespołów Roboczych</w:t>
      </w:r>
    </w:p>
    <w:p w14:paraId="00000012" w14:textId="7B1DA79B" w:rsidR="004425F5" w:rsidRPr="00B315CA" w:rsidRDefault="00000000">
      <w:pPr>
        <w:numPr>
          <w:ilvl w:val="0"/>
          <w:numId w:val="8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Spotkania odbywają się online (platforma</w:t>
      </w:r>
      <w:r w:rsidR="00B453C4" w:rsidRPr="00B315CA">
        <w:rPr>
          <w:rFonts w:asciiTheme="majorHAnsi" w:eastAsia="Nunito Light" w:hAnsiTheme="majorHAnsi" w:cstheme="majorHAnsi"/>
        </w:rPr>
        <w:t xml:space="preserve"> zoom</w:t>
      </w:r>
      <w:r w:rsidRPr="00B315CA">
        <w:rPr>
          <w:rFonts w:asciiTheme="majorHAnsi" w:eastAsia="Nunito Light" w:hAnsiTheme="majorHAnsi" w:cstheme="majorHAnsi"/>
        </w:rPr>
        <w:t>) w godzinach</w:t>
      </w:r>
      <w:r w:rsidR="00B453C4" w:rsidRPr="00B315CA">
        <w:rPr>
          <w:rFonts w:asciiTheme="majorHAnsi" w:eastAsia="Nunito Light" w:hAnsiTheme="majorHAnsi" w:cstheme="majorHAnsi"/>
        </w:rPr>
        <w:t xml:space="preserve"> 7.30-15.30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3" w14:textId="3BB3EAC2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Moderatorem każde</w:t>
      </w:r>
      <w:r w:rsidR="00B453C4" w:rsidRPr="00B315CA">
        <w:rPr>
          <w:rFonts w:asciiTheme="majorHAnsi" w:eastAsia="Nunito Light" w:hAnsiTheme="majorHAnsi" w:cstheme="majorHAnsi"/>
        </w:rPr>
        <w:t>go zespołu</w:t>
      </w:r>
      <w:r w:rsidRPr="00B315CA">
        <w:rPr>
          <w:rFonts w:asciiTheme="majorHAnsi" w:eastAsia="Nunito Light" w:hAnsiTheme="majorHAnsi" w:cstheme="majorHAnsi"/>
        </w:rPr>
        <w:t xml:space="preserve"> jest osoba odpowiedzialna za organizację pracy oraz koordynację działań</w:t>
      </w:r>
      <w:r w:rsidR="00B453C4" w:rsidRPr="00B315CA">
        <w:rPr>
          <w:rFonts w:asciiTheme="majorHAnsi" w:eastAsia="Nunito Light" w:hAnsiTheme="majorHAnsi" w:cstheme="majorHAnsi"/>
        </w:rPr>
        <w:t xml:space="preserve"> danego zespołu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4" w14:textId="77777777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Rolnicy prowadzą dyskusję i formułują wspólne stanowiska.</w:t>
      </w:r>
    </w:p>
    <w:p w14:paraId="00000015" w14:textId="5DA7DDF5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Spotkania wspierane są </w:t>
      </w:r>
      <w:r w:rsidR="00B453C4" w:rsidRPr="00B315CA">
        <w:rPr>
          <w:rFonts w:asciiTheme="majorHAnsi" w:eastAsia="Nunito Light" w:hAnsiTheme="majorHAnsi" w:cstheme="majorHAnsi"/>
        </w:rPr>
        <w:t xml:space="preserve">administracyjnie i </w:t>
      </w:r>
      <w:r w:rsidRPr="00B315CA">
        <w:rPr>
          <w:rFonts w:asciiTheme="majorHAnsi" w:eastAsia="Nunito Light" w:hAnsiTheme="majorHAnsi" w:cstheme="majorHAnsi"/>
        </w:rPr>
        <w:t xml:space="preserve">technicznie przez </w:t>
      </w:r>
      <w:r w:rsidR="00B453C4" w:rsidRPr="00B315CA">
        <w:rPr>
          <w:rFonts w:asciiTheme="majorHAnsi" w:eastAsia="Nunito Light" w:hAnsiTheme="majorHAnsi" w:cstheme="majorHAnsi"/>
        </w:rPr>
        <w:t xml:space="preserve">wyznaczonego </w:t>
      </w:r>
      <w:r w:rsidRPr="00B315CA">
        <w:rPr>
          <w:rFonts w:asciiTheme="majorHAnsi" w:eastAsia="Nunito Light" w:hAnsiTheme="majorHAnsi" w:cstheme="majorHAnsi"/>
        </w:rPr>
        <w:t>pracownik</w:t>
      </w:r>
      <w:r w:rsidR="00B453C4" w:rsidRPr="00B315CA">
        <w:rPr>
          <w:rFonts w:asciiTheme="majorHAnsi" w:eastAsia="Nunito Light" w:hAnsiTheme="majorHAnsi" w:cstheme="majorHAnsi"/>
        </w:rPr>
        <w:t>a</w:t>
      </w:r>
      <w:r w:rsidRPr="00B315CA">
        <w:rPr>
          <w:rFonts w:asciiTheme="majorHAnsi" w:eastAsia="Nunito Light" w:hAnsiTheme="majorHAnsi" w:cstheme="majorHAnsi"/>
        </w:rPr>
        <w:t xml:space="preserve"> KRIR.</w:t>
      </w:r>
    </w:p>
    <w:p w14:paraId="00000016" w14:textId="77777777" w:rsidR="004425F5" w:rsidRPr="00B315CA" w:rsidRDefault="00000000">
      <w:pPr>
        <w:numPr>
          <w:ilvl w:val="0"/>
          <w:numId w:val="8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Eksperci branżowi zapraszani są na poszczególne spotkania w zależności od potrzeb tematycznych.</w:t>
      </w:r>
    </w:p>
    <w:p w14:paraId="00000017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III: Konsultacje z Administracją Publiczną</w:t>
      </w:r>
    </w:p>
    <w:p w14:paraId="00000018" w14:textId="0041DB4A" w:rsidR="004425F5" w:rsidRPr="00B315CA" w:rsidRDefault="00B453C4">
      <w:pPr>
        <w:numPr>
          <w:ilvl w:val="0"/>
          <w:numId w:val="11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>Zespoły spotykają się z dyrektorami departamentów MRiRW oraz innych jednostek administracyjnych.</w:t>
      </w:r>
    </w:p>
    <w:p w14:paraId="00000019" w14:textId="79864BF1" w:rsidR="004425F5" w:rsidRPr="00B315CA" w:rsidRDefault="00000000">
      <w:pPr>
        <w:numPr>
          <w:ilvl w:val="0"/>
          <w:numId w:val="1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Celem tych spotkań jest</w:t>
      </w:r>
      <w:r w:rsidR="003D2A5E" w:rsidRPr="00B315CA">
        <w:rPr>
          <w:rFonts w:asciiTheme="majorHAnsi" w:eastAsia="Nunito Light" w:hAnsiTheme="majorHAnsi" w:cstheme="majorHAnsi"/>
        </w:rPr>
        <w:t xml:space="preserve"> przedstawienie wypracowanych przez Zespół propozycji i stanowisk w celu możliwości ich realizacji.</w:t>
      </w:r>
    </w:p>
    <w:p w14:paraId="0000001A" w14:textId="301C673F" w:rsidR="004425F5" w:rsidRPr="00B315CA" w:rsidRDefault="00000000">
      <w:pPr>
        <w:numPr>
          <w:ilvl w:val="0"/>
          <w:numId w:val="11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Spotkania te </w:t>
      </w:r>
      <w:r w:rsidR="003D2A5E" w:rsidRPr="00B315CA">
        <w:rPr>
          <w:rFonts w:asciiTheme="majorHAnsi" w:eastAsia="Nunito Light" w:hAnsiTheme="majorHAnsi" w:cstheme="majorHAnsi"/>
        </w:rPr>
        <w:t xml:space="preserve">mogą być </w:t>
      </w:r>
      <w:r w:rsidRPr="00B315CA">
        <w:rPr>
          <w:rFonts w:asciiTheme="majorHAnsi" w:eastAsia="Nunito Light" w:hAnsiTheme="majorHAnsi" w:cstheme="majorHAnsi"/>
        </w:rPr>
        <w:t>transmitowane online w celu zapewnienia transparentności</w:t>
      </w:r>
      <w:r w:rsidR="003D2A5E" w:rsidRPr="00B315CA">
        <w:rPr>
          <w:rFonts w:asciiTheme="majorHAnsi" w:eastAsia="Nunito Light" w:hAnsiTheme="majorHAnsi" w:cstheme="majorHAnsi"/>
        </w:rPr>
        <w:t>, za zgodą wszystkich uczestników spotkania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B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IV: Przekazanie Gotowych Rozwiązań</w:t>
      </w:r>
    </w:p>
    <w:p w14:paraId="0000001C" w14:textId="7DEBEE0E" w:rsidR="004425F5" w:rsidRPr="00B315CA" w:rsidRDefault="00000000">
      <w:pPr>
        <w:numPr>
          <w:ilvl w:val="0"/>
          <w:numId w:val="6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Ostateczne propozycje wypracowane przez </w:t>
      </w:r>
      <w:r w:rsidR="003D2A5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zostają przekazane</w:t>
      </w:r>
      <w:r w:rsidR="003D2A5E" w:rsidRPr="00B315CA">
        <w:rPr>
          <w:rFonts w:asciiTheme="majorHAnsi" w:eastAsia="Nunito Light" w:hAnsiTheme="majorHAnsi" w:cstheme="majorHAnsi"/>
        </w:rPr>
        <w:t xml:space="preserve"> Ministrowi Rolnictwa i Rozwoju Wsi w celu wdrożenia ich rozwiązań lub rozpoczęcia ścieżki legislacyjnej.</w:t>
      </w:r>
    </w:p>
    <w:p w14:paraId="0000001D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2B87A7BE">
          <v:rect id="_x0000_i1026" style="width:0;height:1.5pt" o:hralign="center" o:hrstd="t" o:hr="t" fillcolor="#a0a0a0" stroked="f"/>
        </w:pict>
      </w:r>
    </w:p>
    <w:p w14:paraId="0000001E" w14:textId="77777777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>3. Zasady Uczestnictwa</w:t>
      </w:r>
    </w:p>
    <w:p w14:paraId="52EF5E47" w14:textId="5F400F6D" w:rsidR="00065C2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Dopuszcza się udział w jednym zespole roboczym i wszystkich</w:t>
      </w:r>
      <w:r w:rsidR="001621E8" w:rsidRPr="00B315CA">
        <w:rPr>
          <w:rFonts w:asciiTheme="majorHAnsi" w:eastAsia="Nunito Light" w:hAnsiTheme="majorHAnsi" w:cstheme="majorHAnsi"/>
        </w:rPr>
        <w:t xml:space="preserve"> lub wybranych</w:t>
      </w:r>
      <w:r w:rsidRPr="00B315CA">
        <w:rPr>
          <w:rFonts w:asciiTheme="majorHAnsi" w:eastAsia="Nunito Light" w:hAnsiTheme="majorHAnsi" w:cstheme="majorHAnsi"/>
        </w:rPr>
        <w:t xml:space="preserve"> grupach tematycznych działających w ramach zespołu.</w:t>
      </w:r>
    </w:p>
    <w:p w14:paraId="0000001F" w14:textId="4AAB6DBC" w:rsidR="004425F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Udział w pracach w z</w:t>
      </w:r>
      <w:r w:rsidR="003D2A5E" w:rsidRPr="00B315CA">
        <w:rPr>
          <w:rFonts w:asciiTheme="majorHAnsi" w:eastAsia="Nunito Light" w:hAnsiTheme="majorHAnsi" w:cstheme="majorHAnsi"/>
        </w:rPr>
        <w:t>espoł</w:t>
      </w:r>
      <w:r w:rsidRPr="00B315CA">
        <w:rPr>
          <w:rFonts w:asciiTheme="majorHAnsi" w:eastAsia="Nunito Light" w:hAnsiTheme="majorHAnsi" w:cstheme="majorHAnsi"/>
        </w:rPr>
        <w:t>ach odbywa się</w:t>
      </w:r>
      <w:r w:rsidR="003D2A5E" w:rsidRPr="00B315CA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na zasadzie dobrowolności.</w:t>
      </w:r>
    </w:p>
    <w:p w14:paraId="4FC58CCE" w14:textId="1561DF85" w:rsidR="003D2A5E" w:rsidRPr="00B315CA" w:rsidRDefault="003D2A5E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 ramach zespołów roboczych mogą tworzone być grupy tematyczne.</w:t>
      </w:r>
    </w:p>
    <w:p w14:paraId="00000020" w14:textId="345F5331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Każdy uczestnik zobowiązany jest do aktywnego udziału w pracach swoje</w:t>
      </w:r>
      <w:r w:rsidR="003D2A5E" w:rsidRPr="00B315CA">
        <w:rPr>
          <w:rFonts w:asciiTheme="majorHAnsi" w:eastAsia="Nunito Light" w:hAnsiTheme="majorHAnsi" w:cstheme="majorHAnsi"/>
        </w:rPr>
        <w:t>go zespołu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1" w14:textId="5B706DCD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Wszyscy członkowie</w:t>
      </w:r>
      <w:r w:rsidR="003D2A5E" w:rsidRPr="00B315CA">
        <w:rPr>
          <w:rFonts w:asciiTheme="majorHAnsi" w:eastAsia="Nunito Light" w:hAnsiTheme="majorHAnsi" w:cstheme="majorHAnsi"/>
        </w:rPr>
        <w:t xml:space="preserve"> zespołu</w:t>
      </w:r>
      <w:r w:rsidRPr="00B315CA">
        <w:rPr>
          <w:rFonts w:asciiTheme="majorHAnsi" w:eastAsia="Nunito Light" w:hAnsiTheme="majorHAnsi" w:cstheme="majorHAnsi"/>
        </w:rPr>
        <w:t xml:space="preserve"> mają</w:t>
      </w:r>
      <w:r w:rsidR="003D2A5E" w:rsidRPr="00B315CA">
        <w:rPr>
          <w:rFonts w:asciiTheme="majorHAnsi" w:eastAsia="Nunito Light" w:hAnsiTheme="majorHAnsi" w:cstheme="majorHAnsi"/>
        </w:rPr>
        <w:t xml:space="preserve"> zapewniony</w:t>
      </w:r>
      <w:r w:rsidRPr="00B315CA">
        <w:rPr>
          <w:rFonts w:asciiTheme="majorHAnsi" w:eastAsia="Nunito Light" w:hAnsiTheme="majorHAnsi" w:cstheme="majorHAnsi"/>
        </w:rPr>
        <w:t xml:space="preserve"> głos</w:t>
      </w:r>
      <w:r w:rsidR="003D2A5E" w:rsidRPr="00B315CA">
        <w:rPr>
          <w:rFonts w:asciiTheme="majorHAnsi" w:eastAsia="Nunito Light" w:hAnsiTheme="majorHAnsi" w:cstheme="majorHAnsi"/>
        </w:rPr>
        <w:t xml:space="preserve"> w dyskusji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2" w14:textId="5F65F7B0" w:rsidR="004425F5" w:rsidRPr="00B315CA" w:rsidRDefault="00000000">
      <w:pPr>
        <w:numPr>
          <w:ilvl w:val="0"/>
          <w:numId w:val="12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Uczestnicy zobowiązani są do zachowania kultury wypowiedzi</w:t>
      </w:r>
      <w:r w:rsidR="003D2A5E" w:rsidRPr="00B315CA">
        <w:rPr>
          <w:rFonts w:asciiTheme="majorHAnsi" w:eastAsia="Nunito Light" w:hAnsiTheme="majorHAnsi" w:cstheme="majorHAnsi"/>
        </w:rPr>
        <w:t>, w tym pisemnej</w:t>
      </w:r>
      <w:r w:rsidRPr="00B315CA">
        <w:rPr>
          <w:rFonts w:asciiTheme="majorHAnsi" w:eastAsia="Nunito Light" w:hAnsiTheme="majorHAnsi" w:cstheme="majorHAnsi"/>
        </w:rPr>
        <w:t xml:space="preserve"> i przestrzegania zasad dyskusji moderowanej</w:t>
      </w:r>
      <w:r w:rsidR="003D2A5E" w:rsidRPr="00B315CA">
        <w:rPr>
          <w:rFonts w:asciiTheme="majorHAnsi" w:eastAsia="Nunito Light" w:hAnsiTheme="majorHAnsi" w:cstheme="majorHAnsi"/>
        </w:rPr>
        <w:t>, pod rygorem wykluczenia z prac w zespole przez administratora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3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38A35665">
          <v:rect id="_x0000_i1027" style="width:0;height:1.5pt" o:hralign="center" o:hrstd="t" o:hr="t" fillcolor="#a0a0a0" stroked="f"/>
        </w:pict>
      </w:r>
    </w:p>
    <w:p w14:paraId="00000024" w14:textId="5911F95C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4. Struktura </w:t>
      </w:r>
      <w:r w:rsidR="003D2A5E" w:rsidRPr="00B315CA">
        <w:rPr>
          <w:rFonts w:asciiTheme="majorHAnsi" w:eastAsia="Nunito" w:hAnsiTheme="majorHAnsi" w:cstheme="majorHAnsi"/>
          <w:b/>
        </w:rPr>
        <w:t xml:space="preserve">Zespołów Roboczych </w:t>
      </w:r>
      <w:r w:rsidR="00D810A2" w:rsidRPr="00B315CA">
        <w:rPr>
          <w:rFonts w:asciiTheme="majorHAnsi" w:eastAsia="Nunito" w:hAnsiTheme="majorHAnsi" w:cstheme="majorHAnsi"/>
          <w:b/>
        </w:rPr>
        <w:t>i grup tematycznych działających w ramach poszczególnych zespołów</w:t>
      </w:r>
      <w:r w:rsidR="00B315CA" w:rsidRPr="00B315CA">
        <w:rPr>
          <w:rFonts w:asciiTheme="majorHAnsi" w:eastAsia="Nunito" w:hAnsiTheme="majorHAnsi" w:cstheme="majorHAnsi"/>
          <w:b/>
        </w:rPr>
        <w:t>.</w:t>
      </w:r>
    </w:p>
    <w:p w14:paraId="0000002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1. Ziemia</w:t>
      </w:r>
    </w:p>
    <w:p w14:paraId="00000026" w14:textId="77777777" w:rsidR="004425F5" w:rsidRPr="00B315CA" w:rsidRDefault="00000000">
      <w:pPr>
        <w:numPr>
          <w:ilvl w:val="0"/>
          <w:numId w:val="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Dzierżawa z Zasobu Skarbu Państwa (zasady, przedłużenia)</w:t>
      </w:r>
    </w:p>
    <w:p w14:paraId="00000027" w14:textId="77777777" w:rsidR="004425F5" w:rsidRPr="00B315CA" w:rsidRDefault="00000000">
      <w:pPr>
        <w:numPr>
          <w:ilvl w:val="0"/>
          <w:numId w:val="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polskiej ziemi przed wyprzedażą</w:t>
      </w:r>
    </w:p>
    <w:p w14:paraId="00000028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2. Wieś jako miejsce produkcji rolnej, zwierzęcej i roślinnej</w:t>
      </w:r>
    </w:p>
    <w:p w14:paraId="00000029" w14:textId="77777777" w:rsidR="004425F5" w:rsidRPr="00B315CA" w:rsidRDefault="00000000">
      <w:pPr>
        <w:numPr>
          <w:ilvl w:val="0"/>
          <w:numId w:val="1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Zmiany w przepisach o immisjach i stosunkach sąsiedzkich</w:t>
      </w:r>
    </w:p>
    <w:p w14:paraId="0000002A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Ułatwienia dla produkcji rolnej</w:t>
      </w:r>
    </w:p>
    <w:p w14:paraId="0000002B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Ograniczenie wpływu NGO na procesy inwestycyjne</w:t>
      </w:r>
    </w:p>
    <w:p w14:paraId="0000002C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przed chorobami zakaźnymi</w:t>
      </w:r>
    </w:p>
    <w:p w14:paraId="0000002D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Stabilna produkcja roślinna (nawożenie, chemizacja)</w:t>
      </w:r>
    </w:p>
    <w:p w14:paraId="0000002E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Spółdzielczość</w:t>
      </w:r>
    </w:p>
    <w:p w14:paraId="0000002F" w14:textId="77777777" w:rsidR="004425F5" w:rsidRPr="00B315CA" w:rsidRDefault="00000000">
      <w:pPr>
        <w:numPr>
          <w:ilvl w:val="0"/>
          <w:numId w:val="1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Wsparcie dla małych gospodarstw</w:t>
      </w:r>
    </w:p>
    <w:p w14:paraId="00000030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3. Ochrona rynków rolnych przed zagrożeniami zewnętrznymi</w:t>
      </w:r>
    </w:p>
    <w:p w14:paraId="00000031" w14:textId="77777777" w:rsidR="004425F5" w:rsidRPr="00B315CA" w:rsidRDefault="00000000">
      <w:pPr>
        <w:numPr>
          <w:ilvl w:val="0"/>
          <w:numId w:val="9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>Sytuacja handlowa z Ukrainą po 25.06.2025</w:t>
      </w:r>
    </w:p>
    <w:p w14:paraId="00000032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Umowa Mercosur – działania zapobiegawcze</w:t>
      </w:r>
    </w:p>
    <w:p w14:paraId="00000033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Ograniczenie importu spoza UE</w:t>
      </w:r>
    </w:p>
    <w:p w14:paraId="00000034" w14:textId="77777777" w:rsidR="004425F5" w:rsidRPr="00B315CA" w:rsidRDefault="00000000">
      <w:pPr>
        <w:numPr>
          <w:ilvl w:val="0"/>
          <w:numId w:val="9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Inwestycje w eksport (np. infrastruktura portowa)</w:t>
      </w:r>
    </w:p>
    <w:p w14:paraId="0000003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4. Wspólna Polityka Rolna</w:t>
      </w:r>
    </w:p>
    <w:p w14:paraId="00000036" w14:textId="77777777" w:rsidR="004425F5" w:rsidRPr="00B315CA" w:rsidRDefault="00000000">
      <w:pPr>
        <w:numPr>
          <w:ilvl w:val="0"/>
          <w:numId w:val="10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Implementacja Nature Restoration Law</w:t>
      </w:r>
    </w:p>
    <w:p w14:paraId="00000037" w14:textId="77777777" w:rsidR="004425F5" w:rsidRPr="00B315CA" w:rsidRDefault="00000000">
      <w:pPr>
        <w:numPr>
          <w:ilvl w:val="0"/>
          <w:numId w:val="10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Bieżące działania WPR</w:t>
      </w:r>
    </w:p>
    <w:p w14:paraId="00000038" w14:textId="77777777" w:rsidR="004425F5" w:rsidRPr="00B315CA" w:rsidRDefault="00000000">
      <w:pPr>
        <w:numPr>
          <w:ilvl w:val="0"/>
          <w:numId w:val="10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Nowa WPR – propozycje zmian</w:t>
      </w:r>
    </w:p>
    <w:p w14:paraId="00000039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5. Przeciwdziałanie skutkom suszy i zjawiskom atmosferycznym</w:t>
      </w:r>
    </w:p>
    <w:p w14:paraId="0000003A" w14:textId="77777777" w:rsidR="004425F5" w:rsidRPr="00B315CA" w:rsidRDefault="00000000">
      <w:pPr>
        <w:numPr>
          <w:ilvl w:val="0"/>
          <w:numId w:val="7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Aplikacja "Zgłoś szkodę rolniczą"</w:t>
      </w:r>
    </w:p>
    <w:p w14:paraId="0000003B" w14:textId="77777777" w:rsidR="004425F5" w:rsidRPr="00B315CA" w:rsidRDefault="00000000">
      <w:pPr>
        <w:numPr>
          <w:ilvl w:val="0"/>
          <w:numId w:val="7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Systemy ubezpieczeń</w:t>
      </w:r>
    </w:p>
    <w:p w14:paraId="0000003C" w14:textId="77777777" w:rsidR="004425F5" w:rsidRPr="00B315CA" w:rsidRDefault="00000000">
      <w:pPr>
        <w:numPr>
          <w:ilvl w:val="0"/>
          <w:numId w:val="7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Adaptacja do zmian klimatycznych i zjawisk ekstremalnych</w:t>
      </w:r>
    </w:p>
    <w:p w14:paraId="0000003D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6. Opłacalność produkcji rolnej</w:t>
      </w:r>
    </w:p>
    <w:p w14:paraId="0000003E" w14:textId="77777777" w:rsidR="004425F5" w:rsidRPr="00B315CA" w:rsidRDefault="00000000">
      <w:pPr>
        <w:numPr>
          <w:ilvl w:val="0"/>
          <w:numId w:val="5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Propozycje poprawy rentowności produkcji w różnych sektorach</w:t>
      </w:r>
    </w:p>
    <w:p w14:paraId="0000003F" w14:textId="219817D0" w:rsidR="004425F5" w:rsidRPr="00B315CA" w:rsidRDefault="00D810A2" w:rsidP="00D810A2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Zespoły robocze dodatkowe</w:t>
      </w:r>
    </w:p>
    <w:p w14:paraId="00000040" w14:textId="1B122C38" w:rsidR="004425F5" w:rsidRPr="00B315CA" w:rsidRDefault="00D810A2" w:rsidP="00D810A2">
      <w:pPr>
        <w:spacing w:before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7. Krajowa Grupa Wieprzowiny</w:t>
      </w:r>
    </w:p>
    <w:p w14:paraId="00000041" w14:textId="62D654C9" w:rsidR="004425F5" w:rsidRPr="00B315CA" w:rsidRDefault="00D810A2" w:rsidP="00D810A2">
      <w:pPr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8. Gospodarka Łowiecka </w:t>
      </w:r>
    </w:p>
    <w:p w14:paraId="00000042" w14:textId="65D91502" w:rsidR="004425F5" w:rsidRPr="00B315CA" w:rsidRDefault="00D810A2" w:rsidP="00D810A2">
      <w:pPr>
        <w:spacing w:after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9. Rolnictwo ekologiczne</w:t>
      </w:r>
    </w:p>
    <w:p w14:paraId="00000043" w14:textId="77777777" w:rsidR="004425F5" w:rsidRPr="00B315CA" w:rsidRDefault="00000000" w:rsidP="00D810A2">
      <w:pPr>
        <w:ind w:left="360"/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78A77BC5">
          <v:rect id="_x0000_i1028" style="width:0;height:1.5pt" o:hralign="center" o:hrstd="t" o:hr="t" fillcolor="#a0a0a0" stroked="f"/>
        </w:pict>
      </w:r>
    </w:p>
    <w:p w14:paraId="00000044" w14:textId="77777777" w:rsidR="004425F5" w:rsidRPr="005D1501" w:rsidRDefault="00000000">
      <w:pPr>
        <w:spacing w:after="80"/>
        <w:jc w:val="both"/>
        <w:rPr>
          <w:rFonts w:asciiTheme="majorHAnsi" w:eastAsia="Nunito Light" w:hAnsiTheme="majorHAnsi" w:cstheme="majorHAnsi"/>
          <w:b/>
          <w:bCs/>
        </w:rPr>
      </w:pPr>
      <w:r w:rsidRPr="00B315CA">
        <w:rPr>
          <w:rFonts w:asciiTheme="majorHAnsi" w:eastAsia="Nunito Light" w:hAnsiTheme="majorHAnsi" w:cstheme="majorHAnsi"/>
        </w:rPr>
        <w:t xml:space="preserve">5. </w:t>
      </w:r>
      <w:r w:rsidRPr="005D1501">
        <w:rPr>
          <w:rFonts w:asciiTheme="majorHAnsi" w:eastAsia="Nunito Light" w:hAnsiTheme="majorHAnsi" w:cstheme="majorHAnsi"/>
          <w:b/>
          <w:bCs/>
        </w:rPr>
        <w:t>Organizacja i Odpowiedzialność</w:t>
      </w:r>
    </w:p>
    <w:p w14:paraId="00000045" w14:textId="77777777" w:rsidR="004425F5" w:rsidRPr="00B315CA" w:rsidRDefault="00000000">
      <w:pPr>
        <w:numPr>
          <w:ilvl w:val="0"/>
          <w:numId w:val="4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KRIR odpowiada za ogólną koordynację procesu i wsparcie organizacyjne.</w:t>
      </w:r>
    </w:p>
    <w:p w14:paraId="00000046" w14:textId="77777777" w:rsidR="004425F5" w:rsidRPr="00B315CA" w:rsidRDefault="00000000">
      <w:pPr>
        <w:numPr>
          <w:ilvl w:val="0"/>
          <w:numId w:val="4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Każda grupa działa z pomocą moderatora i zaproszonych ekspertów.</w:t>
      </w:r>
    </w:p>
    <w:p w14:paraId="00000047" w14:textId="537F9522" w:rsidR="004425F5" w:rsidRPr="00B315CA" w:rsidRDefault="00000000">
      <w:pPr>
        <w:numPr>
          <w:ilvl w:val="0"/>
          <w:numId w:val="4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Za kontakt z administracją publiczną i zapewnienie obecności ekspertów odpowiada KRIR.</w:t>
      </w:r>
    </w:p>
    <w:p w14:paraId="00000048" w14:textId="77777777" w:rsidR="004425F5" w:rsidRPr="00B315CA" w:rsidRDefault="004425F5">
      <w:pPr>
        <w:jc w:val="both"/>
        <w:rPr>
          <w:rFonts w:asciiTheme="majorHAnsi" w:eastAsia="Nunito Light" w:hAnsiTheme="majorHAnsi" w:cstheme="majorHAnsi"/>
        </w:rPr>
      </w:pPr>
    </w:p>
    <w:sectPr w:rsidR="004425F5" w:rsidRPr="00B315C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ADEC34-B650-49F9-A09C-677E7BB53DF0}"/>
    <w:embedBold r:id="rId2" w:fontKey="{57665408-5125-4570-8327-4C0FFEACFDF3}"/>
  </w:font>
  <w:font w:name="Nunito">
    <w:charset w:val="EE"/>
    <w:family w:val="auto"/>
    <w:pitch w:val="variable"/>
    <w:sig w:usb0="A00002FF" w:usb1="5000204B" w:usb2="00000000" w:usb3="00000000" w:csb0="00000197" w:csb1="00000000"/>
    <w:embedBold r:id="rId3" w:fontKey="{487AA07F-A4C5-466E-94FD-2034206C13AD}"/>
  </w:font>
  <w:font w:name="Nunito Light">
    <w:charset w:val="EE"/>
    <w:family w:val="auto"/>
    <w:pitch w:val="variable"/>
    <w:sig w:usb0="A00002FF" w:usb1="5000204B" w:usb2="00000000" w:usb3="00000000" w:csb0="00000197" w:csb1="00000000"/>
    <w:embedRegular r:id="rId4" w:fontKey="{A69DD934-20A1-4177-B021-304445653202}"/>
    <w:embedBold r:id="rId5" w:fontKey="{B32D1B29-9521-4203-8B72-55D102A8E5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BCEDF66-81A4-4FEE-B476-56417C7EEC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52BB"/>
    <w:multiLevelType w:val="multilevel"/>
    <w:tmpl w:val="14D0D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37E52"/>
    <w:multiLevelType w:val="multilevel"/>
    <w:tmpl w:val="DF80E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503EA"/>
    <w:multiLevelType w:val="multilevel"/>
    <w:tmpl w:val="AC0A9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50276F"/>
    <w:multiLevelType w:val="multilevel"/>
    <w:tmpl w:val="1DA82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F4109"/>
    <w:multiLevelType w:val="multilevel"/>
    <w:tmpl w:val="7916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73363"/>
    <w:multiLevelType w:val="multilevel"/>
    <w:tmpl w:val="5434B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7B7A05"/>
    <w:multiLevelType w:val="multilevel"/>
    <w:tmpl w:val="DC74F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A66970"/>
    <w:multiLevelType w:val="multilevel"/>
    <w:tmpl w:val="7A1A9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6151EB"/>
    <w:multiLevelType w:val="multilevel"/>
    <w:tmpl w:val="E4485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F75D57"/>
    <w:multiLevelType w:val="multilevel"/>
    <w:tmpl w:val="1C4E5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1C00BB"/>
    <w:multiLevelType w:val="multilevel"/>
    <w:tmpl w:val="87926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37721C"/>
    <w:multiLevelType w:val="hybridMultilevel"/>
    <w:tmpl w:val="C686A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D1BAF"/>
    <w:multiLevelType w:val="multilevel"/>
    <w:tmpl w:val="A19C4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BC4112"/>
    <w:multiLevelType w:val="multilevel"/>
    <w:tmpl w:val="219C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D10B9E"/>
    <w:multiLevelType w:val="hybridMultilevel"/>
    <w:tmpl w:val="9EC6B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037507">
    <w:abstractNumId w:val="1"/>
  </w:num>
  <w:num w:numId="2" w16cid:durableId="1515416786">
    <w:abstractNumId w:val="8"/>
  </w:num>
  <w:num w:numId="3" w16cid:durableId="1365911399">
    <w:abstractNumId w:val="12"/>
  </w:num>
  <w:num w:numId="4" w16cid:durableId="642007668">
    <w:abstractNumId w:val="10"/>
  </w:num>
  <w:num w:numId="5" w16cid:durableId="1354654119">
    <w:abstractNumId w:val="7"/>
  </w:num>
  <w:num w:numId="6" w16cid:durableId="559560508">
    <w:abstractNumId w:val="6"/>
  </w:num>
  <w:num w:numId="7" w16cid:durableId="1484352126">
    <w:abstractNumId w:val="13"/>
  </w:num>
  <w:num w:numId="8" w16cid:durableId="853299095">
    <w:abstractNumId w:val="9"/>
  </w:num>
  <w:num w:numId="9" w16cid:durableId="1657684974">
    <w:abstractNumId w:val="2"/>
  </w:num>
  <w:num w:numId="10" w16cid:durableId="378432629">
    <w:abstractNumId w:val="0"/>
  </w:num>
  <w:num w:numId="11" w16cid:durableId="355497946">
    <w:abstractNumId w:val="5"/>
  </w:num>
  <w:num w:numId="12" w16cid:durableId="1609315050">
    <w:abstractNumId w:val="3"/>
  </w:num>
  <w:num w:numId="13" w16cid:durableId="1625891282">
    <w:abstractNumId w:val="4"/>
  </w:num>
  <w:num w:numId="14" w16cid:durableId="707485343">
    <w:abstractNumId w:val="11"/>
  </w:num>
  <w:num w:numId="15" w16cid:durableId="493527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5F5"/>
    <w:rsid w:val="00065C25"/>
    <w:rsid w:val="001621E8"/>
    <w:rsid w:val="001D0FF9"/>
    <w:rsid w:val="003D2A5E"/>
    <w:rsid w:val="004425F5"/>
    <w:rsid w:val="005D1501"/>
    <w:rsid w:val="009E4122"/>
    <w:rsid w:val="00AE19FE"/>
    <w:rsid w:val="00B315CA"/>
    <w:rsid w:val="00B33C3B"/>
    <w:rsid w:val="00B453C4"/>
    <w:rsid w:val="00D8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46609"/>
  <w15:docId w15:val="{A301C52B-2DF8-4462-8556-C2139195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D810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C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zespoly@krir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Jan Marciszewski</cp:lastModifiedBy>
  <cp:revision>6</cp:revision>
  <dcterms:created xsi:type="dcterms:W3CDTF">2025-04-01T12:52:00Z</dcterms:created>
  <dcterms:modified xsi:type="dcterms:W3CDTF">2025-04-02T06:46:00Z</dcterms:modified>
</cp:coreProperties>
</file>