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DF0" w:rsidRDefault="007D4DF0" w:rsidP="009D2C3B">
      <w:pPr>
        <w:pStyle w:val="OZNPROJEKTUwskazaniedatylubwersjiprojektu"/>
        <w:keepNext/>
      </w:pPr>
      <w:bookmarkStart w:id="0" w:name="_GoBack"/>
      <w:bookmarkEnd w:id="0"/>
      <w:r>
        <w:t>Projekt</w:t>
      </w:r>
    </w:p>
    <w:p w:rsidR="00AB6D32" w:rsidRPr="00B93DC5" w:rsidRDefault="00AB6D32" w:rsidP="007D4DF0">
      <w:pPr>
        <w:pStyle w:val="OZNRODZAKTUtznustawalubrozporzdzenieiorganwydajcy"/>
        <w:keepNext w:val="0"/>
        <w:widowControl w:val="0"/>
      </w:pPr>
      <w:r w:rsidRPr="00B93DC5">
        <w:t>USTAWA</w:t>
      </w:r>
    </w:p>
    <w:p w:rsidR="00AB6D32" w:rsidRPr="00B93DC5" w:rsidRDefault="007D4DF0" w:rsidP="007D4DF0">
      <w:pPr>
        <w:pStyle w:val="DATAAKTUdatauchwalenialubwydaniaaktu"/>
        <w:keepNext w:val="0"/>
        <w:widowControl w:val="0"/>
      </w:pPr>
      <w:r>
        <w:t>z dnia</w:t>
      </w:r>
    </w:p>
    <w:p w:rsidR="00AB6D32" w:rsidRPr="00B93DC5" w:rsidRDefault="00AB6D32" w:rsidP="007D4DF0">
      <w:pPr>
        <w:pStyle w:val="TYTUAKTUprzedmiotregulacjiustawylubrozporzdzenia"/>
        <w:keepNext w:val="0"/>
        <w:widowControl w:val="0"/>
      </w:pPr>
      <w:r w:rsidRPr="00B93DC5">
        <w:t xml:space="preserve">o zasadach realizacji programów </w:t>
      </w:r>
      <w:r w:rsidR="009C4365" w:rsidRPr="00B93DC5">
        <w:t>w zakresie</w:t>
      </w:r>
      <w:r w:rsidRPr="00B93DC5">
        <w:t xml:space="preserve"> pol</w:t>
      </w:r>
      <w:r w:rsidR="002179E9">
        <w:t>ityki spójności finansowanych w </w:t>
      </w:r>
      <w:r w:rsidRPr="00B93DC5">
        <w:t>perspektywie finansowej 2014</w:t>
      </w:r>
      <w:r w:rsidR="007D4DF0">
        <w:t>–</w:t>
      </w:r>
      <w:r w:rsidRPr="00B93DC5">
        <w:t>2020</w:t>
      </w:r>
      <w:r w:rsidRPr="002179E9">
        <w:rPr>
          <w:rStyle w:val="IGPindeksgrnyipogrubienie"/>
        </w:rPr>
        <w:footnoteReference w:id="1"/>
      </w:r>
      <w:r w:rsidRPr="002179E9">
        <w:rPr>
          <w:rStyle w:val="IGPindeksgrnyipogrubienie"/>
        </w:rPr>
        <w:t>)</w:t>
      </w:r>
      <w:r w:rsidR="00011A6E">
        <w:rPr>
          <w:rStyle w:val="IGPindeksgrnyipogrubienie"/>
        </w:rPr>
        <w:t>,</w:t>
      </w:r>
      <w:r w:rsidRPr="002179E9">
        <w:rPr>
          <w:rStyle w:val="IGPindeksgrnyipogrubienie"/>
        </w:rPr>
        <w:t xml:space="preserve"> </w:t>
      </w:r>
      <w:r w:rsidRPr="002179E9">
        <w:rPr>
          <w:rStyle w:val="IGPindeksgrnyipogrubienie"/>
        </w:rPr>
        <w:footnoteReference w:id="2"/>
      </w:r>
      <w:r w:rsidRPr="002179E9">
        <w:rPr>
          <w:rStyle w:val="IGPindeksgrnyipogrubienie"/>
        </w:rPr>
        <w:t>)</w:t>
      </w:r>
    </w:p>
    <w:p w:rsidR="00AB6D32" w:rsidRPr="00B93DC5" w:rsidRDefault="00AB6D32" w:rsidP="007D4DF0">
      <w:pPr>
        <w:pStyle w:val="ROZDZODDZOZNoznaczenierozdziauluboddziau"/>
        <w:keepNext w:val="0"/>
        <w:widowControl w:val="0"/>
      </w:pPr>
      <w:r w:rsidRPr="00B93DC5">
        <w:t>Rozdział 1</w:t>
      </w:r>
    </w:p>
    <w:p w:rsidR="00AB6D32" w:rsidRPr="00B93DC5" w:rsidRDefault="00AB6D32" w:rsidP="009D2C3B">
      <w:pPr>
        <w:pStyle w:val="ROZDZODDZPRZEDMprzedmiotregulacjirozdziauluboddziau"/>
        <w:widowControl w:val="0"/>
      </w:pPr>
      <w:r w:rsidRPr="00B93DC5">
        <w:t>Przepisy ogólne</w:t>
      </w:r>
    </w:p>
    <w:p w:rsidR="00AB6D32" w:rsidRPr="00B93DC5" w:rsidRDefault="00AB6D32" w:rsidP="007D4DF0">
      <w:pPr>
        <w:pStyle w:val="ARTartustawynprozporzdzenia"/>
        <w:widowControl w:val="0"/>
      </w:pPr>
      <w:r w:rsidRPr="009D2C3B">
        <w:rPr>
          <w:rStyle w:val="Ppogrubienie"/>
        </w:rPr>
        <w:t>Art. 1.</w:t>
      </w:r>
      <w:r w:rsidRPr="00B93DC5">
        <w:t xml:space="preserve"> 1. Ustawa określa zasady realizacji programów </w:t>
      </w:r>
      <w:r w:rsidR="009C4365" w:rsidRPr="00B93DC5">
        <w:t>w zakresie</w:t>
      </w:r>
      <w:r w:rsidRPr="00B93DC5">
        <w:t xml:space="preserve"> polityki spójności finansowanych w perspektywie finansowej 2014</w:t>
      </w:r>
      <w:r w:rsidR="007D4DF0">
        <w:t>–</w:t>
      </w:r>
      <w:r w:rsidRPr="00B93DC5">
        <w:t xml:space="preserve">2020, podmioty uczestniczące w realizacji </w:t>
      </w:r>
      <w:r w:rsidRPr="00B93DC5">
        <w:lastRenderedPageBreak/>
        <w:t>t</w:t>
      </w:r>
      <w:r w:rsidR="00CE4AC1">
        <w:t>ych programów i</w:t>
      </w:r>
      <w:r w:rsidRPr="00B93DC5">
        <w:t xml:space="preserve"> polityki oraz tryb współpracy między nimi.</w:t>
      </w:r>
    </w:p>
    <w:p w:rsidR="007D4E9F" w:rsidRPr="00B93DC5" w:rsidRDefault="00AB6D32" w:rsidP="00AB6D32">
      <w:pPr>
        <w:pStyle w:val="USTustnpkodeksu"/>
      </w:pPr>
      <w:r w:rsidRPr="00B93DC5">
        <w:t>2. </w:t>
      </w:r>
      <w:r w:rsidR="007D4E9F" w:rsidRPr="00B93DC5">
        <w:t>Ustawę stosuje się do Inicjatywy na rzecz zatrudnienia ludzi młodych, o której mowa w art. 16 rozporządzenia Parlamentu Europejskiego i Rady (UE) nr 1304/2013 z dnia 17</w:t>
      </w:r>
      <w:r w:rsidR="00AB507E">
        <w:t> </w:t>
      </w:r>
      <w:r w:rsidR="007D4E9F" w:rsidRPr="00B93DC5">
        <w:t>grudnia 2013 r. w sprawie Europejskiego Funduszu Społecznego i uchylającego rozporządzenie Rady (WE) nr 1081/2006 (Dz. Urz. UE L 347 z 20.12.2013, str. 470).</w:t>
      </w:r>
    </w:p>
    <w:p w:rsidR="00AB6D32" w:rsidRPr="00B93DC5" w:rsidRDefault="007D4E9F" w:rsidP="00AB6D32">
      <w:pPr>
        <w:pStyle w:val="USTustnpkodeksu"/>
      </w:pPr>
      <w:r w:rsidRPr="00B93DC5">
        <w:t>3. </w:t>
      </w:r>
      <w:r w:rsidR="00AB6D32" w:rsidRPr="00B93DC5">
        <w:t xml:space="preserve">Ustawy nie stosuje się do programów, o których mowa w </w:t>
      </w:r>
      <w:r w:rsidR="00216890" w:rsidRPr="00B93DC5">
        <w:t xml:space="preserve">art. 15 </w:t>
      </w:r>
      <w:r w:rsidR="00AB6D32" w:rsidRPr="00B93DC5">
        <w:t>ustaw</w:t>
      </w:r>
      <w:r w:rsidR="00216890" w:rsidRPr="00B93DC5">
        <w:t>y</w:t>
      </w:r>
      <w:r w:rsidR="00AB6D32" w:rsidRPr="00B93DC5">
        <w:t xml:space="preserve"> z dnia 6</w:t>
      </w:r>
      <w:r w:rsidR="00AB507E">
        <w:t> </w:t>
      </w:r>
      <w:r w:rsidR="00AB6D32" w:rsidRPr="00B93DC5">
        <w:t>grudnia 2006 r. o zasadach prowadzenia polityki rozwoju (Dz. U. z 2009 r. Nr 84, poz. 712, z późn. zm.</w:t>
      </w:r>
      <w:r w:rsidR="00790C50" w:rsidRPr="00B93DC5">
        <w:rPr>
          <w:rStyle w:val="Odwoanieprzypisudolnego"/>
        </w:rPr>
        <w:footnoteReference w:id="3"/>
      </w:r>
      <w:r w:rsidR="00790C50" w:rsidRPr="00B93DC5">
        <w:rPr>
          <w:rStyle w:val="IGindeksgrny"/>
        </w:rPr>
        <w:t>)</w:t>
      </w:r>
      <w:r w:rsidR="00AB6D32" w:rsidRPr="00B93DC5">
        <w:t>).</w:t>
      </w:r>
    </w:p>
    <w:p w:rsidR="00AB6D32" w:rsidRPr="00B93DC5" w:rsidRDefault="00AB6D32" w:rsidP="009D2C3B">
      <w:pPr>
        <w:pStyle w:val="ARTartustawynprozporzdzenia"/>
        <w:keepNext/>
      </w:pPr>
      <w:r w:rsidRPr="009D2C3B">
        <w:rPr>
          <w:rStyle w:val="Ppogrubienie"/>
        </w:rPr>
        <w:t>Art. 2.</w:t>
      </w:r>
      <w:r w:rsidRPr="00B93DC5">
        <w:t xml:space="preserve"> Użyte w ustawie określenia oznaczają:</w:t>
      </w:r>
    </w:p>
    <w:p w:rsidR="00AB6D32" w:rsidRPr="00B93DC5" w:rsidRDefault="00AB6D32" w:rsidP="00AB6D32">
      <w:pPr>
        <w:pStyle w:val="PKTpunkt"/>
      </w:pPr>
      <w:r w:rsidRPr="00B93DC5">
        <w:t>1)</w:t>
      </w:r>
      <w:r w:rsidRPr="00B93DC5">
        <w:tab/>
        <w:t>beneficjent – podmiot, o którym mowa w art. 2 pkt 10 lub w art. 63 rozporządzenia ogólnego;</w:t>
      </w:r>
    </w:p>
    <w:p w:rsidR="00AB6D32" w:rsidRPr="00B93DC5" w:rsidRDefault="00AB6D32" w:rsidP="00AB6D32">
      <w:pPr>
        <w:pStyle w:val="PKTpunkt"/>
      </w:pPr>
      <w:r w:rsidRPr="00B93DC5">
        <w:t>2)</w:t>
      </w:r>
      <w:r w:rsidRPr="00B93DC5">
        <w:tab/>
        <w:t>decyzja o dofinansowaniu projektu – decyzję podjętą przez jednostkę sektora finansów publicznych, która stanowi podstawę dofi</w:t>
      </w:r>
      <w:r w:rsidR="00276732">
        <w:t>nansowania projektu, w przypadku</w:t>
      </w:r>
      <w:r w:rsidRPr="00B93DC5">
        <w:t xml:space="preserve"> gdy </w:t>
      </w:r>
      <w:r w:rsidR="00E93151" w:rsidRPr="00B93DC5">
        <w:t xml:space="preserve">ta </w:t>
      </w:r>
      <w:r w:rsidRPr="00B93DC5">
        <w:t>jednostka jest jednocześnie  wnioskodawcą;</w:t>
      </w:r>
    </w:p>
    <w:p w:rsidR="00AB6D32" w:rsidRPr="00B93DC5" w:rsidRDefault="00AB6D32" w:rsidP="00AB6D32">
      <w:pPr>
        <w:pStyle w:val="PKTpunkt"/>
      </w:pPr>
      <w:r w:rsidRPr="00B93DC5">
        <w:t>3)</w:t>
      </w:r>
      <w:r w:rsidRPr="00B93DC5">
        <w:tab/>
        <w:t xml:space="preserve">desygnacja </w:t>
      </w:r>
      <w:r w:rsidRPr="0087484C">
        <w:t xml:space="preserve">– </w:t>
      </w:r>
      <w:r w:rsidRPr="000A74A3">
        <w:t>potwierdzenie przez ministra właśc</w:t>
      </w:r>
      <w:r w:rsidRPr="00CC5116">
        <w:t>iwego do spraw rozwoju regionalnego wykonującego zadania państwa członkowskiego spełniania przez instytucję zarządzającą, instytucję pośredniczącą i instytucję wdrażając</w:t>
      </w:r>
      <w:r w:rsidRPr="00B93DC5">
        <w:t>ą lub krajowego kontrolera lub wspólny sekretariat, warunków zapewniających prawidłową realizację programu operacyjnego;</w:t>
      </w:r>
    </w:p>
    <w:p w:rsidR="00AB6D32" w:rsidRPr="00B93DC5" w:rsidRDefault="00AB6D32" w:rsidP="00AB6D32">
      <w:pPr>
        <w:pStyle w:val="PKTpunkt"/>
      </w:pPr>
      <w:r w:rsidRPr="00B93DC5">
        <w:t>4)</w:t>
      </w:r>
      <w:r w:rsidRPr="00B93DC5">
        <w:tab/>
        <w:t>dofinansowanie – współfinansowanie UE lub współfinansowanie krajowe z budżetu państwa;</w:t>
      </w:r>
    </w:p>
    <w:p w:rsidR="00AB6D32" w:rsidRPr="00B93DC5" w:rsidRDefault="00AB6D32" w:rsidP="00AB6D32">
      <w:pPr>
        <w:pStyle w:val="PKTpunkt"/>
      </w:pPr>
      <w:r w:rsidRPr="00B93DC5">
        <w:t>5)</w:t>
      </w:r>
      <w:r w:rsidRPr="00B93DC5">
        <w:tab/>
        <w:t>fundusze strukturalne – Europejski Fundusz Rozwoju Regionalnego oraz Europejski Fundusz Społeczny, o których mowa w art. 1 rozporządzenia ogólnego;</w:t>
      </w:r>
    </w:p>
    <w:p w:rsidR="00AB6D32" w:rsidRPr="00B93DC5" w:rsidRDefault="00AB6D32" w:rsidP="00AB6D32">
      <w:pPr>
        <w:pStyle w:val="PKTpunkt"/>
      </w:pPr>
      <w:r w:rsidRPr="00B93DC5">
        <w:t>6)</w:t>
      </w:r>
      <w:r w:rsidRPr="00B93DC5">
        <w:tab/>
        <w:t>Fundusz Spójności – Fundusz Spójności, o którym mowa w art. 1 rozporządzenia ogólnego;</w:t>
      </w:r>
    </w:p>
    <w:p w:rsidR="00AB6D32" w:rsidRPr="00B93DC5" w:rsidRDefault="00AB6D32" w:rsidP="00AB6D32">
      <w:pPr>
        <w:pStyle w:val="PKTpunkt"/>
      </w:pPr>
      <w:r w:rsidRPr="00B93DC5">
        <w:t>7)</w:t>
      </w:r>
      <w:r w:rsidRPr="00B93DC5">
        <w:tab/>
        <w:t xml:space="preserve">instrument finansowy – instrument finansowy, o którym mowa </w:t>
      </w:r>
      <w:r w:rsidR="00FB1650" w:rsidRPr="00B93DC5">
        <w:t xml:space="preserve">w części </w:t>
      </w:r>
      <w:r w:rsidR="006B3A51">
        <w:t>drugiej</w:t>
      </w:r>
      <w:r w:rsidR="006B3A51" w:rsidRPr="00B93DC5">
        <w:t xml:space="preserve"> </w:t>
      </w:r>
      <w:r w:rsidRPr="00B93DC5">
        <w:t>w tytule IV rozporządzenia ogólnego;</w:t>
      </w:r>
    </w:p>
    <w:p w:rsidR="00AB6D32" w:rsidRPr="00B93DC5" w:rsidRDefault="00AB6D32" w:rsidP="00AB6D32">
      <w:pPr>
        <w:pStyle w:val="PKTpunkt"/>
      </w:pPr>
      <w:r w:rsidRPr="00B93DC5">
        <w:t>8)</w:t>
      </w:r>
      <w:r w:rsidRPr="00B93DC5">
        <w:tab/>
        <w:t xml:space="preserve">instytucja audytowa – </w:t>
      </w:r>
      <w:r w:rsidR="00971443" w:rsidRPr="00B93DC5">
        <w:t>instytucja audytowa, o której mowa w art. 127 rozporządzenia ogólnego lub w art. 25 rozporządzenia EWT</w:t>
      </w:r>
      <w:r w:rsidRPr="00B93DC5">
        <w:t>;</w:t>
      </w:r>
    </w:p>
    <w:p w:rsidR="00AB6D32" w:rsidRPr="00B93DC5" w:rsidRDefault="00AB6D32" w:rsidP="00AB6D32">
      <w:pPr>
        <w:pStyle w:val="PKTpunkt"/>
      </w:pPr>
      <w:r w:rsidRPr="0087484C">
        <w:lastRenderedPageBreak/>
        <w:t>9)</w:t>
      </w:r>
      <w:r w:rsidRPr="0087484C">
        <w:tab/>
      </w:r>
      <w:r w:rsidRPr="000A74A3">
        <w:t>instytucja p</w:t>
      </w:r>
      <w:r w:rsidRPr="00CC5116">
        <w:t>ośrednicząca – podmiot</w:t>
      </w:r>
      <w:r w:rsidRPr="00B93DC5">
        <w:t>, któremu została powierzona, w drodze porozumienia albo umowy zawartej z instytucją zarządzającą, realizacja zadań w</w:t>
      </w:r>
      <w:r w:rsidR="00472E8C">
        <w:t> </w:t>
      </w:r>
      <w:r w:rsidRPr="00B93DC5">
        <w:t>ramach krajowego lub regionalnego programu operacyjnego;</w:t>
      </w:r>
    </w:p>
    <w:p w:rsidR="00AB6D32" w:rsidRPr="00B93DC5" w:rsidRDefault="00AB6D32" w:rsidP="00AB6D32">
      <w:pPr>
        <w:pStyle w:val="PKTpunkt"/>
      </w:pPr>
      <w:r w:rsidRPr="00B93DC5">
        <w:t>10)</w:t>
      </w:r>
      <w:r w:rsidRPr="00B93DC5">
        <w:tab/>
        <w:t>instytucja wdrażająca – podmiot, któremu została powierzona</w:t>
      </w:r>
      <w:r w:rsidR="00CE4AC1">
        <w:t>,</w:t>
      </w:r>
      <w:r w:rsidRPr="00B93DC5">
        <w:t xml:space="preserve"> w drodze porozumienia albo umowy zawartej z instytucją pośredniczącą, realizacja zadań w ramach krajowego lub regionalnego programu operacyjnego;</w:t>
      </w:r>
    </w:p>
    <w:p w:rsidR="00AB6D32" w:rsidRPr="00B93DC5" w:rsidRDefault="00AB6D32" w:rsidP="00E65BA6">
      <w:pPr>
        <w:pStyle w:val="PKTpunkt"/>
      </w:pPr>
      <w:r w:rsidRPr="00B93DC5">
        <w:t>11)</w:t>
      </w:r>
      <w:r w:rsidRPr="00B93DC5">
        <w:tab/>
        <w:t>instytucja zarządzająca</w:t>
      </w:r>
      <w:r w:rsidR="000D76E0" w:rsidRPr="00B93DC5">
        <w:t xml:space="preserve"> </w:t>
      </w:r>
      <w:r w:rsidR="007D4DF0">
        <w:t>–</w:t>
      </w:r>
      <w:r w:rsidR="000D76E0" w:rsidRPr="00B93DC5">
        <w:t xml:space="preserve"> instytucja, o której mowa w art. 125 </w:t>
      </w:r>
      <w:r w:rsidR="009B6279" w:rsidRPr="00B93DC5">
        <w:t xml:space="preserve">rozporządzenia ogólnego </w:t>
      </w:r>
      <w:r w:rsidR="000D76E0" w:rsidRPr="00B93DC5">
        <w:t>lub w art. 23 rozporządzenia EWT;</w:t>
      </w:r>
    </w:p>
    <w:p w:rsidR="00AB6D32" w:rsidRPr="00B93DC5" w:rsidRDefault="00AB6D32" w:rsidP="00AB6D32">
      <w:pPr>
        <w:pStyle w:val="PKTpunkt"/>
      </w:pPr>
      <w:r w:rsidRPr="00B93DC5">
        <w:t>1</w:t>
      </w:r>
      <w:r w:rsidR="00CE5D32" w:rsidRPr="00B93DC5">
        <w:t>2</w:t>
      </w:r>
      <w:r w:rsidRPr="00B93DC5">
        <w:t>)</w:t>
      </w:r>
      <w:r w:rsidRPr="00B93DC5">
        <w:tab/>
        <w:t>korekta finansowa – kwota, o jaką pomniejsza się współfinansowanie UE dla projektu lub programu operacyjnego w związku z nieprawidłowością indywidualną lub systemową;</w:t>
      </w:r>
    </w:p>
    <w:p w:rsidR="00AB6D32" w:rsidRPr="00B93DC5" w:rsidRDefault="00AB6D32" w:rsidP="00AB6D32">
      <w:pPr>
        <w:pStyle w:val="PKTpunkt"/>
      </w:pPr>
      <w:r w:rsidRPr="00B93DC5">
        <w:t>1</w:t>
      </w:r>
      <w:r w:rsidR="00CE5D32" w:rsidRPr="00B93DC5">
        <w:t>3</w:t>
      </w:r>
      <w:r w:rsidRPr="00B93DC5">
        <w:t>)</w:t>
      </w:r>
      <w:r w:rsidRPr="00B93DC5">
        <w:tab/>
        <w:t xml:space="preserve">krajowy kontroler – </w:t>
      </w:r>
      <w:r w:rsidR="00CE5D32" w:rsidRPr="00B93DC5">
        <w:t>kontroler wyznaczony zgodnie z</w:t>
      </w:r>
      <w:r w:rsidRPr="00B93DC5">
        <w:t xml:space="preserve"> art. 23 ust. 4 rozporządzenia EWT;</w:t>
      </w:r>
    </w:p>
    <w:p w:rsidR="00AB6D32" w:rsidRPr="00B93DC5" w:rsidRDefault="00AB6D32" w:rsidP="00AB6D32">
      <w:pPr>
        <w:pStyle w:val="PKTpunkt"/>
      </w:pPr>
      <w:r w:rsidRPr="00B93DC5">
        <w:t>1</w:t>
      </w:r>
      <w:r w:rsidR="00CE5D32" w:rsidRPr="00B93DC5">
        <w:t>4</w:t>
      </w:r>
      <w:r w:rsidRPr="00B93DC5">
        <w:t>)</w:t>
      </w:r>
      <w:r w:rsidRPr="00B93DC5">
        <w:tab/>
        <w:t>nieprawidłowość indywidualna – nieprawidłowość, o której mowa w art. 2 pkt 36 rozporządzenia ogólnego;</w:t>
      </w:r>
    </w:p>
    <w:p w:rsidR="00AB6D32" w:rsidRPr="00B93DC5" w:rsidRDefault="00AB6D32" w:rsidP="00AB6D32">
      <w:pPr>
        <w:pStyle w:val="PKTpunkt"/>
      </w:pPr>
      <w:r w:rsidRPr="00B93DC5">
        <w:t>1</w:t>
      </w:r>
      <w:r w:rsidR="00CE5D32" w:rsidRPr="00B93DC5">
        <w:t>5</w:t>
      </w:r>
      <w:r w:rsidRPr="00B93DC5">
        <w:t>)</w:t>
      </w:r>
      <w:r w:rsidRPr="00B93DC5">
        <w:tab/>
        <w:t>nieprawidłowość systemowa – nieprawidłowość, o której mowa w art. 2 pkt 38 rozporządzenia ogólnego;</w:t>
      </w:r>
    </w:p>
    <w:p w:rsidR="00AB6D32" w:rsidRPr="00B93DC5" w:rsidRDefault="00AB6D32" w:rsidP="00AB6D32">
      <w:pPr>
        <w:pStyle w:val="PKTpunkt"/>
      </w:pPr>
      <w:r w:rsidRPr="00B93DC5">
        <w:t>1</w:t>
      </w:r>
      <w:r w:rsidR="00CE5D32" w:rsidRPr="00B93DC5">
        <w:t>6</w:t>
      </w:r>
      <w:r w:rsidRPr="00B93DC5">
        <w:t>)</w:t>
      </w:r>
      <w:r w:rsidRPr="00B93DC5">
        <w:tab/>
        <w:t xml:space="preserve">portal – portal internetowy, o którym mowa w art. 115 ust. 1 lit. b rozporządzenia ogólnego; </w:t>
      </w:r>
    </w:p>
    <w:p w:rsidR="00AB6D32" w:rsidRPr="00B93DC5" w:rsidRDefault="00AB6D32" w:rsidP="009D2C3B">
      <w:pPr>
        <w:pStyle w:val="PKTpunkt"/>
        <w:keepNext/>
      </w:pPr>
      <w:r w:rsidRPr="00B93DC5">
        <w:t>1</w:t>
      </w:r>
      <w:r w:rsidR="00CE5D32" w:rsidRPr="00B93DC5">
        <w:t>7</w:t>
      </w:r>
      <w:r w:rsidRPr="00B93DC5">
        <w:t>)</w:t>
      </w:r>
      <w:r w:rsidRPr="00B93DC5">
        <w:tab/>
        <w:t>program operacyjny:</w:t>
      </w:r>
    </w:p>
    <w:p w:rsidR="00AD4179" w:rsidRPr="00B93DC5" w:rsidRDefault="00AB6D32" w:rsidP="00F42C44">
      <w:pPr>
        <w:pStyle w:val="LITlitera"/>
      </w:pPr>
      <w:r w:rsidRPr="00B93DC5">
        <w:rPr>
          <w:bCs w:val="0"/>
        </w:rPr>
        <w:t>a)</w:t>
      </w:r>
      <w:r w:rsidRPr="00B93DC5">
        <w:rPr>
          <w:bCs w:val="0"/>
        </w:rPr>
        <w:tab/>
        <w:t xml:space="preserve">krajowy program operacyjny – </w:t>
      </w:r>
      <w:r w:rsidR="00AD4179" w:rsidRPr="00B93DC5">
        <w:rPr>
          <w:bCs w:val="0"/>
        </w:rPr>
        <w:t>program służący realizacji umowy partnerstwa w</w:t>
      </w:r>
      <w:r w:rsidR="00472E8C">
        <w:t> </w:t>
      </w:r>
      <w:r w:rsidR="00AD4179" w:rsidRPr="00B93DC5">
        <w:rPr>
          <w:bCs w:val="0"/>
        </w:rPr>
        <w:t>zakresie polityki spójności w rozumieniu art. 5 pkt 7a lit</w:t>
      </w:r>
      <w:r w:rsidR="00CE4AC1">
        <w:rPr>
          <w:bCs w:val="0"/>
        </w:rPr>
        <w:t>.</w:t>
      </w:r>
      <w:r w:rsidR="00AD4179" w:rsidRPr="00B93DC5">
        <w:rPr>
          <w:bCs w:val="0"/>
        </w:rPr>
        <w:t xml:space="preserve"> a ustawy </w:t>
      </w:r>
      <w:r w:rsidR="00276732">
        <w:rPr>
          <w:bCs w:val="0"/>
        </w:rPr>
        <w:t>z dnia 6</w:t>
      </w:r>
      <w:r w:rsidR="00276732">
        <w:t> </w:t>
      </w:r>
      <w:r w:rsidR="00CF3FB1" w:rsidRPr="00B93DC5">
        <w:rPr>
          <w:bCs w:val="0"/>
        </w:rPr>
        <w:t xml:space="preserve">grudnia 2006 r. </w:t>
      </w:r>
      <w:r w:rsidR="00AD4179" w:rsidRPr="00B93DC5">
        <w:rPr>
          <w:bCs w:val="0"/>
        </w:rPr>
        <w:t>o zasadac</w:t>
      </w:r>
      <w:r w:rsidR="00F3004D" w:rsidRPr="00B93DC5">
        <w:rPr>
          <w:bCs w:val="0"/>
        </w:rPr>
        <w:t xml:space="preserve">h prowadzenia polityki </w:t>
      </w:r>
      <w:r w:rsidR="00FE7367" w:rsidRPr="00B93DC5">
        <w:rPr>
          <w:bCs w:val="0"/>
        </w:rPr>
        <w:t>rozwoju</w:t>
      </w:r>
      <w:r w:rsidRPr="00B93DC5">
        <w:rPr>
          <w:bCs w:val="0"/>
        </w:rPr>
        <w:t>, uchwalony przez Radę Ministrów i przyjęty przez Komisję Europejską, odzwierciedlający cele zawarte we Wspólnych Ramach Strategicznych stanowiących załącznik I do rozporządzenia ogólnego oraz w umowie partnerstwa, które mają być osiągnięte za pomocą funduszy strukturalnych lub Funduszu Spójności, będący podstawą realizacji działań w nim określonych,</w:t>
      </w:r>
      <w:r w:rsidR="009C4365" w:rsidRPr="00B93DC5">
        <w:rPr>
          <w:bCs w:val="0"/>
        </w:rPr>
        <w:t xml:space="preserve"> </w:t>
      </w:r>
      <w:r w:rsidR="00AD4179" w:rsidRPr="00B93DC5">
        <w:rPr>
          <w:bCs w:val="0"/>
        </w:rPr>
        <w:t>stanowiący program, o którym mowa w art. 96 rozporządzenia ogólnego</w:t>
      </w:r>
      <w:r w:rsidR="00BF71D0" w:rsidRPr="00B93DC5">
        <w:rPr>
          <w:bCs w:val="0"/>
        </w:rPr>
        <w:t>,</w:t>
      </w:r>
    </w:p>
    <w:p w:rsidR="00AB6D32" w:rsidRPr="00B93DC5" w:rsidRDefault="00AB6D32" w:rsidP="00AB6D32">
      <w:pPr>
        <w:pStyle w:val="LITlitera"/>
      </w:pPr>
      <w:r w:rsidRPr="00B93DC5">
        <w:t>b)</w:t>
      </w:r>
      <w:r w:rsidRPr="00B93DC5">
        <w:tab/>
        <w:t xml:space="preserve">program </w:t>
      </w:r>
      <w:r w:rsidR="006E7657" w:rsidRPr="00B93DC5">
        <w:t>EWT</w:t>
      </w:r>
      <w:r w:rsidR="006F73D3">
        <w:t xml:space="preserve"> </w:t>
      </w:r>
      <w:r w:rsidRPr="00B93DC5">
        <w:t xml:space="preserve">– </w:t>
      </w:r>
      <w:r w:rsidR="00AD4179" w:rsidRPr="00B93DC5">
        <w:t>program</w:t>
      </w:r>
      <w:r w:rsidR="006E7657" w:rsidRPr="00B93DC5">
        <w:t xml:space="preserve"> Europejskiej Współpracy Terytorialnej</w:t>
      </w:r>
      <w:r w:rsidRPr="00B93DC5">
        <w:t xml:space="preserve">, o którym mowa w art. 8 rozporządzenia EWT, </w:t>
      </w:r>
      <w:r w:rsidR="000E08C1" w:rsidRPr="00B93DC5">
        <w:t>na przystąpienie do którego wy</w:t>
      </w:r>
      <w:r w:rsidR="00E70054" w:rsidRPr="00B93DC5">
        <w:t>r</w:t>
      </w:r>
      <w:r w:rsidR="000E08C1" w:rsidRPr="00B93DC5">
        <w:t xml:space="preserve">aziła zgodę Rada Ministrów, </w:t>
      </w:r>
      <w:r w:rsidRPr="00B93DC5">
        <w:t>przyjęty przez Komisję Europejską, odzwierciedlający cele zawarte we Wspólnych Ramach Strategicznych</w:t>
      </w:r>
      <w:r w:rsidR="00AD4179" w:rsidRPr="00B93DC5">
        <w:t xml:space="preserve"> stanowiących załącznik I do rozporządzenia ogólnego</w:t>
      </w:r>
      <w:r w:rsidRPr="00B93DC5">
        <w:t xml:space="preserve"> oraz w umowie partnerstwa,  będący podstawą realizacji działań w nim określonych,</w:t>
      </w:r>
    </w:p>
    <w:p w:rsidR="00AB6D32" w:rsidRPr="00B93DC5" w:rsidRDefault="00AB6D32" w:rsidP="00CE4AC1">
      <w:pPr>
        <w:pStyle w:val="LITlitera"/>
      </w:pPr>
      <w:r w:rsidRPr="00B93DC5">
        <w:t>c)</w:t>
      </w:r>
      <w:r w:rsidRPr="00B93DC5">
        <w:tab/>
        <w:t xml:space="preserve">regionalny program operacyjny </w:t>
      </w:r>
      <w:r w:rsidR="00CE4AC1">
        <w:t xml:space="preserve">– </w:t>
      </w:r>
      <w:r w:rsidR="00AD4179" w:rsidRPr="00B93DC5">
        <w:t>program służący realizacji umowy partnerstwa w</w:t>
      </w:r>
      <w:r w:rsidR="00472E8C">
        <w:t> </w:t>
      </w:r>
      <w:r w:rsidR="00AD4179" w:rsidRPr="00B93DC5">
        <w:t xml:space="preserve">zakresie polityki spójności w rozumieniu art. 5 pkt 7a lit. a ustawy </w:t>
      </w:r>
      <w:r w:rsidR="00CF3FB1" w:rsidRPr="00B93DC5">
        <w:t>z dnia 6</w:t>
      </w:r>
      <w:r w:rsidR="00472E8C">
        <w:t> </w:t>
      </w:r>
      <w:r w:rsidR="00CF3FB1" w:rsidRPr="00B93DC5">
        <w:t xml:space="preserve">grudnia 2006 r. </w:t>
      </w:r>
      <w:r w:rsidR="00AD4179" w:rsidRPr="00B93DC5">
        <w:t>o zasadac</w:t>
      </w:r>
      <w:r w:rsidR="00FE7367" w:rsidRPr="00B93DC5">
        <w:t>h prowadzenia polityki rozwoju</w:t>
      </w:r>
      <w:r w:rsidRPr="00B93DC5">
        <w:t xml:space="preserve">, uchwalony przez zarząd województwa i przyjęty przez Komisję Europejską, odzwierciedlający cele zawarte we Wspólnych Ramach Strategicznych </w:t>
      </w:r>
      <w:r w:rsidR="006B3A51" w:rsidRPr="00B93DC5">
        <w:rPr>
          <w:bCs w:val="0"/>
        </w:rPr>
        <w:t xml:space="preserve">stanowiących załącznik I do rozporządzenia ogólnego </w:t>
      </w:r>
      <w:r w:rsidRPr="00B93DC5">
        <w:t>oraz w umowie partnerstwa, które mają być osiągnięte za pomocą funduszy strukturalnych, będący podstawą realizacji działań w nim określonych</w:t>
      </w:r>
      <w:r w:rsidR="009C4365" w:rsidRPr="00B93DC5">
        <w:t xml:space="preserve">, </w:t>
      </w:r>
      <w:r w:rsidR="00AD4179" w:rsidRPr="00B93DC5">
        <w:t>stanowiący program, o którym mowa w art. 96 rozporządzenia ogólnego</w:t>
      </w:r>
      <w:r w:rsidRPr="00B93DC5">
        <w:t>;</w:t>
      </w:r>
    </w:p>
    <w:p w:rsidR="00AB6D32" w:rsidRPr="00B93DC5" w:rsidRDefault="00AB6D32" w:rsidP="00AB6D32">
      <w:pPr>
        <w:pStyle w:val="PKTpunkt"/>
      </w:pPr>
      <w:r w:rsidRPr="00B93DC5">
        <w:t>1</w:t>
      </w:r>
      <w:r w:rsidR="002B60B5" w:rsidRPr="00B93DC5">
        <w:t>8</w:t>
      </w:r>
      <w:r w:rsidRPr="00B93DC5">
        <w:t>)</w:t>
      </w:r>
      <w:r w:rsidRPr="00B93DC5">
        <w:tab/>
        <w:t>projekt – przedsięwzięcie zmierzające do osiągnięcia założonego celu określonego wskaźnikami, posiadające określony początek i koniec realizacji, zgłoszone do objęcia albo objęte współfinansowaniem UE jednego z funduszy strukturalnych albo Funduszu Spójności w ramach programu operacyjnego;</w:t>
      </w:r>
    </w:p>
    <w:p w:rsidR="00AB6D32" w:rsidRPr="00B93DC5" w:rsidRDefault="002B60B5" w:rsidP="00AB6D32">
      <w:pPr>
        <w:pStyle w:val="PKTpunkt"/>
      </w:pPr>
      <w:r w:rsidRPr="00B93DC5">
        <w:t>19</w:t>
      </w:r>
      <w:r w:rsidR="00AB6D32" w:rsidRPr="00B93DC5">
        <w:t>)</w:t>
      </w:r>
      <w:r w:rsidR="00AB6D32" w:rsidRPr="00B93DC5">
        <w:tab/>
        <w:t>rozporządzenie EFRR – rozporządzenie Parlamentu Europejskiego i Rady (UE) nr</w:t>
      </w:r>
      <w:r w:rsidR="00472E8C">
        <w:t> </w:t>
      </w:r>
      <w:r w:rsidR="00AB6D32" w:rsidRPr="00B93DC5">
        <w:t>1301/2013 z dnia 17 grudnia 2013 r. w sprawie Europejskiego Funduszu Rozwoju Regionalnego i przepisów szczególnych dotyczących celu „Inwestycje na rzecz wzrostu i zatrudnienia” oraz w sprawie uchylenia rozporządzenia (WE) nr 1080/2006 (Dz. Urz. UE L 347 z 20.12.2013, str. 289);</w:t>
      </w:r>
    </w:p>
    <w:p w:rsidR="00AB6D32" w:rsidRPr="00B93DC5" w:rsidRDefault="00AB6D32" w:rsidP="00AB6D32">
      <w:pPr>
        <w:pStyle w:val="PKTpunkt"/>
      </w:pPr>
      <w:r w:rsidRPr="00B93DC5">
        <w:t>2</w:t>
      </w:r>
      <w:r w:rsidR="002B60B5" w:rsidRPr="00B93DC5">
        <w:t>0</w:t>
      </w:r>
      <w:r w:rsidRPr="00B93DC5">
        <w:t>)</w:t>
      </w:r>
      <w:r w:rsidRPr="00B93DC5">
        <w:tab/>
        <w:t>rozporządzenie EFS – rozporządzenie Parlamentu Europejskiego i Rady (UE) nr</w:t>
      </w:r>
      <w:r w:rsidR="00472E8C">
        <w:t> </w:t>
      </w:r>
      <w:r w:rsidRPr="00B93DC5">
        <w:t>1304/2013 z dnia 17 grudnia 2013 r. w sprawie Europejskiego Funduszu Społecznego i uchylające rozporządzenie Rady (WE) nr 1081/2006 (Dz. Urz. UE L 347 z 20.12.2013, str. 470);</w:t>
      </w:r>
    </w:p>
    <w:p w:rsidR="00AB6D32" w:rsidRPr="00B93DC5" w:rsidRDefault="00AB6D32" w:rsidP="00AB6D32">
      <w:pPr>
        <w:pStyle w:val="PKTpunkt"/>
      </w:pPr>
      <w:r w:rsidRPr="00B93DC5">
        <w:t>2</w:t>
      </w:r>
      <w:r w:rsidR="002B60B5" w:rsidRPr="00B93DC5">
        <w:t>1</w:t>
      </w:r>
      <w:r w:rsidRPr="00B93DC5">
        <w:t>)</w:t>
      </w:r>
      <w:r w:rsidRPr="00B93DC5">
        <w:tab/>
        <w:t>rozporządzenie EWT – rozporządzenie Parlamentu Europejskiego i Rady (UE) nr</w:t>
      </w:r>
      <w:r w:rsidR="00472E8C">
        <w:t> </w:t>
      </w:r>
      <w:r w:rsidRPr="00B93DC5">
        <w:t>1299/2013 z dnia 17 grudnia 2013 r. w sprawie przepisów szczegółowych dotyczących wsparcia z Europejskiego Funduszu Rozwoju Regionalnego w ramach celu ,,Eur</w:t>
      </w:r>
      <w:r w:rsidR="00276732">
        <w:t>opejska współpraca terytorialna</w:t>
      </w:r>
      <w:r w:rsidR="00276732" w:rsidRPr="00B93DC5">
        <w:t>”</w:t>
      </w:r>
      <w:r w:rsidRPr="00B93DC5">
        <w:t xml:space="preserve"> (Dz. Urz. UE L 347 z 20.12.2013, str. 259);</w:t>
      </w:r>
    </w:p>
    <w:p w:rsidR="00AB6D32" w:rsidRPr="00B93DC5" w:rsidRDefault="00AB6D32" w:rsidP="00AB6D32">
      <w:pPr>
        <w:pStyle w:val="PKTpunkt"/>
      </w:pPr>
      <w:r w:rsidRPr="00B93DC5">
        <w:t>2</w:t>
      </w:r>
      <w:r w:rsidR="00E46E83" w:rsidRPr="00B93DC5">
        <w:t>2</w:t>
      </w:r>
      <w:r w:rsidRPr="00B93DC5">
        <w:t>)</w:t>
      </w:r>
      <w:r w:rsidRPr="00B93DC5">
        <w:tab/>
        <w:t>rozporządzenie ogólne – rozporządzenie Parlamentu Europejskiego i Rady (UE) nr</w:t>
      </w:r>
      <w:r w:rsidR="00472E8C">
        <w:t> </w:t>
      </w:r>
      <w:r w:rsidR="00276732">
        <w:t xml:space="preserve">1303/2013 z dnia 17 grudnia 2013 </w:t>
      </w:r>
      <w:r w:rsidRPr="00B93DC5">
        <w:t>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472E8C">
        <w:t> </w:t>
      </w:r>
      <w:r w:rsidRPr="00B93DC5">
        <w:t>Europejskiego Funduszu Morskiego i Rybackiego oraz uchylające rozporządzenie Rady (WE) nr 1083/2006 (Dz. Urz. UE L 347 z 20.12.2013, str. 320);</w:t>
      </w:r>
    </w:p>
    <w:p w:rsidR="00535CD4" w:rsidRPr="006C1212" w:rsidRDefault="00E46E83" w:rsidP="00FB58DB">
      <w:pPr>
        <w:pStyle w:val="PKTpunkt"/>
      </w:pPr>
      <w:r w:rsidRPr="00B93DC5">
        <w:t>23</w:t>
      </w:r>
      <w:r w:rsidR="00FB58DB" w:rsidRPr="00B93DC5">
        <w:t>)</w:t>
      </w:r>
      <w:r w:rsidR="00FB58DB" w:rsidRPr="00B93DC5">
        <w:tab/>
      </w:r>
      <w:r w:rsidR="00535CD4" w:rsidRPr="006C1212">
        <w:t xml:space="preserve">system teleinformatyczny </w:t>
      </w:r>
      <w:r w:rsidR="00202258" w:rsidRPr="006C1212">
        <w:t>–</w:t>
      </w:r>
      <w:r w:rsidR="00535CD4" w:rsidRPr="006C1212">
        <w:t xml:space="preserve"> </w:t>
      </w:r>
      <w:r w:rsidR="00E31386" w:rsidRPr="006C1212">
        <w:t>system</w:t>
      </w:r>
      <w:r w:rsidR="00202258" w:rsidRPr="006C1212">
        <w:t>,</w:t>
      </w:r>
      <w:r w:rsidR="00E31386" w:rsidRPr="006C1212">
        <w:t xml:space="preserve"> o którym mowa w art. 125 ust.</w:t>
      </w:r>
      <w:r w:rsidR="00CE4AC1">
        <w:t xml:space="preserve"> </w:t>
      </w:r>
      <w:r w:rsidR="00E31386" w:rsidRPr="006C1212">
        <w:t>2 lit</w:t>
      </w:r>
      <w:r w:rsidR="00CE4AC1">
        <w:t>.</w:t>
      </w:r>
      <w:r w:rsidR="00E31386" w:rsidRPr="006C1212">
        <w:t xml:space="preserve"> d rozporządzenia ogólnego</w:t>
      </w:r>
      <w:r w:rsidR="00BF71D0" w:rsidRPr="006C1212">
        <w:t>;</w:t>
      </w:r>
    </w:p>
    <w:p w:rsidR="00FB58DB" w:rsidRPr="00B93DC5" w:rsidRDefault="00535CD4" w:rsidP="00FB58DB">
      <w:pPr>
        <w:pStyle w:val="PKTpunkt"/>
      </w:pPr>
      <w:r w:rsidRPr="0087484C">
        <w:t>24)</w:t>
      </w:r>
      <w:r w:rsidRPr="0087484C">
        <w:tab/>
      </w:r>
      <w:r w:rsidR="00FB58DB" w:rsidRPr="0087484C">
        <w:t>s</w:t>
      </w:r>
      <w:r w:rsidR="00FB58DB" w:rsidRPr="000A74A3">
        <w:t>yste</w:t>
      </w:r>
      <w:r w:rsidR="00FB58DB" w:rsidRPr="00CC5116">
        <w:t xml:space="preserve">m zarządzania i kontroli </w:t>
      </w:r>
      <w:r w:rsidR="007D4DF0">
        <w:t>–</w:t>
      </w:r>
      <w:r w:rsidR="00FB58DB" w:rsidRPr="00CC5116">
        <w:t xml:space="preserve"> system, o którym mowa w </w:t>
      </w:r>
      <w:r w:rsidR="00F3004D" w:rsidRPr="00B93DC5">
        <w:t>części drugiej</w:t>
      </w:r>
      <w:r w:rsidR="002762BE" w:rsidRPr="00B93DC5">
        <w:t xml:space="preserve"> </w:t>
      </w:r>
      <w:r w:rsidR="006B3A51">
        <w:t xml:space="preserve">w </w:t>
      </w:r>
      <w:r w:rsidR="00FB58DB" w:rsidRPr="00B93DC5">
        <w:t>tytule VIII rozporządzenia ogólnego;</w:t>
      </w:r>
    </w:p>
    <w:p w:rsidR="00AB6D32" w:rsidRPr="00B93DC5" w:rsidRDefault="00AB6D32" w:rsidP="00AB6D32">
      <w:pPr>
        <w:pStyle w:val="PKTpunkt"/>
      </w:pPr>
      <w:r w:rsidRPr="00B93DC5">
        <w:t>2</w:t>
      </w:r>
      <w:r w:rsidR="004A0E73" w:rsidRPr="00B93DC5">
        <w:t>5</w:t>
      </w:r>
      <w:r w:rsidRPr="00B93DC5">
        <w:t>)</w:t>
      </w:r>
      <w:r w:rsidRPr="00B93DC5">
        <w:tab/>
        <w:t xml:space="preserve">szczegółowy opis osi priorytetowych programu operacyjnego – dokument przygotowany przez instytucję zarządzającą krajowym albo regionalnym programem operacyjnym i przyjęty przez komitet monitorujący, </w:t>
      </w:r>
      <w:r w:rsidR="002B60B5" w:rsidRPr="00B93DC5">
        <w:t xml:space="preserve">o którym mowa w art. </w:t>
      </w:r>
      <w:r w:rsidR="00664768" w:rsidRPr="00B93DC5">
        <w:t>47 rozporządzenia ogólnego</w:t>
      </w:r>
      <w:r w:rsidR="002B60B5" w:rsidRPr="00B93DC5">
        <w:t xml:space="preserve">, </w:t>
      </w:r>
      <w:r w:rsidRPr="00B93DC5">
        <w:t>określający w szczególności zakres działań lub poddziałań w</w:t>
      </w:r>
      <w:r w:rsidR="00472E8C">
        <w:t> </w:t>
      </w:r>
      <w:r w:rsidRPr="00B93DC5">
        <w:t>ramach poszczególnych osi priorytetowych programu operacyjnego;</w:t>
      </w:r>
    </w:p>
    <w:p w:rsidR="00AB6D32" w:rsidRPr="00B93DC5" w:rsidRDefault="00AB6D32" w:rsidP="009D2C3B">
      <w:pPr>
        <w:pStyle w:val="PKTpunkt"/>
        <w:keepNext/>
      </w:pPr>
      <w:r w:rsidRPr="0087484C">
        <w:t>2</w:t>
      </w:r>
      <w:r w:rsidR="004A0E73" w:rsidRPr="0087484C">
        <w:t>6</w:t>
      </w:r>
      <w:r w:rsidRPr="00CC5116">
        <w:t>)</w:t>
      </w:r>
      <w:r w:rsidRPr="00CC5116">
        <w:tab/>
      </w:r>
      <w:r w:rsidRPr="00B93DC5">
        <w:t>umowa o dofinansowanie projektu:</w:t>
      </w:r>
    </w:p>
    <w:p w:rsidR="00AB6D32" w:rsidRPr="00B93DC5" w:rsidRDefault="00276732" w:rsidP="00AB6D32">
      <w:pPr>
        <w:pStyle w:val="LITlitera"/>
      </w:pPr>
      <w:r>
        <w:t>a)</w:t>
      </w:r>
      <w:r>
        <w:tab/>
        <w:t>umowę zawartą między właściwą instytucją a</w:t>
      </w:r>
      <w:r w:rsidR="00AB6D32" w:rsidRPr="00B93DC5">
        <w:t xml:space="preserve"> wnioskodawcą, którego projekt został wybrany do dofinansowania,</w:t>
      </w:r>
      <w:r w:rsidR="00664768" w:rsidRPr="00B93DC5">
        <w:t xml:space="preserve"> </w:t>
      </w:r>
      <w:r w:rsidR="0099321F" w:rsidRPr="00B93DC5">
        <w:t>zawierającą co najmniej</w:t>
      </w:r>
      <w:r w:rsidR="00664768" w:rsidRPr="00B93DC5">
        <w:t xml:space="preserve"> elementy, o których </w:t>
      </w:r>
      <w:r w:rsidR="00CE4AC1">
        <w:t xml:space="preserve">mowa </w:t>
      </w:r>
      <w:r w:rsidR="0099321F" w:rsidRPr="00B93DC5">
        <w:t>w art. 206 ust. 2</w:t>
      </w:r>
      <w:r w:rsidR="00664768" w:rsidRPr="00B93DC5">
        <w:t xml:space="preserve"> ustawy z dnia 27 sierpnia 2009 r. o finansach publicznych (Dz. U. z 2013 r.</w:t>
      </w:r>
      <w:r w:rsidR="00C513A4">
        <w:t xml:space="preserve"> </w:t>
      </w:r>
      <w:r w:rsidR="00517F61">
        <w:t xml:space="preserve">poz. 885, </w:t>
      </w:r>
      <w:r>
        <w:t>z póź</w:t>
      </w:r>
      <w:r w:rsidR="00C513A4">
        <w:t>n. zm.</w:t>
      </w:r>
      <w:r w:rsidR="00C513A4">
        <w:rPr>
          <w:rStyle w:val="Odwoanieprzypisudolnego"/>
        </w:rPr>
        <w:footnoteReference w:id="4"/>
      </w:r>
      <w:r w:rsidR="00C513A4">
        <w:rPr>
          <w:rStyle w:val="IGindeksgrny"/>
        </w:rPr>
        <w:t>)</w:t>
      </w:r>
      <w:r w:rsidR="00664768" w:rsidRPr="00B93DC5">
        <w:t>)</w:t>
      </w:r>
      <w:r w:rsidR="00BF71D0" w:rsidRPr="00B93DC5">
        <w:t>,</w:t>
      </w:r>
    </w:p>
    <w:p w:rsidR="00AB6D32" w:rsidRPr="00B93DC5" w:rsidRDefault="00AB6D32" w:rsidP="00AB6D32">
      <w:pPr>
        <w:pStyle w:val="LITlitera"/>
      </w:pPr>
      <w:r w:rsidRPr="00B93DC5">
        <w:t>b)</w:t>
      </w:r>
      <w:r w:rsidRPr="00B93DC5">
        <w:tab/>
        <w:t>porozumienie, o którym mowa w art. 206 ust. 5 ustawy z dnia 27 sierpnia 2009 r. o</w:t>
      </w:r>
      <w:r w:rsidR="00472E8C">
        <w:t> </w:t>
      </w:r>
      <w:r w:rsidRPr="00B93DC5">
        <w:t>f</w:t>
      </w:r>
      <w:r w:rsidR="00276732">
        <w:t>inansach publicznych, zawarte między właściwą instytucją a</w:t>
      </w:r>
      <w:r w:rsidRPr="00B93DC5">
        <w:t xml:space="preserve"> wnioskodawcą, którego projekt został wybrany do dofinansowania,</w:t>
      </w:r>
    </w:p>
    <w:p w:rsidR="00AB6D32" w:rsidRPr="00B93DC5" w:rsidRDefault="00AB6D32" w:rsidP="00AB6D32">
      <w:pPr>
        <w:pStyle w:val="LITlitera"/>
      </w:pPr>
      <w:r w:rsidRPr="00B93DC5">
        <w:t>c)</w:t>
      </w:r>
      <w:r w:rsidRPr="00B93DC5">
        <w:tab/>
        <w:t>umowę</w:t>
      </w:r>
      <w:r w:rsidR="00CE4AC1">
        <w:t xml:space="preserve"> lub porozumienie</w:t>
      </w:r>
      <w:r w:rsidRPr="00B93DC5">
        <w:t>, zawart</w:t>
      </w:r>
      <w:r w:rsidR="00CE4AC1">
        <w:t>e</w:t>
      </w:r>
      <w:r w:rsidR="00276732">
        <w:t xml:space="preserve"> między właściwą instytucją a</w:t>
      </w:r>
      <w:r w:rsidRPr="00B93DC5">
        <w:t xml:space="preserve"> wnioskodawcą, którego projekt został wybrany do dofinansowania </w:t>
      </w:r>
      <w:r w:rsidR="00CE4AC1">
        <w:t xml:space="preserve"> </w:t>
      </w:r>
      <w:r w:rsidR="007D4DF0">
        <w:t>–</w:t>
      </w:r>
      <w:r w:rsidR="00CE4AC1">
        <w:t xml:space="preserve"> </w:t>
      </w:r>
      <w:r w:rsidRPr="00B93DC5">
        <w:t>w ramach programu EWT;</w:t>
      </w:r>
    </w:p>
    <w:p w:rsidR="00AB6D32" w:rsidRPr="00B93DC5" w:rsidRDefault="00AB6D32" w:rsidP="00AB6D32">
      <w:pPr>
        <w:pStyle w:val="PKTpunkt"/>
      </w:pPr>
      <w:r w:rsidRPr="00B93DC5">
        <w:t>2</w:t>
      </w:r>
      <w:r w:rsidR="004A0E73" w:rsidRPr="00B93DC5">
        <w:t>7</w:t>
      </w:r>
      <w:r w:rsidRPr="00B93DC5">
        <w:t>)</w:t>
      </w:r>
      <w:r w:rsidRPr="00B93DC5">
        <w:tab/>
        <w:t>umowa partnerstwa – umowę partnerstwa, o której mowa w art. 2 pkt 20 rozporządzenia ogólnego;</w:t>
      </w:r>
    </w:p>
    <w:p w:rsidR="00AB6D32" w:rsidRPr="00B93DC5" w:rsidRDefault="00AB6D32" w:rsidP="00AB6D32">
      <w:pPr>
        <w:pStyle w:val="PKTpunkt"/>
      </w:pPr>
      <w:r w:rsidRPr="00B93DC5">
        <w:t>2</w:t>
      </w:r>
      <w:r w:rsidR="004A0E73" w:rsidRPr="00B93DC5">
        <w:t>8</w:t>
      </w:r>
      <w:r w:rsidRPr="00B93DC5">
        <w:t>)</w:t>
      </w:r>
      <w:r w:rsidRPr="00B93DC5">
        <w:tab/>
        <w:t>wnioskodawca – podmiot, który złożył wniosek o dofinansowanie projektu;</w:t>
      </w:r>
    </w:p>
    <w:p w:rsidR="00AB6D32" w:rsidRPr="00B93DC5" w:rsidRDefault="00AB6D32" w:rsidP="00AB6D32">
      <w:pPr>
        <w:pStyle w:val="PKTpunkt"/>
      </w:pPr>
      <w:r w:rsidRPr="00B93DC5">
        <w:t>2</w:t>
      </w:r>
      <w:r w:rsidR="004A0E73" w:rsidRPr="00B93DC5">
        <w:t>9</w:t>
      </w:r>
      <w:r w:rsidRPr="00B93DC5">
        <w:t>)</w:t>
      </w:r>
      <w:r w:rsidRPr="00B93DC5">
        <w:tab/>
        <w:t xml:space="preserve">wspólny sekretariat – </w:t>
      </w:r>
      <w:r w:rsidR="00AA4B8A" w:rsidRPr="00B93DC5">
        <w:t>wspólny sekretariat</w:t>
      </w:r>
      <w:r w:rsidRPr="00B93DC5">
        <w:t>, o którym mowa w art. 23 ust. 2 rozporządzenia EWT;</w:t>
      </w:r>
    </w:p>
    <w:p w:rsidR="00AB6D32" w:rsidRPr="00B93DC5" w:rsidRDefault="004A0E73" w:rsidP="00AB6D32">
      <w:pPr>
        <w:pStyle w:val="PKTpunkt"/>
      </w:pPr>
      <w:r w:rsidRPr="00B93DC5">
        <w:t>30</w:t>
      </w:r>
      <w:r w:rsidR="00AB6D32" w:rsidRPr="00B93DC5">
        <w:t>)</w:t>
      </w:r>
      <w:r w:rsidR="00AB6D32" w:rsidRPr="00B93DC5">
        <w:tab/>
        <w:t>współfinansowanie krajowe z budżetu państwa – środki budżetu państwa niepochodzące z budżetu środków europejskich, o którym mowa w art. 117 ust. 1 ustawy z dnia 27</w:t>
      </w:r>
      <w:r w:rsidR="00472E8C">
        <w:t> </w:t>
      </w:r>
      <w:r w:rsidR="00AB6D32" w:rsidRPr="00B93DC5">
        <w:t>sierpnia 2009 r. o finansach publicznych, wypłacane na rzecz beneficjenta albo wydatkowane przez państwową jednostkę budżetową w ramach projektu, z wyłączeniem podlegających refundacji przez Komisję Europejską środków budżetu państwa przeznaczonych na realizację projektów pomocy technicznej, projektów w ramach programów EWT oraz środków, o których mowa w art. 5 ust. 3 pkt 4 lit. b tiret drugie ustawy z dnia 27 sierpnia 2009 r. o finansach publicznych;</w:t>
      </w:r>
    </w:p>
    <w:p w:rsidR="00AB6D32" w:rsidRPr="00B93DC5" w:rsidRDefault="00AB6D32" w:rsidP="009D2C3B">
      <w:pPr>
        <w:pStyle w:val="PKTpunkt"/>
        <w:keepNext/>
      </w:pPr>
      <w:r w:rsidRPr="00B93DC5">
        <w:t>3</w:t>
      </w:r>
      <w:r w:rsidR="004A0E73" w:rsidRPr="00B93DC5">
        <w:t>1</w:t>
      </w:r>
      <w:r w:rsidRPr="00B93DC5">
        <w:t>)</w:t>
      </w:r>
      <w:r w:rsidRPr="00B93DC5">
        <w:tab/>
        <w:t>współfinansowanie UE:</w:t>
      </w:r>
    </w:p>
    <w:p w:rsidR="00AB6D32" w:rsidRPr="00B93DC5" w:rsidRDefault="00AB6D32" w:rsidP="00AB6D32">
      <w:pPr>
        <w:pStyle w:val="LITlitera"/>
      </w:pPr>
      <w:r w:rsidRPr="00B93DC5">
        <w:t>a)</w:t>
      </w:r>
      <w:r w:rsidRPr="00B93DC5">
        <w:tab/>
        <w:t>środki pochodzące z budżetu środków europejskich, o którym mowa w art. 117 ust.</w:t>
      </w:r>
      <w:r w:rsidR="00472E8C">
        <w:t> </w:t>
      </w:r>
      <w:r w:rsidRPr="00B93DC5">
        <w:t>1 ustawy z dnia 27 sierpnia 2009 r. o finansach publicznych</w:t>
      </w:r>
      <w:r w:rsidR="00276732">
        <w:t>,</w:t>
      </w:r>
      <w:r w:rsidRPr="00B93DC5">
        <w:t xml:space="preserve"> oraz podlegające refundacji przez Komisję Europejską środki budżetu państwa przeznaczone na realizację projektów pomocy technicznej, wypłacane na rzecz beneficjenta albo wydatkowane przez państwową jednostkę budżetową w ramach projektu – w</w:t>
      </w:r>
      <w:r w:rsidR="00472E8C">
        <w:t> </w:t>
      </w:r>
      <w:r w:rsidRPr="00B93DC5">
        <w:t>przypadku krajowego lub regionalnego programu operacyjnego,</w:t>
      </w:r>
    </w:p>
    <w:p w:rsidR="00AB6D32" w:rsidRPr="00B93DC5" w:rsidRDefault="00AB6D32" w:rsidP="00AB6D32">
      <w:pPr>
        <w:pStyle w:val="LITlitera"/>
      </w:pPr>
      <w:r w:rsidRPr="00B93DC5">
        <w:t>b)</w:t>
      </w:r>
      <w:r w:rsidRPr="00B93DC5">
        <w:tab/>
        <w:t xml:space="preserve">środki Europejskiego Funduszu Rozwoju Regionalnego pochodzące z budżetu programu </w:t>
      </w:r>
      <w:r w:rsidR="00F10DAD">
        <w:t>EWT</w:t>
      </w:r>
      <w:r w:rsidRPr="00B93DC5">
        <w:t xml:space="preserve"> wypłacane na rzecz beneficjenta w ramach projektu – w przypadku programu EWT;</w:t>
      </w:r>
    </w:p>
    <w:p w:rsidR="006924CF" w:rsidRPr="00B93DC5" w:rsidRDefault="00AB6D32" w:rsidP="00F42C44">
      <w:pPr>
        <w:pStyle w:val="PKTpunkt"/>
      </w:pPr>
      <w:r w:rsidRPr="00B93DC5">
        <w:rPr>
          <w:bCs w:val="0"/>
        </w:rPr>
        <w:t>3</w:t>
      </w:r>
      <w:r w:rsidR="004A0E73" w:rsidRPr="00B93DC5">
        <w:rPr>
          <w:bCs w:val="0"/>
        </w:rPr>
        <w:t>2</w:t>
      </w:r>
      <w:r w:rsidRPr="00B93DC5">
        <w:rPr>
          <w:bCs w:val="0"/>
        </w:rPr>
        <w:t>)</w:t>
      </w:r>
      <w:r w:rsidRPr="00B93DC5">
        <w:rPr>
          <w:bCs w:val="0"/>
        </w:rPr>
        <w:tab/>
        <w:t xml:space="preserve">wytyczne – instrument prawny określający ujednolicone warunki i procedury wdrażania funduszy strukturalnych i Funduszu Spójności skierowane do instytucji </w:t>
      </w:r>
      <w:r w:rsidR="0056346A" w:rsidRPr="00B93DC5">
        <w:rPr>
          <w:bCs w:val="0"/>
        </w:rPr>
        <w:t xml:space="preserve">uczestniczących </w:t>
      </w:r>
      <w:r w:rsidRPr="00B93DC5">
        <w:rPr>
          <w:bCs w:val="0"/>
        </w:rPr>
        <w:t xml:space="preserve">w </w:t>
      </w:r>
      <w:r w:rsidR="0056346A" w:rsidRPr="00B93DC5">
        <w:rPr>
          <w:bCs w:val="0"/>
        </w:rPr>
        <w:t xml:space="preserve">realizacji </w:t>
      </w:r>
      <w:r w:rsidRPr="00B93DC5">
        <w:rPr>
          <w:bCs w:val="0"/>
        </w:rPr>
        <w:t xml:space="preserve">programów operacyjnych oraz stosowane przez te instytucje na podstawie właściwego porozumienia, kontraktu terytorialnego albo umowy </w:t>
      </w:r>
      <w:r w:rsidR="00CE4AC1">
        <w:rPr>
          <w:bCs w:val="0"/>
        </w:rPr>
        <w:t>oraz</w:t>
      </w:r>
      <w:r w:rsidRPr="00B93DC5">
        <w:rPr>
          <w:bCs w:val="0"/>
        </w:rPr>
        <w:t xml:space="preserve"> przez beneficjentów na podstawie umowy o dofinansowanie projektu albo decyzji o</w:t>
      </w:r>
      <w:r w:rsidR="00472E8C">
        <w:t> </w:t>
      </w:r>
      <w:r w:rsidRPr="00B93DC5">
        <w:rPr>
          <w:bCs w:val="0"/>
        </w:rPr>
        <w:t>dofinansowaniu projektu.</w:t>
      </w:r>
      <w:r w:rsidR="006E7657" w:rsidRPr="00B93DC5">
        <w:rPr>
          <w:bCs w:val="0"/>
        </w:rPr>
        <w:t xml:space="preserve"> </w:t>
      </w:r>
    </w:p>
    <w:p w:rsidR="00AB6D32" w:rsidRPr="00B93DC5" w:rsidRDefault="00AB6D32" w:rsidP="002C045D">
      <w:pPr>
        <w:pStyle w:val="ARTartustawynprozporzdzenia"/>
      </w:pPr>
      <w:r w:rsidRPr="009D2C3B">
        <w:rPr>
          <w:rStyle w:val="Ppogrubienie"/>
        </w:rPr>
        <w:t>Art. 3.</w:t>
      </w:r>
      <w:r w:rsidRPr="00B93DC5">
        <w:t xml:space="preserve"> Minister właściwy do spraw rozwoju regionalnego wykonuje, o ile ustawa nie stanowi inaczej, zadania państwa członkowskiego określone w przepisach rozporządzenia ogólnego.</w:t>
      </w:r>
    </w:p>
    <w:p w:rsidR="00AB6D32" w:rsidRPr="0087484C" w:rsidRDefault="00AB6D32" w:rsidP="00AB6D32">
      <w:pPr>
        <w:pStyle w:val="ROZDZODDZOZNoznaczenierozdziauluboddziau"/>
      </w:pPr>
      <w:r w:rsidRPr="0087484C">
        <w:t>Rozdział 2</w:t>
      </w:r>
    </w:p>
    <w:p w:rsidR="00AB6D32" w:rsidRPr="0087484C" w:rsidRDefault="00AB6D32" w:rsidP="009D2C3B">
      <w:pPr>
        <w:pStyle w:val="ROZDZODDZPRZEDMprzedmiotregulacjirozdziauluboddziau"/>
      </w:pPr>
      <w:r w:rsidRPr="0087484C">
        <w:t>Koordynacja realizacji programów operacyjnych</w:t>
      </w:r>
    </w:p>
    <w:p w:rsidR="00AB6D32" w:rsidRPr="00B93DC5" w:rsidRDefault="00AB6D32" w:rsidP="00AB6D32">
      <w:pPr>
        <w:pStyle w:val="ARTartustawynprozporzdzenia"/>
      </w:pPr>
      <w:r w:rsidRPr="009D2C3B">
        <w:rPr>
          <w:rStyle w:val="Ppogrubienie"/>
        </w:rPr>
        <w:t>Art. 4.</w:t>
      </w:r>
      <w:r w:rsidR="00BF71D0" w:rsidRPr="00CC5116">
        <w:t xml:space="preserve"> </w:t>
      </w:r>
      <w:r w:rsidRPr="00B93DC5">
        <w:t>1. Za koordynację realizacji programów operacyjnych odpowiada minister właściwy do spraw rozwoju regionalnego wykonujący zadania państwa członkowskiego.</w:t>
      </w:r>
    </w:p>
    <w:p w:rsidR="00AB6D32" w:rsidRPr="00B93DC5" w:rsidRDefault="00AB6D32" w:rsidP="009D2C3B">
      <w:pPr>
        <w:pStyle w:val="USTustnpkodeksu"/>
        <w:keepNext/>
      </w:pPr>
      <w:r w:rsidRPr="00B93DC5">
        <w:t>2. Koordynacja, o której mowa w ust. 1, polega w szczególności na:</w:t>
      </w:r>
    </w:p>
    <w:p w:rsidR="00AB6D32" w:rsidRPr="00B93DC5" w:rsidRDefault="00AB6D32" w:rsidP="00AB6D32">
      <w:pPr>
        <w:pStyle w:val="PKTpunkt"/>
      </w:pPr>
      <w:r w:rsidRPr="00B93DC5">
        <w:t>1)</w:t>
      </w:r>
      <w:r w:rsidRPr="00B93DC5">
        <w:tab/>
        <w:t>reprezentowaniu Rzeczypospolitej Polskiej w kontaktach z Komisją Europejską w</w:t>
      </w:r>
      <w:r w:rsidR="00472E8C">
        <w:t> </w:t>
      </w:r>
      <w:r w:rsidRPr="00B93DC5">
        <w:t>zakresie związanym z realizacją umowy partnerstwa;</w:t>
      </w:r>
    </w:p>
    <w:p w:rsidR="00AB6D32" w:rsidRPr="00B93DC5" w:rsidRDefault="00AB6D32" w:rsidP="00AB6D32">
      <w:pPr>
        <w:pStyle w:val="PKTpunkt"/>
      </w:pPr>
      <w:r w:rsidRPr="00B93DC5">
        <w:t>2)</w:t>
      </w:r>
      <w:r w:rsidRPr="00B93DC5">
        <w:tab/>
        <w:t>udzielaniu, zawieszaniu lub wycofywaniu desygnacji;</w:t>
      </w:r>
    </w:p>
    <w:p w:rsidR="00AB6D32" w:rsidRPr="00B93DC5" w:rsidRDefault="00AB6D32" w:rsidP="00AB6D32">
      <w:pPr>
        <w:pStyle w:val="PKTpunkt"/>
      </w:pPr>
      <w:r w:rsidRPr="00B93DC5">
        <w:t>3)</w:t>
      </w:r>
      <w:r w:rsidRPr="00B93DC5">
        <w:tab/>
        <w:t>wydawaniu wytycznych dotyczących wdrażania funduszy strukturalnych i Funduszu Spójności, zwanych dalej „wytycznymi horyzontalnymi”;</w:t>
      </w:r>
    </w:p>
    <w:p w:rsidR="00AB6D32" w:rsidRPr="00B93DC5" w:rsidRDefault="00AB6D32" w:rsidP="00AB6D32">
      <w:pPr>
        <w:pStyle w:val="PKTpunkt"/>
      </w:pPr>
      <w:r w:rsidRPr="00B93DC5">
        <w:t>4)</w:t>
      </w:r>
      <w:r w:rsidRPr="00B93DC5">
        <w:tab/>
        <w:t>monitorowaniu stanu realizacji programów operacyjnych;</w:t>
      </w:r>
    </w:p>
    <w:p w:rsidR="00AB6D32" w:rsidRPr="00B93DC5" w:rsidRDefault="00AB6D32" w:rsidP="00AB6D32">
      <w:pPr>
        <w:pStyle w:val="PKTpunkt"/>
      </w:pPr>
      <w:r w:rsidRPr="00B93DC5">
        <w:t>5)</w:t>
      </w:r>
      <w:r w:rsidRPr="00B93DC5">
        <w:tab/>
        <w:t xml:space="preserve">określaniu celów finansowych i rzeczowych wydatkowania środków w ramach </w:t>
      </w:r>
      <w:r w:rsidR="004C574E" w:rsidRPr="00B93DC5">
        <w:t xml:space="preserve">programów </w:t>
      </w:r>
      <w:r w:rsidR="00CE4AC1">
        <w:t>operacyjnych</w:t>
      </w:r>
      <w:r w:rsidRPr="00B93DC5">
        <w:t xml:space="preserve"> </w:t>
      </w:r>
      <w:r w:rsidR="002F4927" w:rsidRPr="00B93DC5">
        <w:t xml:space="preserve">na kolejne lata oraz monitorowaniu realizacji tych celów </w:t>
      </w:r>
      <w:r w:rsidR="004969ED" w:rsidRPr="00B93DC5">
        <w:t>w</w:t>
      </w:r>
      <w:r w:rsidR="00472E8C">
        <w:t> </w:t>
      </w:r>
      <w:r w:rsidR="004969ED" w:rsidRPr="00B93DC5">
        <w:t>perspektywie finansowej 2014</w:t>
      </w:r>
      <w:r w:rsidR="007D4DF0">
        <w:t>–</w:t>
      </w:r>
      <w:r w:rsidR="004969ED" w:rsidRPr="00B93DC5">
        <w:t>2020</w:t>
      </w:r>
      <w:r w:rsidRPr="00B93DC5">
        <w:t>;</w:t>
      </w:r>
    </w:p>
    <w:p w:rsidR="00D640C9" w:rsidRPr="00B93DC5" w:rsidRDefault="00AB6D32" w:rsidP="00D640C9">
      <w:pPr>
        <w:pStyle w:val="PKTpunkt"/>
      </w:pPr>
      <w:r w:rsidRPr="00B93DC5">
        <w:t>6)</w:t>
      </w:r>
      <w:r w:rsidRPr="00B93DC5">
        <w:tab/>
        <w:t>zapewnieniu systemu informacji i promocji</w:t>
      </w:r>
      <w:r w:rsidR="006903CD" w:rsidRPr="00B93DC5">
        <w:t xml:space="preserve"> programów operacyjnych</w:t>
      </w:r>
      <w:r w:rsidR="00D640C9" w:rsidRPr="00B93DC5">
        <w:t>, w tym prowadzeni</w:t>
      </w:r>
      <w:r w:rsidR="00DB430F" w:rsidRPr="00B93DC5">
        <w:t>u</w:t>
      </w:r>
      <w:r w:rsidR="00D640C9" w:rsidRPr="00B93DC5">
        <w:t xml:space="preserve"> </w:t>
      </w:r>
      <w:r w:rsidR="00AE35FD" w:rsidRPr="00B93DC5">
        <w:t>portalu</w:t>
      </w:r>
      <w:r w:rsidRPr="00B93DC5">
        <w:t>.</w:t>
      </w:r>
    </w:p>
    <w:p w:rsidR="00AB6D32" w:rsidRPr="00B93DC5" w:rsidRDefault="00AB6D32" w:rsidP="009D2C3B">
      <w:pPr>
        <w:pStyle w:val="ARTartustawynprozporzdzenia"/>
        <w:keepNext/>
      </w:pPr>
      <w:r w:rsidRPr="009D2C3B">
        <w:rPr>
          <w:rStyle w:val="Ppogrubienie"/>
        </w:rPr>
        <w:t>Art. 5.</w:t>
      </w:r>
      <w:r w:rsidRPr="00B93DC5">
        <w:t xml:space="preserve"> 1. Minister właściwy do spraw rozwoju regionalnego wykonujący zadania państwa członkowskiego, w celu zapewnienia zgodności sposobu realizacji programów operacyjnych z prawem Unii Europejskiej </w:t>
      </w:r>
      <w:r w:rsidR="00A725D9" w:rsidRPr="00B93DC5">
        <w:t>w zakresie wdrażania funduszy strukturalnych i</w:t>
      </w:r>
      <w:r w:rsidR="00472E8C">
        <w:t> </w:t>
      </w:r>
      <w:r w:rsidR="00A725D9" w:rsidRPr="00B93DC5">
        <w:t xml:space="preserve">Funduszu Spójności </w:t>
      </w:r>
      <w:r w:rsidRPr="00B93DC5">
        <w:t>oraz spełniania wymagań określanych przez Komisję Europejską</w:t>
      </w:r>
      <w:r w:rsidR="00A725D9" w:rsidRPr="00B93DC5">
        <w:t xml:space="preserve"> w tym zakresie</w:t>
      </w:r>
      <w:r w:rsidRPr="00B93DC5">
        <w:t xml:space="preserve">, a także w celu zapewnienia jednolitości </w:t>
      </w:r>
      <w:r w:rsidR="00A725D9" w:rsidRPr="00B93DC5">
        <w:t xml:space="preserve">sposobu </w:t>
      </w:r>
      <w:r w:rsidRPr="00B93DC5">
        <w:t xml:space="preserve">realizacji programów operacyjnych i prawidłowości realizacji zadań i obowiązków określonych ustawą, może wydać wytyczne horyzontalne </w:t>
      </w:r>
      <w:r w:rsidR="00CF2CEA" w:rsidRPr="00B93DC5">
        <w:t>dotyczące</w:t>
      </w:r>
      <w:r w:rsidRPr="00B93DC5">
        <w:t>:</w:t>
      </w:r>
    </w:p>
    <w:p w:rsidR="00AB6D32" w:rsidRPr="00B93DC5" w:rsidRDefault="00AB6D32" w:rsidP="00AB6D32">
      <w:pPr>
        <w:pStyle w:val="PKTpunkt"/>
      </w:pPr>
      <w:r w:rsidRPr="00B93DC5">
        <w:t>1)</w:t>
      </w:r>
      <w:r w:rsidRPr="00B93DC5">
        <w:tab/>
        <w:t>ewaluacji programów operacyjnych;</w:t>
      </w:r>
    </w:p>
    <w:p w:rsidR="00AB6D32" w:rsidRPr="00B93DC5" w:rsidRDefault="00AB6D32" w:rsidP="00AB6D32">
      <w:pPr>
        <w:pStyle w:val="PKTpunkt"/>
      </w:pPr>
      <w:r w:rsidRPr="00B93DC5">
        <w:t>2)</w:t>
      </w:r>
      <w:r w:rsidRPr="00B93DC5">
        <w:tab/>
        <w:t>trybu i zakresu sprawozdawczości oraz monitorowania postępu rzeczowego realizacji programów operacyjnych;</w:t>
      </w:r>
    </w:p>
    <w:p w:rsidR="00AB6D32" w:rsidRPr="00B93DC5" w:rsidRDefault="00AB6D32" w:rsidP="00AB6D32">
      <w:pPr>
        <w:pStyle w:val="PKTpunkt"/>
      </w:pPr>
      <w:r w:rsidRPr="00B93DC5">
        <w:t>3)</w:t>
      </w:r>
      <w:r w:rsidRPr="00B93DC5">
        <w:tab/>
        <w:t>kontroli realizacji programów operacyjnych;</w:t>
      </w:r>
    </w:p>
    <w:p w:rsidR="00AB6D32" w:rsidRPr="00B93DC5" w:rsidRDefault="00AB6D32" w:rsidP="00AB6D32">
      <w:pPr>
        <w:pStyle w:val="PKTpunkt"/>
      </w:pPr>
      <w:r w:rsidRPr="00B93DC5">
        <w:t>4)</w:t>
      </w:r>
      <w:r w:rsidRPr="00B93DC5">
        <w:tab/>
        <w:t>trybu dokonywania wyboru projektów;</w:t>
      </w:r>
    </w:p>
    <w:p w:rsidR="00AB6D32" w:rsidRPr="00B93DC5" w:rsidRDefault="00AB6D32" w:rsidP="00AB6D32">
      <w:pPr>
        <w:pStyle w:val="PKTpunkt"/>
      </w:pPr>
      <w:r w:rsidRPr="00B93DC5">
        <w:t>5)</w:t>
      </w:r>
      <w:r w:rsidRPr="00B93DC5">
        <w:tab/>
        <w:t>kwalifikowalności wydatków w ramach programów operacyjnych;</w:t>
      </w:r>
    </w:p>
    <w:p w:rsidR="00AB6D32" w:rsidRPr="00B93DC5" w:rsidRDefault="00AB6D32" w:rsidP="00AB6D32">
      <w:pPr>
        <w:pStyle w:val="PKTpunkt"/>
      </w:pPr>
      <w:r w:rsidRPr="00B93DC5">
        <w:t>6)</w:t>
      </w:r>
      <w:r w:rsidRPr="00B93DC5">
        <w:tab/>
        <w:t xml:space="preserve">warunków certyfikacji oraz przygotowania prognoz wniosków o płatność do Komisji Europejskiej w </w:t>
      </w:r>
      <w:r w:rsidR="00664F5C" w:rsidRPr="00B93DC5">
        <w:t xml:space="preserve">ramach </w:t>
      </w:r>
      <w:r w:rsidRPr="00B93DC5">
        <w:t>program</w:t>
      </w:r>
      <w:r w:rsidR="00664F5C" w:rsidRPr="00B93DC5">
        <w:t>ów</w:t>
      </w:r>
      <w:r w:rsidRPr="00B93DC5">
        <w:t xml:space="preserve"> operacyjnych;</w:t>
      </w:r>
    </w:p>
    <w:p w:rsidR="00AB6D32" w:rsidRPr="00B93DC5" w:rsidRDefault="00AB6D32" w:rsidP="00AB6D32">
      <w:pPr>
        <w:pStyle w:val="PKTpunkt"/>
      </w:pPr>
      <w:r w:rsidRPr="00B93DC5">
        <w:t>7)</w:t>
      </w:r>
      <w:r w:rsidRPr="00B93DC5">
        <w:tab/>
        <w:t>korekt finansowych w ramach programów operacyjnych;</w:t>
      </w:r>
    </w:p>
    <w:p w:rsidR="00AB6D32" w:rsidRPr="00B93DC5" w:rsidRDefault="00AB6D32" w:rsidP="00AB6D32">
      <w:pPr>
        <w:pStyle w:val="PKTpunkt"/>
      </w:pPr>
      <w:r w:rsidRPr="00B93DC5">
        <w:t>8)</w:t>
      </w:r>
      <w:r w:rsidRPr="00B93DC5">
        <w:tab/>
        <w:t>warunków gromadzenia i przekazywania danych w postaci elektronicznej;</w:t>
      </w:r>
    </w:p>
    <w:p w:rsidR="00AB6D32" w:rsidRPr="00B93DC5" w:rsidRDefault="00AB6D32" w:rsidP="00AB6D32">
      <w:pPr>
        <w:pStyle w:val="PKTpunkt"/>
      </w:pPr>
      <w:r w:rsidRPr="00B93DC5">
        <w:t>9)</w:t>
      </w:r>
      <w:r w:rsidRPr="00B93DC5">
        <w:tab/>
        <w:t>informacji i promocji</w:t>
      </w:r>
      <w:r w:rsidR="00674FEE" w:rsidRPr="00B93DC5">
        <w:t xml:space="preserve"> programów operacyjnych</w:t>
      </w:r>
      <w:r w:rsidRPr="00B93DC5">
        <w:t>;</w:t>
      </w:r>
    </w:p>
    <w:p w:rsidR="00AB6D32" w:rsidRPr="00B93DC5" w:rsidRDefault="00AB6D32" w:rsidP="00AB6D32">
      <w:pPr>
        <w:pStyle w:val="PKTpunkt"/>
      </w:pPr>
      <w:r w:rsidRPr="00B93DC5">
        <w:t>10)</w:t>
      </w:r>
      <w:r w:rsidRPr="00B93DC5">
        <w:tab/>
        <w:t>wykorzystania środków pomocy technicznej;</w:t>
      </w:r>
    </w:p>
    <w:p w:rsidR="00AB6D32" w:rsidRPr="00B93DC5" w:rsidRDefault="00AB6D32" w:rsidP="00AB6D32">
      <w:pPr>
        <w:pStyle w:val="PKTpunkt"/>
      </w:pPr>
      <w:r w:rsidRPr="00B93DC5">
        <w:t>11)</w:t>
      </w:r>
      <w:r w:rsidRPr="00B93DC5">
        <w:tab/>
        <w:t>innych kwestii związanych z realizacją i zamknięciem programów operacyjnych.</w:t>
      </w:r>
    </w:p>
    <w:p w:rsidR="00AB6D32" w:rsidRPr="00B93DC5" w:rsidRDefault="00AB6D32" w:rsidP="00AB6D32">
      <w:pPr>
        <w:pStyle w:val="USTustnpkodeksu"/>
      </w:pPr>
      <w:r w:rsidRPr="00B93DC5">
        <w:t xml:space="preserve">2. Wytyczne horyzontalne mogą dotyczyć wszystkich programów operacyjnych lub wybranych programów operacyjnych i są skierowane do instytucji </w:t>
      </w:r>
      <w:r w:rsidR="0056346A" w:rsidRPr="00B93DC5">
        <w:t xml:space="preserve">uczestniczących </w:t>
      </w:r>
      <w:r w:rsidRPr="00B93DC5">
        <w:t xml:space="preserve">w ich </w:t>
      </w:r>
      <w:r w:rsidR="0056346A" w:rsidRPr="00B93DC5">
        <w:t>realizacji</w:t>
      </w:r>
      <w:r w:rsidRPr="00B93DC5">
        <w:t>.</w:t>
      </w:r>
    </w:p>
    <w:p w:rsidR="00AB6D32" w:rsidRPr="00B93DC5" w:rsidRDefault="00AB6D32" w:rsidP="009D2C3B">
      <w:pPr>
        <w:pStyle w:val="USTustnpkodeksu"/>
        <w:keepNext/>
      </w:pPr>
      <w:r w:rsidRPr="00B93DC5">
        <w:t xml:space="preserve">3. Projekt wytycznych horyzontalnych i ich zmian jest przekazywany do </w:t>
      </w:r>
      <w:r w:rsidR="0056346A" w:rsidRPr="00B93DC5">
        <w:t>za</w:t>
      </w:r>
      <w:r w:rsidRPr="00B93DC5">
        <w:t>opini</w:t>
      </w:r>
      <w:r w:rsidR="0056346A" w:rsidRPr="00B93DC5">
        <w:t>owania</w:t>
      </w:r>
      <w:r w:rsidRPr="00B93DC5">
        <w:t>:</w:t>
      </w:r>
    </w:p>
    <w:p w:rsidR="00AB6D32" w:rsidRPr="00B93DC5" w:rsidRDefault="00AB6D32" w:rsidP="00AB6D32">
      <w:pPr>
        <w:pStyle w:val="PKTpunkt"/>
      </w:pPr>
      <w:r w:rsidRPr="00B93DC5">
        <w:t>1)</w:t>
      </w:r>
      <w:r w:rsidRPr="00B93DC5">
        <w:tab/>
        <w:t>instytucjom zarządzającym;</w:t>
      </w:r>
    </w:p>
    <w:p w:rsidR="00AB6D32" w:rsidRPr="00B93DC5" w:rsidRDefault="00AB6D32" w:rsidP="00AB6D32">
      <w:pPr>
        <w:pStyle w:val="PKTpunkt"/>
      </w:pPr>
      <w:r w:rsidRPr="00B93DC5">
        <w:t>2)</w:t>
      </w:r>
      <w:r w:rsidRPr="00B93DC5">
        <w:tab/>
        <w:t>ogólnopolskim organizacjom jednostek samorządu terytorialnego, tworzącym stronę samorządową Komisji Wspólnej Rządu i Samorządu Terytorialnego, o której mowa w</w:t>
      </w:r>
      <w:r w:rsidR="00472E8C">
        <w:t> </w:t>
      </w:r>
      <w:r w:rsidRPr="00B93DC5">
        <w:t>ustawie z dnia 6 maja 2005 r. o Komisji Wspólnej Rządu i Samorządu Terytorialnego oraz o przedstawicielach Rzeczypospolitej Polskiej w Komitecie Regionów Unii Europejskiej (Dz. U. Nr 90, poz. 759);</w:t>
      </w:r>
    </w:p>
    <w:p w:rsidR="00AB6D32" w:rsidRPr="0087484C" w:rsidRDefault="00AB6D32" w:rsidP="00AB6D32">
      <w:pPr>
        <w:pStyle w:val="PKTpunkt"/>
      </w:pPr>
      <w:r w:rsidRPr="00B93DC5">
        <w:t>3)</w:t>
      </w:r>
      <w:r w:rsidRPr="00B93DC5">
        <w:tab/>
        <w:t>organizacjom związkowym i organizacjom pracodawców reprezentatywnym w</w:t>
      </w:r>
      <w:r w:rsidR="00472E8C">
        <w:t> </w:t>
      </w:r>
      <w:r w:rsidRPr="00B93DC5">
        <w:t>rozumieniu ustawy z dnia 6 lipca 2001 r. o Trójstronnej Komisji do Spraw Społeczno</w:t>
      </w:r>
      <w:r w:rsidR="007D4DF0">
        <w:t>-</w:t>
      </w:r>
      <w:r w:rsidR="007D4DF0">
        <w:br/>
      </w:r>
      <w:r w:rsidRPr="00B93DC5">
        <w:t>-Gospodarczych i wojewódzkich komisjach dialogu społecznego (Dz. U. Nr 100, poz.</w:t>
      </w:r>
      <w:r w:rsidR="00472E8C">
        <w:t> </w:t>
      </w:r>
      <w:r w:rsidRPr="00B93DC5">
        <w:t>1080, z późn. zm.</w:t>
      </w:r>
      <w:r w:rsidR="00790C50" w:rsidRPr="00B93DC5">
        <w:rPr>
          <w:rStyle w:val="Odwoanieprzypisudolnego"/>
        </w:rPr>
        <w:footnoteReference w:id="5"/>
      </w:r>
      <w:r w:rsidR="00790C50" w:rsidRPr="00B93DC5">
        <w:rPr>
          <w:rStyle w:val="IGindeksgrny"/>
        </w:rPr>
        <w:t>)</w:t>
      </w:r>
      <w:r w:rsidRPr="0087484C">
        <w:t>);</w:t>
      </w:r>
    </w:p>
    <w:p w:rsidR="00AB6D32" w:rsidRPr="00CC5116" w:rsidRDefault="00AB6D32" w:rsidP="00AB6D32">
      <w:pPr>
        <w:pStyle w:val="PKTpunkt"/>
      </w:pPr>
      <w:r w:rsidRPr="000A74A3">
        <w:t>4)</w:t>
      </w:r>
      <w:r w:rsidRPr="000A74A3">
        <w:tab/>
        <w:t>organizacjom pozarządowym</w:t>
      </w:r>
      <w:r w:rsidR="00D4693A" w:rsidRPr="00CC5116">
        <w:t>, ich związkom i porozumieniom</w:t>
      </w:r>
      <w:r w:rsidRPr="00B93DC5">
        <w:t>, których przedstawiciele wchodzą w skład Rady Działalności Pożytku Publicznego, o której mowa w art. 35 ustawy z dnia 24 kwietnia 2003 r. o działalności pożytku publicznego i o wolontariacie (Dz. U. z 2010 r. Nr 234, poz. 1536, z późn. zm.</w:t>
      </w:r>
      <w:r w:rsidR="00790C50" w:rsidRPr="00B93DC5">
        <w:rPr>
          <w:rStyle w:val="Odwoanieprzypisudolnego"/>
        </w:rPr>
        <w:footnoteReference w:id="6"/>
      </w:r>
      <w:r w:rsidR="00790C50" w:rsidRPr="00B93DC5">
        <w:rPr>
          <w:rStyle w:val="IGindeksgrny"/>
        </w:rPr>
        <w:t>)</w:t>
      </w:r>
      <w:r w:rsidRPr="0087484C">
        <w:t>)</w:t>
      </w:r>
      <w:r w:rsidRPr="000A74A3">
        <w:t>.</w:t>
      </w:r>
    </w:p>
    <w:p w:rsidR="00AB6D32" w:rsidRPr="00B93DC5" w:rsidRDefault="00AB6D32" w:rsidP="00AB6D32">
      <w:pPr>
        <w:pStyle w:val="USTustnpkodeksu"/>
      </w:pPr>
      <w:r w:rsidRPr="00B93DC5">
        <w:t xml:space="preserve">4. Podmioty, o których mowa w ust. 3, przekazują swoją opinię w terminie wyznaczonym przez ministra właściwego do spraw rozwoju regionalnego wykonującego zadania państwa członkowskiego, nie krótszym niż 14 dni od dnia otrzymania </w:t>
      </w:r>
      <w:r w:rsidR="003626FD" w:rsidRPr="00B93DC5">
        <w:t xml:space="preserve">projektu </w:t>
      </w:r>
      <w:r w:rsidRPr="00B93DC5">
        <w:t>wytycznych</w:t>
      </w:r>
      <w:r w:rsidR="003626FD" w:rsidRPr="00B93DC5">
        <w:t xml:space="preserve"> </w:t>
      </w:r>
      <w:r w:rsidR="00241FB5" w:rsidRPr="00B93DC5">
        <w:t>albo</w:t>
      </w:r>
      <w:r w:rsidR="003626FD" w:rsidRPr="00B93DC5">
        <w:t xml:space="preserve"> ich zmian</w:t>
      </w:r>
      <w:r w:rsidRPr="00B93DC5">
        <w:t>. Nieprzedstawienie opinii w terminie oznacza rezygnację z prawa jej wyrażenia.</w:t>
      </w:r>
    </w:p>
    <w:p w:rsidR="00AB6D32" w:rsidRPr="00B93DC5" w:rsidRDefault="00AB6D32" w:rsidP="009D2C3B">
      <w:pPr>
        <w:pStyle w:val="USTustnpkodeksu"/>
        <w:keepNext/>
      </w:pPr>
      <w:r w:rsidRPr="00B93DC5">
        <w:t>5. Minister właściwy do spraw rozwoju regionalnego wykonujący zadania państwa członkowskiego:</w:t>
      </w:r>
    </w:p>
    <w:p w:rsidR="00AB6D32" w:rsidRPr="00B93DC5" w:rsidRDefault="00AB6D32" w:rsidP="00AB6D32">
      <w:pPr>
        <w:pStyle w:val="PKTpunkt"/>
      </w:pPr>
      <w:r w:rsidRPr="00B93DC5">
        <w:t>1)</w:t>
      </w:r>
      <w:r w:rsidRPr="00B93DC5">
        <w:tab/>
        <w:t xml:space="preserve">podaje do publicznej wiadomości, w szczególności na </w:t>
      </w:r>
      <w:r w:rsidR="00DF3718" w:rsidRPr="00B93DC5">
        <w:t xml:space="preserve">swojej </w:t>
      </w:r>
      <w:r w:rsidRPr="00B93DC5">
        <w:t>stronie internetowej lub portalu, treść wytycznych horyzontalnych, a także ich zmian oraz termin, od którego wytyczne horyzontalne lub ich zmiany są stosowane;</w:t>
      </w:r>
    </w:p>
    <w:p w:rsidR="00817B7A" w:rsidRPr="00B93DC5" w:rsidRDefault="00AB6D32" w:rsidP="009D2C3B">
      <w:pPr>
        <w:pStyle w:val="PKTpunkt"/>
        <w:keepNext/>
      </w:pPr>
      <w:r w:rsidRPr="00B93DC5">
        <w:t>2)</w:t>
      </w:r>
      <w:r w:rsidRPr="00B93DC5">
        <w:tab/>
        <w:t>ogłasza w Dzienniku Urzędowym Rzeczypospolitej Polskiej „Monitor Polski” komunikat o</w:t>
      </w:r>
      <w:r w:rsidR="005E0B11" w:rsidRPr="00B93DC5">
        <w:t>:</w:t>
      </w:r>
    </w:p>
    <w:p w:rsidR="00AB6D32" w:rsidRPr="00B93DC5" w:rsidRDefault="00817B7A" w:rsidP="00FE7367">
      <w:pPr>
        <w:pStyle w:val="LITlitera"/>
      </w:pPr>
      <w:r w:rsidRPr="00B93DC5">
        <w:t>a)</w:t>
      </w:r>
      <w:r w:rsidRPr="00B93DC5">
        <w:tab/>
      </w:r>
      <w:r w:rsidR="00D203A0" w:rsidRPr="00102D55">
        <w:t>adresie strony internetowej oraz portalu, na których zostanie zamieszczona treść</w:t>
      </w:r>
      <w:r w:rsidR="00AB6D32" w:rsidRPr="00B93DC5">
        <w:t xml:space="preserve"> wytycznych horyzontalnych oraz ich zmian, a także o terminie, od którego wytyczne horyzontalne lub ich zmiany są stosowane</w:t>
      </w:r>
      <w:r w:rsidR="00D203A0">
        <w:t>,</w:t>
      </w:r>
    </w:p>
    <w:p w:rsidR="00AB6D32" w:rsidRPr="00B93DC5" w:rsidRDefault="00817B7A" w:rsidP="00FE7367">
      <w:pPr>
        <w:pStyle w:val="LITlitera"/>
      </w:pPr>
      <w:r w:rsidRPr="00B93DC5">
        <w:t>b</w:t>
      </w:r>
      <w:r w:rsidR="00AB6D32" w:rsidRPr="00B93DC5">
        <w:t>)</w:t>
      </w:r>
      <w:r w:rsidR="00AB6D32" w:rsidRPr="00B93DC5">
        <w:tab/>
        <w:t>nowym adresie strony internetowej lub portalu</w:t>
      </w:r>
      <w:r w:rsidR="00FE7367" w:rsidRPr="00B93DC5">
        <w:t>, o których mowa w pkt 1,</w:t>
      </w:r>
      <w:r w:rsidR="00AB6D32" w:rsidRPr="00B93DC5">
        <w:t xml:space="preserve"> w</w:t>
      </w:r>
      <w:r w:rsidR="00472E8C">
        <w:t> </w:t>
      </w:r>
      <w:r w:rsidR="00AB6D32" w:rsidRPr="00B93DC5">
        <w:t xml:space="preserve">przypadku zmiany </w:t>
      </w:r>
      <w:r w:rsidR="00070B6A" w:rsidRPr="00B93DC5">
        <w:t>tego adresu</w:t>
      </w:r>
      <w:r w:rsidR="00AB6D32" w:rsidRPr="00B93DC5">
        <w:t>.</w:t>
      </w:r>
    </w:p>
    <w:p w:rsidR="00AB6D32" w:rsidRPr="00B93DC5" w:rsidRDefault="00AB6D32" w:rsidP="00AB6D32">
      <w:pPr>
        <w:pStyle w:val="ROZDZODDZOZNoznaczenierozdziauluboddziau"/>
      </w:pPr>
      <w:r w:rsidRPr="00B93DC5">
        <w:t>Rozdział 3</w:t>
      </w:r>
    </w:p>
    <w:p w:rsidR="00AB6D32" w:rsidRPr="00B93DC5" w:rsidRDefault="00AB6D32" w:rsidP="009D2C3B">
      <w:pPr>
        <w:pStyle w:val="ROZDZODDZPRZEDMprzedmiotregulacjirozdziauluboddziau"/>
      </w:pPr>
      <w:r w:rsidRPr="00B93DC5">
        <w:t>System realizacji programu operacyjnego</w:t>
      </w:r>
    </w:p>
    <w:p w:rsidR="00AB6D32" w:rsidRPr="00B93DC5" w:rsidRDefault="00AB6D32" w:rsidP="00F42C44">
      <w:pPr>
        <w:pStyle w:val="ARTartustawynprozporzdzenia"/>
      </w:pPr>
      <w:r w:rsidRPr="009D2C3B">
        <w:rPr>
          <w:rStyle w:val="Ppogrubienie"/>
        </w:rPr>
        <w:t>Art. 6.</w:t>
      </w:r>
      <w:r w:rsidRPr="00B93DC5">
        <w:t xml:space="preserve"> 1.</w:t>
      </w:r>
      <w:r w:rsidR="00BF71D0" w:rsidRPr="00B93DC5">
        <w:t> </w:t>
      </w:r>
      <w:r w:rsidR="00882D97" w:rsidRPr="00B93DC5">
        <w:t>S</w:t>
      </w:r>
      <w:r w:rsidRPr="00B93DC5">
        <w:t xml:space="preserve">ystem realizacji programu operacyjnego </w:t>
      </w:r>
      <w:r w:rsidR="00882D97" w:rsidRPr="00B93DC5">
        <w:t xml:space="preserve">zawiera warunki i procedury </w:t>
      </w:r>
      <w:r w:rsidRPr="00B93DC5">
        <w:t>obowiązujące instytucje uczestniczące w realizacji programów operacyjnych, obejmujące w</w:t>
      </w:r>
      <w:r w:rsidR="00472E8C">
        <w:t> </w:t>
      </w:r>
      <w:r w:rsidRPr="00B93DC5">
        <w:t>szczególności zarządzanie, monitorowanie, sprawozdawczość, kontrolę i ewaluację oraz sposób koordynacji działań podejmowanych przez instytucje.</w:t>
      </w:r>
    </w:p>
    <w:p w:rsidR="00AB6D32" w:rsidRPr="00B93DC5" w:rsidRDefault="007A2118" w:rsidP="00AB6D32">
      <w:pPr>
        <w:pStyle w:val="USTustnpkodeksu"/>
      </w:pPr>
      <w:r w:rsidRPr="00B93DC5">
        <w:t>2</w:t>
      </w:r>
      <w:r w:rsidR="00AB6D32" w:rsidRPr="00B93DC5">
        <w:t>. Podstawę systemu realizacji programu operacyjnego mogą stanowić w szczególności przepisy prawa powszechnie obowiązującego, wytyczne horyzontalne oraz wytyczne, o</w:t>
      </w:r>
      <w:r w:rsidR="00472E8C">
        <w:t> </w:t>
      </w:r>
      <w:r w:rsidR="00AB6D32" w:rsidRPr="00B93DC5">
        <w:t>których mowa w art. 7, szczegółowy opis osi priorytetowych programu operacyjnego, opis systemu zarządzania i kontroli oraz instrukcje wykonawcze</w:t>
      </w:r>
      <w:r w:rsidR="00E214FD" w:rsidRPr="00B93DC5">
        <w:t xml:space="preserve"> zawierające procedury działania właściwych instytucji</w:t>
      </w:r>
      <w:r w:rsidR="00AB6D32" w:rsidRPr="00B93DC5">
        <w:t>.</w:t>
      </w:r>
    </w:p>
    <w:p w:rsidR="00AB6D32" w:rsidRPr="00B93DC5" w:rsidRDefault="00AB6D32" w:rsidP="00AB6D32">
      <w:pPr>
        <w:pStyle w:val="ARTartustawynprozporzdzenia"/>
      </w:pPr>
      <w:r w:rsidRPr="009D2C3B">
        <w:rPr>
          <w:rStyle w:val="Ppogrubienie"/>
        </w:rPr>
        <w:t>Art. 7.</w:t>
      </w:r>
      <w:r w:rsidRPr="00B93DC5">
        <w:t xml:space="preserve"> 1. Instytucja zarządzająca krajowym albo regionalnym programem operacyjnym może wydawać wytyczne dotyczące kwestii szczegółowych dla danego programu operacyjnego, zwane dalej „wytycznymi programowymi”, zgodne z wytycznymi horyzontalnymi.</w:t>
      </w:r>
    </w:p>
    <w:p w:rsidR="00AB6D32" w:rsidRPr="00B93DC5" w:rsidRDefault="00AB6D32" w:rsidP="009D2C3B">
      <w:pPr>
        <w:pStyle w:val="USTustnpkodeksu"/>
        <w:keepNext/>
      </w:pPr>
      <w:r w:rsidRPr="00B93DC5">
        <w:t>2. Instytucja zarządzająca krajowym albo regionalnym programem operacyjnym przedstawia projekt wytycznych programowych:</w:t>
      </w:r>
    </w:p>
    <w:p w:rsidR="00AB6D32" w:rsidRPr="00B93DC5" w:rsidRDefault="00AB6D32" w:rsidP="00AB6D32">
      <w:pPr>
        <w:pStyle w:val="PKTpunkt"/>
      </w:pPr>
      <w:r w:rsidRPr="00B93DC5">
        <w:t>1)</w:t>
      </w:r>
      <w:r w:rsidRPr="00B93DC5">
        <w:tab/>
        <w:t xml:space="preserve">ministrowi właściwemu do spraw rozwoju regionalnego wykonującemu zadania państwa członkowskiego w celu stwierdzenia ich zgodności z wytycznymi horyzontalnymi; </w:t>
      </w:r>
    </w:p>
    <w:p w:rsidR="00AB6D32" w:rsidRPr="00B93DC5" w:rsidRDefault="00AB6D32" w:rsidP="00AB6D32">
      <w:pPr>
        <w:pStyle w:val="PKTpunkt"/>
      </w:pPr>
      <w:r w:rsidRPr="00B93DC5">
        <w:t>2)</w:t>
      </w:r>
      <w:r w:rsidRPr="00B93DC5">
        <w:tab/>
        <w:t xml:space="preserve">instytucji pośredniczącej i instytucji wdrażającej </w:t>
      </w:r>
      <w:r w:rsidR="00FB58DB" w:rsidRPr="00B93DC5">
        <w:t xml:space="preserve">tego programu </w:t>
      </w:r>
      <w:r w:rsidRPr="00B93DC5">
        <w:t>w celu wyrażenia opinii.</w:t>
      </w:r>
    </w:p>
    <w:p w:rsidR="00AB6D32" w:rsidRPr="00B93DC5" w:rsidRDefault="00AB6D32" w:rsidP="00AB6D32">
      <w:pPr>
        <w:pStyle w:val="USTustnpkodeksu"/>
      </w:pPr>
      <w:r w:rsidRPr="00B93DC5">
        <w:t xml:space="preserve">3. Minister właściwy do spraw rozwoju regionalnego wykonujący zadania państwa członkowskiego </w:t>
      </w:r>
      <w:r w:rsidR="00294980" w:rsidRPr="00B93DC5">
        <w:t xml:space="preserve">przedstawia </w:t>
      </w:r>
      <w:r w:rsidR="002A764A" w:rsidRPr="00B93DC5">
        <w:t xml:space="preserve">instytucji zarządzającej krajowym albo regionalnym programem operacyjnym </w:t>
      </w:r>
      <w:r w:rsidRPr="00B93DC5">
        <w:t>inform</w:t>
      </w:r>
      <w:r w:rsidR="00294980" w:rsidRPr="00B93DC5">
        <w:t>ację</w:t>
      </w:r>
      <w:r w:rsidRPr="00B93DC5">
        <w:t xml:space="preserve"> </w:t>
      </w:r>
      <w:r w:rsidR="00294980" w:rsidRPr="00B93DC5">
        <w:t xml:space="preserve">w sprawie </w:t>
      </w:r>
      <w:r w:rsidRPr="00B93DC5">
        <w:t>zgodności projektu wytycznych programowych z</w:t>
      </w:r>
      <w:r w:rsidR="00472E8C">
        <w:t> </w:t>
      </w:r>
      <w:r w:rsidRPr="00B93DC5">
        <w:t xml:space="preserve">wytycznymi horyzontalnymi, w terminie wyznaczonym przez instytucję zarządzającą, nie krótszym niż 14 dni od </w:t>
      </w:r>
      <w:r w:rsidR="00D203A0">
        <w:t xml:space="preserve">dnia </w:t>
      </w:r>
      <w:r w:rsidRPr="00B93DC5">
        <w:t>jego otrzymania. W przypadku nieprzekazania stanowiska we wskazanym terminie uznaje się, że minister właściwy do spraw rozwoju regionalnego stwierdził zgodność wytycznych programowych z wytycznymi horyzontalnymi.</w:t>
      </w:r>
    </w:p>
    <w:p w:rsidR="00AB6D32" w:rsidRPr="00B93DC5" w:rsidRDefault="00AB6D32" w:rsidP="00AB6D32">
      <w:pPr>
        <w:pStyle w:val="USTustnpkodeksu"/>
      </w:pPr>
      <w:r w:rsidRPr="00B93DC5">
        <w:t>4. W przypadku stwierdzenia niezgodności projektu wytycznych programowych z</w:t>
      </w:r>
      <w:r w:rsidR="00472E8C">
        <w:t> </w:t>
      </w:r>
      <w:r w:rsidRPr="00B93DC5">
        <w:t xml:space="preserve">wytycznymi horyzontalnymi, instytucja zarządzająca może przedstawić ministrowi właściwemu do spraw rozwoju regionalnego wykonującemu zadania państwa członkowskiego projekt wytycznych uwzględniający zastrzeżenia przez niego zgłoszone albo odstępuje od wydania wytycznych. </w:t>
      </w:r>
    </w:p>
    <w:p w:rsidR="00AB6D32" w:rsidRPr="00B93DC5" w:rsidRDefault="00AB6D32" w:rsidP="00AB6D32">
      <w:pPr>
        <w:pStyle w:val="USTustnpkodeksu"/>
      </w:pPr>
      <w:r w:rsidRPr="00B93DC5">
        <w:t xml:space="preserve">5. Instytucja pośrednicząca i instytucja wdrażająca przekazują </w:t>
      </w:r>
      <w:r w:rsidR="002A764A" w:rsidRPr="00B93DC5">
        <w:t xml:space="preserve">swoje opinie </w:t>
      </w:r>
      <w:r w:rsidRPr="00B93DC5">
        <w:t xml:space="preserve">w terminie wyznaczonym przez instytucję zarządzającą, nie krótszym niż 14 dni od dnia otrzymania </w:t>
      </w:r>
      <w:r w:rsidR="002A764A" w:rsidRPr="00B93DC5">
        <w:t xml:space="preserve">projektu </w:t>
      </w:r>
      <w:r w:rsidRPr="00B93DC5">
        <w:t>wytycznych</w:t>
      </w:r>
      <w:r w:rsidR="00662FC0" w:rsidRPr="00B93DC5">
        <w:t xml:space="preserve"> programowych</w:t>
      </w:r>
      <w:r w:rsidRPr="00B93DC5">
        <w:t>. Nieprzedstawienie opinii w terminie oznacza rezygnację z prawa jej wyrażenia.</w:t>
      </w:r>
    </w:p>
    <w:p w:rsidR="00AB6D32" w:rsidRPr="00B93DC5" w:rsidRDefault="00AB6D32" w:rsidP="00AB6D32">
      <w:pPr>
        <w:pStyle w:val="USTustnpkodeksu"/>
      </w:pPr>
      <w:r w:rsidRPr="00B93DC5">
        <w:t>6. Wytyczne programowe nie mogą dotyczyć zagadnień z zakresu wykorzystania środków pomocy technicznej, które zostały zawarte w wytycznych horyzontalnych.</w:t>
      </w:r>
    </w:p>
    <w:p w:rsidR="00AB6D32" w:rsidRPr="00B93DC5" w:rsidRDefault="007D4DF0" w:rsidP="00AB6D32">
      <w:pPr>
        <w:pStyle w:val="USTustnpkodeksu"/>
      </w:pPr>
      <w:r>
        <w:t>7. Przepisy ust. 2–</w:t>
      </w:r>
      <w:r w:rsidR="00AB6D32" w:rsidRPr="00B93DC5">
        <w:t xml:space="preserve">6 stosuje się odpowiednio w przypadku </w:t>
      </w:r>
      <w:r w:rsidR="00D203A0">
        <w:t xml:space="preserve">zmian wytycznych programowych, w tym wynikających z </w:t>
      </w:r>
      <w:r w:rsidR="00AB6D32" w:rsidRPr="00B93DC5">
        <w:t>konieczności dostosowania treści wytycznych programowych do treści wytycznych horyzontalnych.</w:t>
      </w:r>
    </w:p>
    <w:p w:rsidR="00AB6D32" w:rsidRPr="00B93DC5" w:rsidRDefault="00AB6D32" w:rsidP="009D2C3B">
      <w:pPr>
        <w:pStyle w:val="ARTartustawynprozporzdzenia"/>
        <w:keepNext/>
      </w:pPr>
      <w:r w:rsidRPr="009D2C3B">
        <w:rPr>
          <w:rStyle w:val="Ppogrubienie"/>
        </w:rPr>
        <w:t>Art. 8.</w:t>
      </w:r>
      <w:r w:rsidRPr="00B93DC5">
        <w:t xml:space="preserve"> Instytucja zarządzająca:</w:t>
      </w:r>
    </w:p>
    <w:p w:rsidR="00AB6D32" w:rsidRPr="00B93DC5" w:rsidRDefault="00AB6D32" w:rsidP="00AB6D32">
      <w:pPr>
        <w:pStyle w:val="PKTpunkt"/>
      </w:pPr>
      <w:r w:rsidRPr="00B93DC5">
        <w:t>1)</w:t>
      </w:r>
      <w:r w:rsidRPr="00B93DC5">
        <w:tab/>
        <w:t>podaje do publicznej wiadomości, w szczególności na swojej stronie internetowej oraz na portalu, treść szczegółowego opisu osi priorytetowych programu operacyjnego oraz wytycznych programowych, a także informację o ich zmianach oraz termin, od którego szczegółowy opis osi priorytetowych programu operacyjnego oraz wytyczne programowe lub ich zmiany są stosowane;</w:t>
      </w:r>
    </w:p>
    <w:p w:rsidR="007B64A4" w:rsidRPr="00B93DC5" w:rsidRDefault="00AB6D32" w:rsidP="009D2C3B">
      <w:pPr>
        <w:pStyle w:val="PKTpunkt"/>
        <w:keepNext/>
      </w:pPr>
      <w:r w:rsidRPr="00B93DC5">
        <w:t>2)</w:t>
      </w:r>
      <w:r w:rsidRPr="00B93DC5">
        <w:tab/>
        <w:t>ogłasza komunikat o</w:t>
      </w:r>
      <w:r w:rsidR="007B64A4" w:rsidRPr="00B93DC5">
        <w:t>:</w:t>
      </w:r>
    </w:p>
    <w:p w:rsidR="007B64A4" w:rsidRPr="00B93DC5" w:rsidRDefault="007B64A4" w:rsidP="00F42C44">
      <w:pPr>
        <w:pStyle w:val="LITlitera"/>
      </w:pPr>
      <w:r w:rsidRPr="00B93DC5">
        <w:t>a)</w:t>
      </w:r>
      <w:r w:rsidRPr="00B93DC5">
        <w:tab/>
      </w:r>
      <w:r w:rsidR="00AB6D32" w:rsidRPr="00B93DC5">
        <w:t xml:space="preserve">adresie strony internetowej oraz portalu, na których </w:t>
      </w:r>
      <w:r w:rsidR="00895761" w:rsidRPr="00B93DC5">
        <w:t xml:space="preserve">zostanie </w:t>
      </w:r>
      <w:r w:rsidR="00AB6D32" w:rsidRPr="00B93DC5">
        <w:t>zamieszczona treść szczegółowego opisu osi priorytetowych programu operacyjnego oraz wytycznych programowych lub ich zmian</w:t>
      </w:r>
      <w:r w:rsidR="00895761" w:rsidRPr="00B93DC5">
        <w:t>,</w:t>
      </w:r>
      <w:r w:rsidR="00AB6D32" w:rsidRPr="00B93DC5">
        <w:t xml:space="preserve"> a także</w:t>
      </w:r>
      <w:r w:rsidR="00895761" w:rsidRPr="00B93DC5">
        <w:t xml:space="preserve"> o</w:t>
      </w:r>
      <w:r w:rsidR="00AB6D32" w:rsidRPr="00B93DC5">
        <w:t xml:space="preserve"> terminie, od którego szczegółowy opis osi priorytetowych programu operacyjnego oraz wytyczne programowe lub ich zmiany są stosowane</w:t>
      </w:r>
      <w:r w:rsidR="00336E9F">
        <w:t>,</w:t>
      </w:r>
    </w:p>
    <w:p w:rsidR="007B64A4" w:rsidRPr="00B93DC5" w:rsidRDefault="007B64A4" w:rsidP="009D2C3B">
      <w:pPr>
        <w:pStyle w:val="LITlitera"/>
        <w:keepNext/>
      </w:pPr>
      <w:r w:rsidRPr="00B93DC5">
        <w:t>b)</w:t>
      </w:r>
      <w:r w:rsidRPr="00B93DC5">
        <w:tab/>
        <w:t xml:space="preserve">nowym adresie strony internetowej lub portalu, </w:t>
      </w:r>
      <w:r w:rsidR="006154DE" w:rsidRPr="00B93DC5">
        <w:t xml:space="preserve">o których mowa w lit. a, </w:t>
      </w:r>
      <w:r w:rsidRPr="00B93DC5">
        <w:t>w</w:t>
      </w:r>
      <w:r w:rsidR="00472E8C">
        <w:t> </w:t>
      </w:r>
      <w:r w:rsidRPr="00B93DC5">
        <w:t>przypadku zmiany tego adresu</w:t>
      </w:r>
      <w:r w:rsidR="00AB6D32" w:rsidRPr="00B93DC5">
        <w:t xml:space="preserve"> </w:t>
      </w:r>
    </w:p>
    <w:p w:rsidR="00AB6D32" w:rsidRPr="00B93DC5" w:rsidRDefault="007D4DF0" w:rsidP="00F42C44">
      <w:pPr>
        <w:pStyle w:val="CZWSPLITczwsplnaliter"/>
      </w:pPr>
      <w:r>
        <w:rPr>
          <w:bCs w:val="0"/>
        </w:rPr>
        <w:t>–</w:t>
      </w:r>
      <w:r w:rsidR="007B64A4" w:rsidRPr="00B93DC5">
        <w:rPr>
          <w:bCs w:val="0"/>
        </w:rPr>
        <w:t xml:space="preserve"> </w:t>
      </w:r>
      <w:r w:rsidR="00AB6D32" w:rsidRPr="00B93DC5">
        <w:rPr>
          <w:bCs w:val="0"/>
        </w:rPr>
        <w:t>w</w:t>
      </w:r>
      <w:r w:rsidR="00BF71D0" w:rsidRPr="00B93DC5">
        <w:rPr>
          <w:bCs w:val="0"/>
        </w:rPr>
        <w:t xml:space="preserve"> </w:t>
      </w:r>
      <w:r w:rsidR="00AB6D32" w:rsidRPr="00B93DC5">
        <w:rPr>
          <w:bCs w:val="0"/>
        </w:rPr>
        <w:t xml:space="preserve">Dzienniku Urzędowym Rzeczypospolitej Polskiej „Monitor Polski” </w:t>
      </w:r>
      <w:r>
        <w:rPr>
          <w:bCs w:val="0"/>
        </w:rPr>
        <w:t>–</w:t>
      </w:r>
      <w:r w:rsidR="00AB6D32" w:rsidRPr="00B93DC5">
        <w:rPr>
          <w:bCs w:val="0"/>
        </w:rPr>
        <w:t xml:space="preserve"> w przypadku krajowego programu operacyjnego albo programu EWT</w:t>
      </w:r>
      <w:r w:rsidR="007B64A4" w:rsidRPr="00B93DC5">
        <w:rPr>
          <w:bCs w:val="0"/>
        </w:rPr>
        <w:t xml:space="preserve"> albo w </w:t>
      </w:r>
      <w:r w:rsidR="00AB6D32" w:rsidRPr="00B93DC5">
        <w:t xml:space="preserve">wojewódzkim dzienniku urzędowym </w:t>
      </w:r>
      <w:r>
        <w:t>–</w:t>
      </w:r>
      <w:r w:rsidR="00AB6D32" w:rsidRPr="00B93DC5">
        <w:t xml:space="preserve"> w przypadku regionalnego programu operacyjnego</w:t>
      </w:r>
      <w:r w:rsidR="00BF71D0" w:rsidRPr="00B93DC5">
        <w:t>.</w:t>
      </w:r>
    </w:p>
    <w:p w:rsidR="00AB6D32" w:rsidRPr="00B93DC5" w:rsidRDefault="00AB6D32" w:rsidP="00AB6D32">
      <w:pPr>
        <w:pStyle w:val="ROZDZODDZOZNoznaczenierozdziauluboddziau"/>
      </w:pPr>
      <w:r w:rsidRPr="00B93DC5">
        <w:t>Rozdział 4</w:t>
      </w:r>
    </w:p>
    <w:p w:rsidR="00AB6D32" w:rsidRPr="00B93DC5" w:rsidRDefault="00AB6D32" w:rsidP="009D2C3B">
      <w:pPr>
        <w:pStyle w:val="ROZDZODDZPRZEDMprzedmiotregulacjirozdziauluboddziau"/>
      </w:pPr>
      <w:r w:rsidRPr="00B93DC5">
        <w:t>System instytucjonalny</w:t>
      </w:r>
    </w:p>
    <w:p w:rsidR="009B6279" w:rsidRPr="00B93DC5" w:rsidRDefault="00AB6D32" w:rsidP="009D2C3B">
      <w:pPr>
        <w:pStyle w:val="ARTartustawynprozporzdzenia"/>
        <w:keepNext/>
      </w:pPr>
      <w:r w:rsidRPr="009D2C3B">
        <w:rPr>
          <w:rStyle w:val="Ppogrubienie"/>
        </w:rPr>
        <w:t>Art. 9.</w:t>
      </w:r>
      <w:r w:rsidRPr="00B93DC5">
        <w:t xml:space="preserve"> </w:t>
      </w:r>
      <w:r w:rsidR="009B6279" w:rsidRPr="00B93DC5">
        <w:t xml:space="preserve">1. </w:t>
      </w:r>
      <w:r w:rsidR="00BB76F1" w:rsidRPr="00B93DC5">
        <w:t>Instytucją zarządzającą</w:t>
      </w:r>
      <w:r w:rsidR="00D203A0">
        <w:t>,</w:t>
      </w:r>
      <w:r w:rsidR="009B6279" w:rsidRPr="00B93DC5">
        <w:t xml:space="preserve"> odpowiedzialną za realizację programu operacyjnego</w:t>
      </w:r>
      <w:r w:rsidR="00D203A0">
        <w:t>,</w:t>
      </w:r>
      <w:r w:rsidR="00BB76F1" w:rsidRPr="00B93DC5">
        <w:t xml:space="preserve"> </w:t>
      </w:r>
      <w:r w:rsidR="009B6279" w:rsidRPr="00B93DC5">
        <w:t>jest:</w:t>
      </w:r>
    </w:p>
    <w:p w:rsidR="009B6279" w:rsidRPr="00B93DC5" w:rsidRDefault="00A8420B" w:rsidP="00B956C4">
      <w:pPr>
        <w:pStyle w:val="PKTpunkt"/>
      </w:pPr>
      <w:r w:rsidRPr="00B93DC5">
        <w:t>1</w:t>
      </w:r>
      <w:r w:rsidR="009B6279" w:rsidRPr="00B93DC5">
        <w:t>)</w:t>
      </w:r>
      <w:r w:rsidR="009B6279" w:rsidRPr="00B93DC5">
        <w:tab/>
        <w:t xml:space="preserve">minister właściwy do spraw rozwoju regionalnego – w przypadku krajowego programu operacyjnego oraz w </w:t>
      </w:r>
      <w:r w:rsidR="006154DE" w:rsidRPr="00B93DC5">
        <w:t>przypadku programu EWT</w:t>
      </w:r>
      <w:r w:rsidR="009B6279" w:rsidRPr="00B93DC5">
        <w:t>, jeżeli instytucja zarządzająca została ustanowiona na teryt</w:t>
      </w:r>
      <w:r w:rsidRPr="00B93DC5">
        <w:t>orium Rzeczypospolitej Polskiej;</w:t>
      </w:r>
    </w:p>
    <w:p w:rsidR="009B6279" w:rsidRPr="00B93DC5" w:rsidRDefault="00A8420B" w:rsidP="00B956C4">
      <w:pPr>
        <w:pStyle w:val="PKTpunkt"/>
      </w:pPr>
      <w:r w:rsidRPr="00B93DC5">
        <w:t>2</w:t>
      </w:r>
      <w:r w:rsidR="009B6279" w:rsidRPr="00B93DC5">
        <w:t>)</w:t>
      </w:r>
      <w:r w:rsidR="009B6279" w:rsidRPr="00B93DC5">
        <w:tab/>
        <w:t>zarząd województwa – w przypadku regionalnego programu operacyjnego</w:t>
      </w:r>
      <w:r w:rsidR="00596F2A" w:rsidRPr="00B93DC5">
        <w:t>.</w:t>
      </w:r>
    </w:p>
    <w:p w:rsidR="00AB6D32" w:rsidRPr="00B93DC5" w:rsidRDefault="009B6279" w:rsidP="009D2C3B">
      <w:pPr>
        <w:pStyle w:val="USTustnpkodeksu"/>
        <w:keepNext/>
      </w:pPr>
      <w:r w:rsidRPr="00B93DC5">
        <w:t xml:space="preserve">2. </w:t>
      </w:r>
      <w:r w:rsidR="00AB6D32" w:rsidRPr="00B93DC5">
        <w:t>Do zadań instytucji zarządzającej należy w szczególności:</w:t>
      </w:r>
    </w:p>
    <w:p w:rsidR="00AB6D32" w:rsidRPr="00B93DC5" w:rsidRDefault="00AB6D32" w:rsidP="00AB6D32">
      <w:pPr>
        <w:pStyle w:val="PKTpunkt"/>
      </w:pPr>
      <w:r w:rsidRPr="00B93DC5">
        <w:t>1)</w:t>
      </w:r>
      <w:r w:rsidRPr="00B93DC5">
        <w:tab/>
        <w:t xml:space="preserve">przygotowanie </w:t>
      </w:r>
      <w:r w:rsidR="00317E6F" w:rsidRPr="00B93DC5">
        <w:t>propozycji</w:t>
      </w:r>
      <w:r w:rsidR="005F62BF" w:rsidRPr="00B93DC5">
        <w:t xml:space="preserve"> </w:t>
      </w:r>
      <w:r w:rsidRPr="00B93DC5">
        <w:t>kryteriów wyboru projektów</w:t>
      </w:r>
      <w:r w:rsidR="006D0EF9" w:rsidRPr="00B93DC5">
        <w:t>, spełniających warunki określone w</w:t>
      </w:r>
      <w:r w:rsidR="00B53640" w:rsidRPr="00B93DC5">
        <w:t xml:space="preserve"> </w:t>
      </w:r>
      <w:r w:rsidR="006154DE" w:rsidRPr="00B93DC5">
        <w:t xml:space="preserve">art. </w:t>
      </w:r>
      <w:r w:rsidR="00B53640" w:rsidRPr="00B93DC5">
        <w:t xml:space="preserve">125 </w:t>
      </w:r>
      <w:r w:rsidR="00D203A0">
        <w:t>us</w:t>
      </w:r>
      <w:r w:rsidR="00B53640" w:rsidRPr="00B93DC5">
        <w:t>t</w:t>
      </w:r>
      <w:r w:rsidR="00D203A0">
        <w:t>.</w:t>
      </w:r>
      <w:r w:rsidR="00B53640" w:rsidRPr="00B93DC5">
        <w:t xml:space="preserve"> </w:t>
      </w:r>
      <w:r w:rsidR="00317E6F" w:rsidRPr="00B93DC5">
        <w:t>3 lit. a</w:t>
      </w:r>
      <w:r w:rsidR="00797F15">
        <w:t xml:space="preserve"> rozporządzenia ogólnego</w:t>
      </w:r>
      <w:r w:rsidRPr="00B93DC5">
        <w:t>;</w:t>
      </w:r>
    </w:p>
    <w:p w:rsidR="00AB6D32" w:rsidRPr="00B93DC5" w:rsidRDefault="00AB6D32" w:rsidP="00AB6D32">
      <w:pPr>
        <w:pStyle w:val="PKTpunkt"/>
      </w:pPr>
      <w:r w:rsidRPr="00B93DC5">
        <w:t>2)</w:t>
      </w:r>
      <w:r w:rsidRPr="00B93DC5">
        <w:tab/>
        <w:t xml:space="preserve">wybór projektów do dofinansowania </w:t>
      </w:r>
      <w:r w:rsidR="007D4DF0">
        <w:t>–</w:t>
      </w:r>
      <w:r w:rsidRPr="00B93DC5">
        <w:t xml:space="preserve"> w przypadku krajowego albo regionalnego programu operacyjnego;</w:t>
      </w:r>
    </w:p>
    <w:p w:rsidR="00AB6D32" w:rsidRPr="00B93DC5" w:rsidRDefault="00AB6D32" w:rsidP="00AB6D32">
      <w:pPr>
        <w:pStyle w:val="PKTpunkt"/>
      </w:pPr>
      <w:r w:rsidRPr="00B93DC5">
        <w:t>3)</w:t>
      </w:r>
      <w:r w:rsidRPr="00B93DC5">
        <w:tab/>
        <w:t>zawieranie z wnioskodawcami umów o dofinansowanie projektu lub podejmowanie decyzji o dofinansowaniu projektu;</w:t>
      </w:r>
    </w:p>
    <w:p w:rsidR="00AB6D32" w:rsidRPr="00B93DC5" w:rsidRDefault="00AB6D32" w:rsidP="00AB6D32">
      <w:pPr>
        <w:pStyle w:val="PKTpunkt"/>
      </w:pPr>
      <w:r w:rsidRPr="00B93DC5">
        <w:t>4)</w:t>
      </w:r>
      <w:r w:rsidRPr="00B93DC5">
        <w:tab/>
        <w:t>zlecanie płatności, o których mowa w art. 188 ust. 1 ustawy z dnia 27 sierpnia 2009 r. o</w:t>
      </w:r>
      <w:r w:rsidR="001F34E3">
        <w:t> </w:t>
      </w:r>
      <w:r w:rsidRPr="00B93DC5">
        <w:t>finansach publicznych oraz zlecanie wypłaty współfinansowania krajowego z budżetu państwa w ramach krajowego lub regionalnego programu operacyjnego na rzecz beneficjentów albo</w:t>
      </w:r>
      <w:r w:rsidR="00B53640" w:rsidRPr="00B93DC5">
        <w:t>, w przypadku programu EWT,</w:t>
      </w:r>
      <w:r w:rsidRPr="00B93DC5">
        <w:t xml:space="preserve"> dokonywanie płatności na rzecz beneficjentów;</w:t>
      </w:r>
    </w:p>
    <w:p w:rsidR="00AB6D32" w:rsidRPr="00B93DC5" w:rsidRDefault="00AB6D32" w:rsidP="00AB6D32">
      <w:pPr>
        <w:pStyle w:val="PKTpunkt"/>
      </w:pPr>
      <w:r w:rsidRPr="00B93DC5">
        <w:t>5)</w:t>
      </w:r>
      <w:r w:rsidRPr="00B93DC5">
        <w:tab/>
        <w:t>zapewnienie aktualności i poprawności danych służących do monitorowania</w:t>
      </w:r>
      <w:r w:rsidR="00B53640" w:rsidRPr="00B93DC5">
        <w:t xml:space="preserve"> </w:t>
      </w:r>
      <w:r w:rsidR="005C7CA3" w:rsidRPr="00B93DC5">
        <w:t>programu operacyjnego</w:t>
      </w:r>
      <w:r w:rsidRPr="00B93DC5">
        <w:t>;</w:t>
      </w:r>
    </w:p>
    <w:p w:rsidR="00AB6D32" w:rsidRPr="00B93DC5" w:rsidRDefault="00AB6D32" w:rsidP="00AB6D32">
      <w:pPr>
        <w:pStyle w:val="PKTpunkt"/>
      </w:pPr>
      <w:r w:rsidRPr="00B93DC5">
        <w:t>6)</w:t>
      </w:r>
      <w:r w:rsidRPr="00B93DC5">
        <w:tab/>
        <w:t>pełnienie funkcji instytucji certyfikującej, o której mowa w art. 123 ust. 2 rozporządzenia ogólnego;</w:t>
      </w:r>
    </w:p>
    <w:p w:rsidR="00AB6D32" w:rsidRPr="00B93DC5" w:rsidRDefault="00AB6D32" w:rsidP="00AB6D32">
      <w:pPr>
        <w:pStyle w:val="PKTpunkt"/>
      </w:pPr>
      <w:r w:rsidRPr="00B93DC5">
        <w:t>7)</w:t>
      </w:r>
      <w:r w:rsidRPr="00B93DC5">
        <w:tab/>
        <w:t>prowadzenie kontroli realizacji programu operacyjnego, w tym weryfikacja prawidłowości wydatków ponoszonych przez beneficjentów – w przypadku krajow</w:t>
      </w:r>
      <w:r w:rsidR="005C7CA3" w:rsidRPr="00B93DC5">
        <w:t>ego</w:t>
      </w:r>
      <w:r w:rsidRPr="00B93DC5">
        <w:t xml:space="preserve"> albo</w:t>
      </w:r>
      <w:r w:rsidR="00BF71D0" w:rsidRPr="00B93DC5">
        <w:t xml:space="preserve"> </w:t>
      </w:r>
      <w:r w:rsidRPr="00B93DC5">
        <w:t>regionaln</w:t>
      </w:r>
      <w:r w:rsidR="005C7CA3" w:rsidRPr="00B93DC5">
        <w:t>ego</w:t>
      </w:r>
      <w:r w:rsidRPr="00B93DC5">
        <w:t xml:space="preserve"> program</w:t>
      </w:r>
      <w:r w:rsidR="005C7CA3" w:rsidRPr="00B93DC5">
        <w:t>u</w:t>
      </w:r>
      <w:r w:rsidRPr="00B93DC5">
        <w:t xml:space="preserve"> operacyjn</w:t>
      </w:r>
      <w:r w:rsidR="005C7CA3" w:rsidRPr="00B93DC5">
        <w:t>ego</w:t>
      </w:r>
      <w:r w:rsidRPr="00B93DC5">
        <w:t>;</w:t>
      </w:r>
    </w:p>
    <w:p w:rsidR="00AB6D32" w:rsidRPr="00B93DC5" w:rsidRDefault="00AB6D32" w:rsidP="00AB6D32">
      <w:pPr>
        <w:pStyle w:val="PKTpunkt"/>
      </w:pPr>
      <w:r w:rsidRPr="00B93DC5">
        <w:t>8)</w:t>
      </w:r>
      <w:r w:rsidRPr="00B93DC5">
        <w:tab/>
        <w:t>nakładanie korekt finansowych;</w:t>
      </w:r>
    </w:p>
    <w:p w:rsidR="00BF4088" w:rsidRDefault="00AB6D32" w:rsidP="004117A7">
      <w:pPr>
        <w:pStyle w:val="PKTpunkt"/>
        <w:widowControl w:val="0"/>
      </w:pPr>
      <w:r w:rsidRPr="00B93DC5">
        <w:t>9)</w:t>
      </w:r>
      <w:r w:rsidRPr="00B93DC5">
        <w:tab/>
        <w:t>odzyskiwanie kwot podlegających zwrotowi, w szczególności kwot związanych z</w:t>
      </w:r>
      <w:r w:rsidR="001F34E3">
        <w:t> </w:t>
      </w:r>
      <w:r w:rsidRPr="00B93DC5">
        <w:t xml:space="preserve">nałożeniem korekt finansowych, na zasadach określonych w </w:t>
      </w:r>
      <w:r w:rsidR="00400B25">
        <w:t xml:space="preserve">ustawie </w:t>
      </w:r>
      <w:r w:rsidR="00797F15">
        <w:t xml:space="preserve">z dnia 27 sierpnia 2009 r. </w:t>
      </w:r>
      <w:r w:rsidRPr="00B93DC5">
        <w:t>o finansach publicznych albo w umowie o dofinansowanie projektu</w:t>
      </w:r>
      <w:r w:rsidR="00380415">
        <w:t>,</w:t>
      </w:r>
      <w:r w:rsidRPr="00B93DC5">
        <w:t xml:space="preserve"> albo</w:t>
      </w:r>
      <w:r w:rsidR="00380415">
        <w:t xml:space="preserve"> w </w:t>
      </w:r>
      <w:r w:rsidRPr="00B93DC5">
        <w:t>decyzji o dofinansowaniu projektu, w tym</w:t>
      </w:r>
      <w:r w:rsidR="00BF4088">
        <w:t>:</w:t>
      </w:r>
    </w:p>
    <w:p w:rsidR="00BF4088" w:rsidRPr="00B93DC5" w:rsidRDefault="00BF4088" w:rsidP="00D562E0">
      <w:pPr>
        <w:pStyle w:val="LITlitera"/>
      </w:pPr>
      <w:r>
        <w:t>a)</w:t>
      </w:r>
      <w:r w:rsidR="0064454E">
        <w:tab/>
      </w:r>
      <w:r w:rsidRPr="00B93DC5">
        <w:t>wydawanie decyzji o zwrocie środków przeznaczonych na realizację programów, projektów lub zadań oraz decyzji o zapłacie odsetek</w:t>
      </w:r>
      <w:r w:rsidR="004E539A">
        <w:t xml:space="preserve">, o których mowa odpowiednio </w:t>
      </w:r>
      <w:r w:rsidR="00AE1F6F">
        <w:t xml:space="preserve">w </w:t>
      </w:r>
      <w:r w:rsidR="004E539A">
        <w:t xml:space="preserve">art. 207 ust. 9 i art. 189 ust. 3b ustawy z dnia 27 sierpnia 2009 r. </w:t>
      </w:r>
      <w:r w:rsidR="004E539A" w:rsidRPr="00B93DC5">
        <w:t>o finansach publicznych</w:t>
      </w:r>
      <w:r w:rsidRPr="00B93DC5">
        <w:t>,</w:t>
      </w:r>
    </w:p>
    <w:p w:rsidR="00263D12" w:rsidRDefault="00BF4088" w:rsidP="00D562E0">
      <w:pPr>
        <w:pStyle w:val="LITlitera"/>
      </w:pPr>
      <w:r>
        <w:t>b</w:t>
      </w:r>
      <w:r w:rsidRPr="00B93DC5">
        <w:t>)</w:t>
      </w:r>
      <w:r w:rsidRPr="00B93DC5">
        <w:tab/>
        <w:t>wydawanie decyzji o um</w:t>
      </w:r>
      <w:r w:rsidR="00D203A0">
        <w:t>o</w:t>
      </w:r>
      <w:r w:rsidRPr="00B93DC5">
        <w:t>rz</w:t>
      </w:r>
      <w:r w:rsidR="00D203A0">
        <w:t>e</w:t>
      </w:r>
      <w:r w:rsidRPr="00B93DC5">
        <w:t>niu w całości albo w części oraz o odroczeniu albo rozłożeniu na raty spłaty należności wynikających z obowiązku zwrotu środków przeznaczonych na realizację programów, projektów lub zadań</w:t>
      </w:r>
      <w:r w:rsidR="004E539A">
        <w:t xml:space="preserve">, o których mowa </w:t>
      </w:r>
      <w:r w:rsidR="00AE1F6F">
        <w:t>w</w:t>
      </w:r>
      <w:r w:rsidR="0061241B">
        <w:t> </w:t>
      </w:r>
      <w:r w:rsidR="004E539A" w:rsidRPr="00AE1F6F">
        <w:t>art.</w:t>
      </w:r>
      <w:r w:rsidR="0070035C" w:rsidRPr="00AE1F6F">
        <w:t xml:space="preserve"> 61</w:t>
      </w:r>
      <w:r w:rsidR="004E539A" w:rsidRPr="00AE1F6F">
        <w:t xml:space="preserve"> </w:t>
      </w:r>
      <w:r w:rsidR="00EB0BE7">
        <w:t xml:space="preserve">ustawy z dnia 27 sierpnia 2009 r. </w:t>
      </w:r>
      <w:r w:rsidR="00EB0BE7" w:rsidRPr="00B93DC5">
        <w:t>o finansach publicznych</w:t>
      </w:r>
      <w:r w:rsidRPr="00B93DC5">
        <w:t xml:space="preserve">, </w:t>
      </w:r>
    </w:p>
    <w:p w:rsidR="00BF4088" w:rsidRDefault="00BF4088" w:rsidP="00D562E0">
      <w:pPr>
        <w:pStyle w:val="LITlitera"/>
      </w:pPr>
      <w:r>
        <w:t>c</w:t>
      </w:r>
      <w:r w:rsidRPr="00B93DC5">
        <w:t>)</w:t>
      </w:r>
      <w:r w:rsidRPr="00B93DC5">
        <w:tab/>
        <w:t xml:space="preserve">rozpatrywanie odwołań od decyzji, </w:t>
      </w:r>
      <w:r w:rsidR="00263D12">
        <w:t>o których mowa w lit</w:t>
      </w:r>
      <w:r w:rsidR="00EB0BE7">
        <w:t>.</w:t>
      </w:r>
      <w:r w:rsidRPr="00B93DC5">
        <w:t xml:space="preserve"> </w:t>
      </w:r>
      <w:r w:rsidR="00263D12">
        <w:t>a</w:t>
      </w:r>
      <w:r w:rsidRPr="00B93DC5">
        <w:t xml:space="preserve"> i </w:t>
      </w:r>
      <w:r w:rsidR="00263D12">
        <w:t>b</w:t>
      </w:r>
      <w:r w:rsidRPr="00B93DC5">
        <w:t>,</w:t>
      </w:r>
      <w:r w:rsidR="00EB0BE7">
        <w:t xml:space="preserve"> wydawanych w</w:t>
      </w:r>
      <w:r w:rsidR="0061241B">
        <w:t> </w:t>
      </w:r>
      <w:r w:rsidR="00EB0BE7">
        <w:t xml:space="preserve">pierwszej instancji przez </w:t>
      </w:r>
      <w:r w:rsidR="007661C8" w:rsidRPr="00AE1F6F">
        <w:t>i</w:t>
      </w:r>
      <w:r w:rsidR="00EB0BE7" w:rsidRPr="00AE1F6F">
        <w:t>nstytucję pośredniczącą albo instytucję wdrażającą</w:t>
      </w:r>
      <w:r w:rsidR="00517F61">
        <w:t>;</w:t>
      </w:r>
    </w:p>
    <w:p w:rsidR="00AB6D32" w:rsidRPr="0087484C" w:rsidRDefault="00AB6D32" w:rsidP="00AB6D32">
      <w:pPr>
        <w:pStyle w:val="PKTpunkt"/>
      </w:pPr>
      <w:r w:rsidRPr="0087484C">
        <w:t>10)</w:t>
      </w:r>
      <w:r w:rsidRPr="0087484C">
        <w:tab/>
        <w:t>prowadzenie ewaluacji programu operacyjnego;</w:t>
      </w:r>
    </w:p>
    <w:p w:rsidR="00AB6D32" w:rsidRPr="0087484C" w:rsidRDefault="00AB6D32" w:rsidP="00AB6D32">
      <w:pPr>
        <w:pStyle w:val="PKTpunkt"/>
      </w:pPr>
      <w:r w:rsidRPr="0087484C">
        <w:t>11)</w:t>
      </w:r>
      <w:r w:rsidRPr="0087484C">
        <w:tab/>
        <w:t>monitorowanie postępów realizacji programu operacyjnego;</w:t>
      </w:r>
    </w:p>
    <w:p w:rsidR="00AB6D32" w:rsidRPr="00B93DC5" w:rsidRDefault="00AB6D32" w:rsidP="00AB6D32">
      <w:pPr>
        <w:pStyle w:val="PKTpunkt"/>
      </w:pPr>
      <w:r w:rsidRPr="000A74A3">
        <w:t>12)</w:t>
      </w:r>
      <w:r w:rsidRPr="000A74A3">
        <w:tab/>
        <w:t>zapewnienie informacji i promocji programu</w:t>
      </w:r>
      <w:r w:rsidR="004B44B7" w:rsidRPr="00CC5116">
        <w:t xml:space="preserve"> operacyjn</w:t>
      </w:r>
      <w:r w:rsidR="004B44B7" w:rsidRPr="00B93DC5">
        <w:t>ego</w:t>
      </w:r>
      <w:r w:rsidRPr="00B93DC5">
        <w:t>.</w:t>
      </w:r>
    </w:p>
    <w:p w:rsidR="00F8032B" w:rsidRPr="00B93DC5" w:rsidRDefault="00AB6D32" w:rsidP="009D2C3B">
      <w:pPr>
        <w:pStyle w:val="ARTartustawynprozporzdzenia"/>
        <w:keepNext/>
      </w:pPr>
      <w:r w:rsidRPr="009D2C3B">
        <w:rPr>
          <w:rStyle w:val="Ppogrubienie"/>
        </w:rPr>
        <w:t>Art. 10.</w:t>
      </w:r>
      <w:r w:rsidRPr="00B93DC5">
        <w:t xml:space="preserve"> 1. Instytucja zarządzająca może powierzyć instytucji pośredniczącej, w drodze porozumienia albo umowy, zadania związane z realizacją krajowego </w:t>
      </w:r>
      <w:r w:rsidR="004B44B7" w:rsidRPr="00B93DC5">
        <w:t>albo</w:t>
      </w:r>
      <w:r w:rsidRPr="00B93DC5">
        <w:t xml:space="preserve"> regionalnego programu operacyjnego, z zastrzeżeniem ust. </w:t>
      </w:r>
      <w:r w:rsidR="00092BF3">
        <w:t>6</w:t>
      </w:r>
      <w:r w:rsidRPr="00B93DC5">
        <w:t>, w tym</w:t>
      </w:r>
      <w:r w:rsidR="00F8032B" w:rsidRPr="00B93DC5">
        <w:t>:</w:t>
      </w:r>
    </w:p>
    <w:p w:rsidR="005F3E92" w:rsidRPr="00825EA3" w:rsidRDefault="00F8032B" w:rsidP="005F3E92">
      <w:pPr>
        <w:pStyle w:val="PKTpunkt"/>
      </w:pPr>
      <w:r w:rsidRPr="00B93DC5">
        <w:t>1)</w:t>
      </w:r>
      <w:r w:rsidRPr="00B93DC5">
        <w:tab/>
      </w:r>
      <w:r w:rsidR="005F3E92" w:rsidRPr="00B93DC5">
        <w:t xml:space="preserve">wydawanie decyzji o zwrocie środków przeznaczonych na realizację programów, projektów lub zadań oraz decyzji o zapłacie odsetek, </w:t>
      </w:r>
      <w:r w:rsidR="000659E8" w:rsidRPr="00B93DC5">
        <w:t xml:space="preserve">o których mowa </w:t>
      </w:r>
      <w:r w:rsidR="00EB0BE7" w:rsidRPr="00AE1F6F">
        <w:t>odpowiednio w</w:t>
      </w:r>
      <w:r w:rsidR="0061241B">
        <w:t> </w:t>
      </w:r>
      <w:r w:rsidR="00EB0BE7" w:rsidRPr="00825EA3">
        <w:t>art. 207 ust. 9 i art. 189 ust. 3b ustawy</w:t>
      </w:r>
      <w:r w:rsidR="000659E8" w:rsidRPr="00825EA3">
        <w:t xml:space="preserve"> </w:t>
      </w:r>
      <w:r w:rsidR="00AA25FA" w:rsidRPr="00825EA3">
        <w:t xml:space="preserve">z dnia 27 sierpnia 2009 r. </w:t>
      </w:r>
      <w:r w:rsidR="000659E8" w:rsidRPr="00825EA3">
        <w:t>o finansach publicznych</w:t>
      </w:r>
      <w:r w:rsidR="00860C3D" w:rsidRPr="00825EA3">
        <w:t>;</w:t>
      </w:r>
    </w:p>
    <w:p w:rsidR="005F3E92" w:rsidRPr="00825EA3" w:rsidRDefault="005F3E92" w:rsidP="005F3E92">
      <w:pPr>
        <w:pStyle w:val="PKTpunkt"/>
      </w:pPr>
      <w:r w:rsidRPr="00AE1F6F">
        <w:t>2)</w:t>
      </w:r>
      <w:r w:rsidRPr="00AE1F6F">
        <w:tab/>
      </w:r>
      <w:r w:rsidR="00F8032B" w:rsidRPr="00AE1F6F">
        <w:t>wydawanie decyzji o u</w:t>
      </w:r>
      <w:r w:rsidR="000659E8" w:rsidRPr="00AE1F6F">
        <w:t>m</w:t>
      </w:r>
      <w:r w:rsidR="00492C13" w:rsidRPr="00AE1F6F">
        <w:t>o</w:t>
      </w:r>
      <w:r w:rsidR="000659E8" w:rsidRPr="00AE1F6F">
        <w:t>rz</w:t>
      </w:r>
      <w:r w:rsidR="00492C13" w:rsidRPr="00AE1F6F">
        <w:t>e</w:t>
      </w:r>
      <w:r w:rsidR="00F8032B" w:rsidRPr="00AE1F6F">
        <w:t>niu w całości albo w części</w:t>
      </w:r>
      <w:r w:rsidR="000659E8" w:rsidRPr="00AE1F6F">
        <w:t xml:space="preserve"> oraz o odroczeniu albo rozłożeniu na raty</w:t>
      </w:r>
      <w:r w:rsidRPr="00AE1F6F">
        <w:t xml:space="preserve"> </w:t>
      </w:r>
      <w:r w:rsidR="000659E8" w:rsidRPr="00AE1F6F">
        <w:t xml:space="preserve">spłaty </w:t>
      </w:r>
      <w:r w:rsidRPr="00AE1F6F">
        <w:t xml:space="preserve">należności wynikających z obowiązku </w:t>
      </w:r>
      <w:r w:rsidR="00F8032B" w:rsidRPr="00AE1F6F">
        <w:t>zwrotu środków przeznaczonych na realizację programów, projektów lub zadań</w:t>
      </w:r>
      <w:r w:rsidR="000659E8" w:rsidRPr="00AE1F6F">
        <w:t xml:space="preserve">, </w:t>
      </w:r>
      <w:r w:rsidR="00EB0BE7" w:rsidRPr="00AE1F6F">
        <w:t>o których mowa w</w:t>
      </w:r>
      <w:r w:rsidR="0061241B">
        <w:t> </w:t>
      </w:r>
      <w:r w:rsidR="00EB0BE7" w:rsidRPr="00D72EA0">
        <w:t>art.</w:t>
      </w:r>
      <w:r w:rsidR="0061241B">
        <w:t> </w:t>
      </w:r>
      <w:r w:rsidR="00B95216" w:rsidRPr="00D72EA0">
        <w:t>61</w:t>
      </w:r>
      <w:r w:rsidR="00EB0BE7" w:rsidRPr="00AE1F6F">
        <w:t xml:space="preserve"> ustawy z dnia 27 sierpnia 2009 r. </w:t>
      </w:r>
      <w:r w:rsidR="00EB0BE7" w:rsidRPr="00825EA3">
        <w:t>o finansach publicznych</w:t>
      </w:r>
      <w:r w:rsidR="00860C3D" w:rsidRPr="00825EA3">
        <w:t>;</w:t>
      </w:r>
    </w:p>
    <w:p w:rsidR="00AB6D32" w:rsidRPr="00825EA3" w:rsidRDefault="000659E8" w:rsidP="000659E8">
      <w:pPr>
        <w:pStyle w:val="PKTpunkt"/>
      </w:pPr>
      <w:r w:rsidRPr="00825EA3">
        <w:t>3)</w:t>
      </w:r>
      <w:r w:rsidRPr="00825EA3">
        <w:tab/>
        <w:t>rozpatrywanie odwołań od</w:t>
      </w:r>
      <w:r w:rsidR="005F3E92" w:rsidRPr="00825EA3">
        <w:t xml:space="preserve"> decyzji, </w:t>
      </w:r>
      <w:r w:rsidRPr="00825EA3">
        <w:t xml:space="preserve">o których mowa w pkt 1 i 2, </w:t>
      </w:r>
      <w:r w:rsidR="005F3E92" w:rsidRPr="00825EA3">
        <w:t>wydawanych w</w:t>
      </w:r>
      <w:r w:rsidR="0061241B">
        <w:t> </w:t>
      </w:r>
      <w:r w:rsidR="005F3E92" w:rsidRPr="00825EA3">
        <w:t>pierwszej instancji przez instytucję wdrażającą.</w:t>
      </w:r>
      <w:r w:rsidR="00F8032B" w:rsidRPr="00825EA3">
        <w:t xml:space="preserve"> </w:t>
      </w:r>
    </w:p>
    <w:p w:rsidR="005F3E92" w:rsidRPr="00AE1F6F" w:rsidRDefault="00AB6D32" w:rsidP="009D2C3B">
      <w:pPr>
        <w:pStyle w:val="USTustnpkodeksu"/>
        <w:keepNext/>
      </w:pPr>
      <w:r w:rsidRPr="00AE1F6F">
        <w:t xml:space="preserve">2. Za zgodą instytucji zarządzającej, instytucja pośrednicząca może powierzyć instytucji wdrażającej, w drodze porozumienia albo umowy, zadania związane z realizacją krajowego </w:t>
      </w:r>
      <w:r w:rsidR="00EB0BE7" w:rsidRPr="00AE1F6F">
        <w:t>a</w:t>
      </w:r>
      <w:r w:rsidRPr="00AE1F6F">
        <w:t>lb</w:t>
      </w:r>
      <w:r w:rsidR="00EB0BE7" w:rsidRPr="00AE1F6F">
        <w:t>o</w:t>
      </w:r>
      <w:r w:rsidRPr="00AE1F6F">
        <w:t xml:space="preserve"> regionalnego programu operacyjnego, w tym</w:t>
      </w:r>
      <w:r w:rsidR="005F3E92" w:rsidRPr="00AE1F6F">
        <w:t>:</w:t>
      </w:r>
    </w:p>
    <w:p w:rsidR="005F3E92" w:rsidRPr="00B93DC5" w:rsidRDefault="005F3E92" w:rsidP="005F3E92">
      <w:pPr>
        <w:pStyle w:val="PKTpunkt"/>
      </w:pPr>
      <w:r w:rsidRPr="00AE1F6F">
        <w:t>1)</w:t>
      </w:r>
      <w:r w:rsidRPr="00AE1F6F">
        <w:tab/>
        <w:t>wydawanie decyzji o zwrocie środków przeznaczonych na realizację programów, projektów lub zadań oraz decyzji o zapłacie odsetek</w:t>
      </w:r>
      <w:r w:rsidR="00EB0BE7" w:rsidRPr="00AE1F6F">
        <w:t xml:space="preserve">, o których mowa odpowiednio </w:t>
      </w:r>
      <w:r w:rsidR="00276732">
        <w:br/>
      </w:r>
      <w:r w:rsidR="00EB0BE7" w:rsidRPr="00AE1F6F">
        <w:t xml:space="preserve">w art. 207 ust. 9 i art. 189 ust. 3b ustawy z dnia 27 sierpnia </w:t>
      </w:r>
      <w:r w:rsidR="00EB0BE7">
        <w:t xml:space="preserve">2009 r. </w:t>
      </w:r>
      <w:r w:rsidR="00EB0BE7" w:rsidRPr="00B93DC5">
        <w:t>o finansach publicznych</w:t>
      </w:r>
      <w:r w:rsidRPr="00B93DC5">
        <w:t>,</w:t>
      </w:r>
    </w:p>
    <w:p w:rsidR="00DC352B" w:rsidRPr="00825EA3" w:rsidRDefault="005F3E92" w:rsidP="005F3E92">
      <w:pPr>
        <w:pStyle w:val="PKTpunkt"/>
      </w:pPr>
      <w:r w:rsidRPr="00B93DC5">
        <w:t>2)</w:t>
      </w:r>
      <w:r w:rsidRPr="00B93DC5">
        <w:tab/>
      </w:r>
      <w:r w:rsidR="00DC352B" w:rsidRPr="00B93DC5">
        <w:t>wydawanie decyzji o um</w:t>
      </w:r>
      <w:r w:rsidR="00492C13">
        <w:t>o</w:t>
      </w:r>
      <w:r w:rsidR="00DC352B" w:rsidRPr="00B93DC5">
        <w:t>rz</w:t>
      </w:r>
      <w:r w:rsidR="00492C13">
        <w:t>e</w:t>
      </w:r>
      <w:r w:rsidR="00DC352B" w:rsidRPr="00B93DC5">
        <w:t>niu w całości albo w części oraz o odroczeniu albo rozłożeniu na raty spłaty należności wynikających z obowiązku zwrotu środków przeznaczonych na realizację programów, projektów lub zadań</w:t>
      </w:r>
      <w:r w:rsidR="00EB0BE7">
        <w:t xml:space="preserve">, o których </w:t>
      </w:r>
      <w:r w:rsidR="00EB0BE7" w:rsidRPr="00AE1F6F">
        <w:t xml:space="preserve">mowa </w:t>
      </w:r>
      <w:r w:rsidR="00EB0BE7" w:rsidRPr="00D72EA0">
        <w:t>w</w:t>
      </w:r>
      <w:r w:rsidR="004117A7">
        <w:t> </w:t>
      </w:r>
      <w:r w:rsidR="00EB0BE7" w:rsidRPr="00D72EA0">
        <w:t>art.</w:t>
      </w:r>
      <w:r w:rsidR="004117A7">
        <w:t> </w:t>
      </w:r>
      <w:r w:rsidR="00721941" w:rsidRPr="00D72EA0">
        <w:t>61</w:t>
      </w:r>
      <w:r w:rsidR="00EB0BE7" w:rsidRPr="00AE1F6F">
        <w:t xml:space="preserve"> </w:t>
      </w:r>
      <w:r w:rsidR="00EB0BE7" w:rsidRPr="00825EA3">
        <w:t>ustawy z dnia 27 sierpnia 2009 r. o finansach publicznych.</w:t>
      </w:r>
    </w:p>
    <w:p w:rsidR="00F56A06" w:rsidRPr="00B93DC5" w:rsidRDefault="00AB6D32" w:rsidP="00A119D3">
      <w:pPr>
        <w:pStyle w:val="USTustnpkodeksu"/>
      </w:pPr>
      <w:r w:rsidRPr="00B93DC5">
        <w:t>3. </w:t>
      </w:r>
      <w:r w:rsidR="00F56A06" w:rsidRPr="00B93DC5">
        <w:t xml:space="preserve">Porozumienie albo umowa, o których mowa w ust. 1 </w:t>
      </w:r>
      <w:r w:rsidR="00EB0BE7">
        <w:t>i</w:t>
      </w:r>
      <w:r w:rsidR="00F56A06" w:rsidRPr="00B93DC5">
        <w:t xml:space="preserve"> 2</w:t>
      </w:r>
      <w:r w:rsidR="00517F61">
        <w:t>,</w:t>
      </w:r>
      <w:r w:rsidR="00F56A06" w:rsidRPr="00B93DC5">
        <w:t xml:space="preserve"> </w:t>
      </w:r>
      <w:r w:rsidR="00EB0BE7">
        <w:t>zawier</w:t>
      </w:r>
      <w:r w:rsidR="00F56A06" w:rsidRPr="00B93DC5">
        <w:t>a</w:t>
      </w:r>
      <w:r w:rsidR="004117A7">
        <w:t>ją</w:t>
      </w:r>
      <w:r w:rsidR="00F56A06" w:rsidRPr="00B93DC5">
        <w:t xml:space="preserve"> w szczególności zobowiązanie do stosowania wytycznych</w:t>
      </w:r>
      <w:r w:rsidR="00EB0BE7">
        <w:t xml:space="preserve"> przez instytucję, której powierzono zadania</w:t>
      </w:r>
      <w:r w:rsidR="00F56A06" w:rsidRPr="00B93DC5">
        <w:t>.</w:t>
      </w:r>
    </w:p>
    <w:p w:rsidR="00AB6D32" w:rsidRPr="00B93DC5" w:rsidRDefault="00F56A06" w:rsidP="00AB6D32">
      <w:pPr>
        <w:pStyle w:val="USTustnpkodeksu"/>
      </w:pPr>
      <w:r w:rsidRPr="00B93DC5">
        <w:t>4. </w:t>
      </w:r>
      <w:r w:rsidR="00AB6D32" w:rsidRPr="00B93DC5">
        <w:t>Powierzenie instytucji wdrażającej zadań, o których mowa w ust. 2, nie wyłącza odpowiedzialności instytucji pośredniczącej za ich realizację.</w:t>
      </w:r>
    </w:p>
    <w:p w:rsidR="00AB6D32" w:rsidRPr="00B93DC5" w:rsidRDefault="00F56A06" w:rsidP="00AB6D32">
      <w:pPr>
        <w:pStyle w:val="USTustnpkodeksu"/>
      </w:pPr>
      <w:r w:rsidRPr="00B93DC5">
        <w:t>5</w:t>
      </w:r>
      <w:r w:rsidR="00AB6D32" w:rsidRPr="00B93DC5">
        <w:t>. Instytucja zarządzająca lub, za jej zgodą, instytucja pośrednicząca lub instytucja wdrażająca może zlecać usługi związane z realizacją swoich zadań innym podmiotom, z</w:t>
      </w:r>
      <w:r w:rsidR="0061241B">
        <w:t> </w:t>
      </w:r>
      <w:r w:rsidR="00AB6D32" w:rsidRPr="00B93DC5">
        <w:t>wyłączeniem usług polegających na prowadzeniu kontroli systemowych.</w:t>
      </w:r>
    </w:p>
    <w:p w:rsidR="00AB6D32" w:rsidRPr="00B93DC5" w:rsidRDefault="00F56A06" w:rsidP="00AB6D32">
      <w:pPr>
        <w:pStyle w:val="USTustnpkodeksu"/>
      </w:pPr>
      <w:r w:rsidRPr="00B93DC5">
        <w:t>6</w:t>
      </w:r>
      <w:r w:rsidR="00AB6D32" w:rsidRPr="00B93DC5">
        <w:t>. Instytucja zarządzająca nie może powierzyć zadań, o których mowa w art. 126 rozporządzenia ogólnego, ani zlecać usług polegających na realizacji tych zadań.</w:t>
      </w:r>
    </w:p>
    <w:p w:rsidR="00415E22" w:rsidRPr="00B93DC5" w:rsidRDefault="00F56A06" w:rsidP="00415E22">
      <w:pPr>
        <w:pStyle w:val="USTustnpkodeksu"/>
      </w:pPr>
      <w:r w:rsidRPr="00B93DC5">
        <w:t>7</w:t>
      </w:r>
      <w:r w:rsidR="00AB6D32" w:rsidRPr="00B93DC5">
        <w:t xml:space="preserve">. Powierzenie zadań lub </w:t>
      </w:r>
      <w:r w:rsidR="00415E22" w:rsidRPr="00B93DC5">
        <w:t>zlecenie</w:t>
      </w:r>
      <w:r w:rsidR="00AB6D32" w:rsidRPr="00B93DC5">
        <w:t xml:space="preserve"> usług związanych z realizacją programu operacyjnego nie wyłącza odpowiedzialności instytucji zarządzającej za ich realizację.</w:t>
      </w:r>
    </w:p>
    <w:p w:rsidR="00AB6D32" w:rsidRPr="00B93DC5" w:rsidRDefault="00415E22" w:rsidP="009D2C3B">
      <w:pPr>
        <w:pStyle w:val="ARTartustawynprozporzdzenia"/>
        <w:keepNext/>
      </w:pPr>
      <w:r w:rsidRPr="009D2C3B">
        <w:rPr>
          <w:rStyle w:val="Ppogrubienie"/>
        </w:rPr>
        <w:t>Art.</w:t>
      </w:r>
      <w:r w:rsidR="00AB507E" w:rsidRPr="009D2C3B">
        <w:rPr>
          <w:rStyle w:val="Ppogrubienie"/>
        </w:rPr>
        <w:t> </w:t>
      </w:r>
      <w:r w:rsidR="005F083D" w:rsidRPr="009D2C3B">
        <w:rPr>
          <w:rStyle w:val="Ppogrubienie"/>
        </w:rPr>
        <w:t>11.</w:t>
      </w:r>
      <w:r w:rsidRPr="00B93DC5">
        <w:t xml:space="preserve"> 1.</w:t>
      </w:r>
      <w:r w:rsidR="00AB6D32" w:rsidRPr="00B93DC5">
        <w:t> W przypadk</w:t>
      </w:r>
      <w:r w:rsidR="009B1430" w:rsidRPr="00B93DC5">
        <w:t>ach</w:t>
      </w:r>
      <w:r w:rsidR="00AB6D32" w:rsidRPr="00B93DC5">
        <w:t xml:space="preserve"> nieprawidłowej realizacji</w:t>
      </w:r>
      <w:r w:rsidR="009B1430" w:rsidRPr="00B93DC5">
        <w:t xml:space="preserve"> przez instytucję pośredniczącą lub instytucję wdrażającą</w:t>
      </w:r>
      <w:r w:rsidR="00AB6D32" w:rsidRPr="00B93DC5">
        <w:t xml:space="preserve"> zadań powierzonych </w:t>
      </w:r>
      <w:r w:rsidR="009B1430" w:rsidRPr="00B93DC5">
        <w:t>zgodnie z art. 10 ust. 1 lub 2</w:t>
      </w:r>
      <w:r w:rsidR="00AB6D32" w:rsidRPr="00B93DC5">
        <w:t>, nieprzestrzegani</w:t>
      </w:r>
      <w:r w:rsidR="009B1430" w:rsidRPr="00B93DC5">
        <w:t>a</w:t>
      </w:r>
      <w:r w:rsidR="00AB6D32" w:rsidRPr="00B93DC5">
        <w:t xml:space="preserve"> </w:t>
      </w:r>
      <w:r w:rsidR="009B1430" w:rsidRPr="00B93DC5">
        <w:t xml:space="preserve">przez te instytucje </w:t>
      </w:r>
      <w:r w:rsidR="00AB6D32" w:rsidRPr="00B93DC5">
        <w:t>przepisów prawa lub działani</w:t>
      </w:r>
      <w:r w:rsidR="009B1430" w:rsidRPr="00B93DC5">
        <w:t>a</w:t>
      </w:r>
      <w:r w:rsidR="00AB6D32" w:rsidRPr="00B93DC5">
        <w:t xml:space="preserve"> niezgodnie z systemem realizacji programu operacyjnego, a także zaistnieni</w:t>
      </w:r>
      <w:r w:rsidR="009B1430" w:rsidRPr="00B93DC5">
        <w:t>a</w:t>
      </w:r>
      <w:r w:rsidR="00AB6D32" w:rsidRPr="00B93DC5">
        <w:t xml:space="preserve"> okoliczności, o których mowa w art. 144 ust. 1 rozporządzenia ogólnego, </w:t>
      </w:r>
      <w:r w:rsidR="009B1430" w:rsidRPr="00B93DC5">
        <w:t xml:space="preserve">zwanych dalej „uchybieniami”, </w:t>
      </w:r>
      <w:r w:rsidR="00AB6D32" w:rsidRPr="00B93DC5">
        <w:t>instytucja powierzająca zadania lub instytucja zarządzająca może:</w:t>
      </w:r>
    </w:p>
    <w:p w:rsidR="00AB6D32" w:rsidRPr="00B93DC5" w:rsidRDefault="00AB6D32" w:rsidP="00AB6D32">
      <w:pPr>
        <w:pStyle w:val="PKTpunkt"/>
      </w:pPr>
      <w:r w:rsidRPr="00B93DC5">
        <w:t>1)</w:t>
      </w:r>
      <w:r w:rsidRPr="00B93DC5">
        <w:tab/>
        <w:t xml:space="preserve">wydać rekomendacje instytucji, której powierzono zadania, wskazujące </w:t>
      </w:r>
      <w:r w:rsidR="00793A6B" w:rsidRPr="00B93DC5">
        <w:t>uchybienia, które powinny zostać usunięte oraz</w:t>
      </w:r>
      <w:r w:rsidRPr="00B93DC5">
        <w:t xml:space="preserve"> termin na ich usunięcie;</w:t>
      </w:r>
    </w:p>
    <w:p w:rsidR="00AB6D32" w:rsidRPr="00B93DC5" w:rsidRDefault="00AB6D32" w:rsidP="00AB6D32">
      <w:pPr>
        <w:pStyle w:val="PKTpunkt"/>
      </w:pPr>
      <w:r w:rsidRPr="00B93DC5">
        <w:t>2)</w:t>
      </w:r>
      <w:r w:rsidRPr="00B93DC5">
        <w:tab/>
        <w:t>zobowiązać instytucję, której powierzono zadania, do podjęcia określonych działań naprawczych oraz wskazać termin ich wykonania;</w:t>
      </w:r>
    </w:p>
    <w:p w:rsidR="00AB6D32" w:rsidRPr="00B93DC5" w:rsidRDefault="00AB6D32" w:rsidP="00AB6D32">
      <w:pPr>
        <w:pStyle w:val="PKTpunkt"/>
      </w:pPr>
      <w:r w:rsidRPr="00B93DC5">
        <w:t>3)</w:t>
      </w:r>
      <w:r w:rsidRPr="00B93DC5">
        <w:tab/>
        <w:t>wstrzymać albo wycofać część albo całość dofinansowania z pomocy technicznej dla instytucji, która dopuściła się uchybień, nie usunęła ich w terminie lub nie wykonała działań naprawczych;</w:t>
      </w:r>
    </w:p>
    <w:p w:rsidR="00AB6D32" w:rsidRPr="00B93DC5" w:rsidRDefault="00AB6D32" w:rsidP="00AB6D32">
      <w:pPr>
        <w:pStyle w:val="PKTpunkt"/>
      </w:pPr>
      <w:r w:rsidRPr="00B93DC5">
        <w:t>4)</w:t>
      </w:r>
      <w:r w:rsidRPr="00B93DC5">
        <w:tab/>
        <w:t>wystąpić do ministra właściwego do spraw rozwoju regionalnego o zawieszenie tej instytucji desygnacji.</w:t>
      </w:r>
    </w:p>
    <w:p w:rsidR="00AB6D32" w:rsidRPr="00B93DC5" w:rsidRDefault="00415E22" w:rsidP="00AB6D32">
      <w:pPr>
        <w:pStyle w:val="USTustnpkodeksu"/>
      </w:pPr>
      <w:r w:rsidRPr="00B93DC5">
        <w:t>2</w:t>
      </w:r>
      <w:r w:rsidR="00AB6D32" w:rsidRPr="00B93DC5">
        <w:t>. W przypadku, o którym mowa w art. 2</w:t>
      </w:r>
      <w:r w:rsidR="0006354A">
        <w:t>4</w:t>
      </w:r>
      <w:r w:rsidR="00AB6D32" w:rsidRPr="00B93DC5">
        <w:t xml:space="preserve"> ust. 12 pkt 1, anulowanie części albo całości dofinansowania w wyniku nałożenia korekty finansowej, nie zwalnia instytucji, która dopuściła się uchybień lub instytucji zobowiązanej do wypłaty dofinansowania, z obowiązku wypłaty równowartości dofinansowania należnego beneficjentowi.</w:t>
      </w:r>
    </w:p>
    <w:p w:rsidR="00AB6D32" w:rsidRPr="00B93DC5" w:rsidRDefault="00415E22" w:rsidP="00AB6D32">
      <w:pPr>
        <w:pStyle w:val="USTustnpkodeksu"/>
      </w:pPr>
      <w:r w:rsidRPr="00B93DC5">
        <w:t>3</w:t>
      </w:r>
      <w:r w:rsidR="00AB6D32" w:rsidRPr="00B93DC5">
        <w:t>. W przypadku, o którym mowa w art. 2</w:t>
      </w:r>
      <w:r w:rsidR="0006354A">
        <w:t>4</w:t>
      </w:r>
      <w:r w:rsidR="00AB6D32" w:rsidRPr="00B93DC5">
        <w:t xml:space="preserve"> ust. 12 pkt 1, instytucja</w:t>
      </w:r>
      <w:r w:rsidRPr="00B93DC5">
        <w:t>,</w:t>
      </w:r>
      <w:r w:rsidR="00AB6D32" w:rsidRPr="00B93DC5">
        <w:t xml:space="preserve"> która dopuściła się uchybień, </w:t>
      </w:r>
      <w:r w:rsidR="00BE7BFB" w:rsidRPr="00B93DC5">
        <w:t xml:space="preserve">jest </w:t>
      </w:r>
      <w:r w:rsidR="00AB6D32" w:rsidRPr="00B93DC5">
        <w:t xml:space="preserve">obowiązana do zapewnienia środków na wypłatę równowartości dofinansowania należnego beneficjentowi lub zwrotu </w:t>
      </w:r>
      <w:r w:rsidR="00DE6254">
        <w:t xml:space="preserve">kwoty równej kwocie </w:t>
      </w:r>
      <w:r w:rsidR="00AB6D32" w:rsidRPr="00B93DC5">
        <w:t>dofinansowania już wypłaconego beneficjentowi.</w:t>
      </w:r>
    </w:p>
    <w:p w:rsidR="00AB6D32" w:rsidRPr="00B93DC5" w:rsidRDefault="00D078BA" w:rsidP="00AB6D32">
      <w:pPr>
        <w:pStyle w:val="USTustnpkodeksu"/>
      </w:pPr>
      <w:r w:rsidRPr="0087484C">
        <w:t>4</w:t>
      </w:r>
      <w:r w:rsidR="00AB6D32" w:rsidRPr="000A74A3">
        <w:t>. </w:t>
      </w:r>
      <w:r w:rsidR="00AB6D32" w:rsidRPr="00CC5116">
        <w:t xml:space="preserve">Zasady odpowiedzialności finansowej instytucji pośredniczącej </w:t>
      </w:r>
      <w:r w:rsidR="0090307B">
        <w:t>oraz</w:t>
      </w:r>
      <w:r w:rsidR="00AB6D32" w:rsidRPr="00CC5116">
        <w:t xml:space="preserve"> </w:t>
      </w:r>
      <w:r w:rsidR="005F083D" w:rsidRPr="00B93DC5">
        <w:t xml:space="preserve">instytucji </w:t>
      </w:r>
      <w:r w:rsidR="00AB6D32" w:rsidRPr="00B93DC5">
        <w:t>wdrażającej określa porozumienie albo umowa, o który</w:t>
      </w:r>
      <w:r w:rsidR="005F083D" w:rsidRPr="00B93DC5">
        <w:t>ch</w:t>
      </w:r>
      <w:r w:rsidR="00AB6D32" w:rsidRPr="00B93DC5">
        <w:t xml:space="preserve"> mowa w </w:t>
      </w:r>
      <w:r w:rsidR="005F083D" w:rsidRPr="00B93DC5">
        <w:t xml:space="preserve">art. 10 </w:t>
      </w:r>
      <w:r w:rsidR="00AB6D32" w:rsidRPr="00B93DC5">
        <w:t>ust. 1 albo 2.</w:t>
      </w:r>
    </w:p>
    <w:p w:rsidR="00FA5092" w:rsidRPr="00B93DC5" w:rsidRDefault="00AB6D32" w:rsidP="00DF3718">
      <w:pPr>
        <w:pStyle w:val="ARTartustawynprozporzdzenia"/>
      </w:pPr>
      <w:r w:rsidRPr="009D2C3B">
        <w:rPr>
          <w:rStyle w:val="Ppogrubienie"/>
        </w:rPr>
        <w:t>Art. 1</w:t>
      </w:r>
      <w:r w:rsidR="005F083D" w:rsidRPr="009D2C3B">
        <w:rPr>
          <w:rStyle w:val="Ppogrubienie"/>
        </w:rPr>
        <w:t>2</w:t>
      </w:r>
      <w:r w:rsidRPr="009D2C3B">
        <w:rPr>
          <w:rStyle w:val="Ppogrubienie"/>
        </w:rPr>
        <w:t>.</w:t>
      </w:r>
      <w:r w:rsidRPr="00B93DC5">
        <w:t xml:space="preserve"> </w:t>
      </w:r>
      <w:r w:rsidR="00427AE9" w:rsidRPr="00B93DC5">
        <w:t>1</w:t>
      </w:r>
      <w:r w:rsidR="00D078BA" w:rsidRPr="00B93DC5">
        <w:t>.</w:t>
      </w:r>
      <w:r w:rsidR="00FA5092" w:rsidRPr="00B93DC5">
        <w:t> </w:t>
      </w:r>
      <w:r w:rsidR="00427AE9" w:rsidRPr="00B93DC5">
        <w:t xml:space="preserve">Koordynatorem Europejskiej Współpracy Terytorialnej jest minister właściwy do spraw rozwoju regionalnego wykonujący </w:t>
      </w:r>
      <w:r w:rsidR="00FA5092" w:rsidRPr="00B93DC5">
        <w:t xml:space="preserve"> na terytorium Rzeczypospolitej Polskiej </w:t>
      </w:r>
      <w:r w:rsidR="00427AE9" w:rsidRPr="00B93DC5">
        <w:t>zadania państwa członkowskiego związane z</w:t>
      </w:r>
      <w:r w:rsidR="00FA5092" w:rsidRPr="00B93DC5">
        <w:t xml:space="preserve"> realizacj</w:t>
      </w:r>
      <w:r w:rsidR="00427AE9" w:rsidRPr="00B93DC5">
        <w:t>ą</w:t>
      </w:r>
      <w:r w:rsidR="00FA5092" w:rsidRPr="00B93DC5">
        <w:t xml:space="preserve"> programu EWT, </w:t>
      </w:r>
      <w:r w:rsidR="00427AE9" w:rsidRPr="00B93DC5">
        <w:t>określone w</w:t>
      </w:r>
      <w:r w:rsidR="0061241B">
        <w:t> </w:t>
      </w:r>
      <w:r w:rsidR="00FA5092" w:rsidRPr="00B93DC5">
        <w:t>rozporządzeni</w:t>
      </w:r>
      <w:r w:rsidR="00427AE9" w:rsidRPr="00B93DC5">
        <w:t>u</w:t>
      </w:r>
      <w:r w:rsidR="00FA5092" w:rsidRPr="00B93DC5">
        <w:t xml:space="preserve"> ogóln</w:t>
      </w:r>
      <w:r w:rsidR="00427AE9" w:rsidRPr="00B93DC5">
        <w:t>ym</w:t>
      </w:r>
      <w:r w:rsidR="00FA5092" w:rsidRPr="00B93DC5">
        <w:t xml:space="preserve"> </w:t>
      </w:r>
      <w:r w:rsidR="00427AE9" w:rsidRPr="00B93DC5">
        <w:t>lub</w:t>
      </w:r>
      <w:r w:rsidR="00FA5092" w:rsidRPr="00B93DC5">
        <w:t xml:space="preserve"> rozporządzeni</w:t>
      </w:r>
      <w:r w:rsidR="00427AE9" w:rsidRPr="00B93DC5">
        <w:t>u</w:t>
      </w:r>
      <w:r w:rsidR="00DE41B1" w:rsidRPr="00B93DC5">
        <w:t xml:space="preserve"> EWT</w:t>
      </w:r>
      <w:r w:rsidR="00427AE9" w:rsidRPr="00B93DC5">
        <w:t xml:space="preserve">, zwany dalej </w:t>
      </w:r>
      <w:r w:rsidR="00DE6254">
        <w:t>„</w:t>
      </w:r>
      <w:r w:rsidR="00427AE9" w:rsidRPr="00B93DC5">
        <w:t>koordynatorem EWT</w:t>
      </w:r>
      <w:r w:rsidR="00DE6254">
        <w:t>”</w:t>
      </w:r>
      <w:r w:rsidR="00427AE9" w:rsidRPr="00B93DC5">
        <w:t>.</w:t>
      </w:r>
    </w:p>
    <w:p w:rsidR="00427AE9" w:rsidRPr="00B93DC5" w:rsidRDefault="00C15AC6" w:rsidP="009D2C3B">
      <w:pPr>
        <w:pStyle w:val="USTustnpkodeksu"/>
        <w:keepNext/>
      </w:pPr>
      <w:r w:rsidRPr="00B93DC5">
        <w:t>2</w:t>
      </w:r>
      <w:r w:rsidR="00FA5092" w:rsidRPr="00B93DC5">
        <w:t>. Koordynator EWT może powierzyć krajowemu kontrolerowi, w drodze porozumienia albo umowy, zadania związane z realizacją programu EWT, w szczególności</w:t>
      </w:r>
      <w:r w:rsidR="00427AE9" w:rsidRPr="00B93DC5">
        <w:t>:</w:t>
      </w:r>
    </w:p>
    <w:p w:rsidR="00427AE9" w:rsidRPr="00B93DC5" w:rsidRDefault="00427AE9" w:rsidP="00B956C4">
      <w:pPr>
        <w:pStyle w:val="PKTpunkt"/>
      </w:pPr>
      <w:r w:rsidRPr="00B93DC5">
        <w:t>1)</w:t>
      </w:r>
      <w:r w:rsidRPr="00B93DC5">
        <w:tab/>
      </w:r>
      <w:r w:rsidR="00FA5092" w:rsidRPr="00B93DC5">
        <w:t>kontrole, o których mowa w art. 125 ust. 4 lit. a rozporządzenia ogólnego i art. 23 ust. 4 rozporządzenia EWT</w:t>
      </w:r>
      <w:r w:rsidRPr="00B93DC5">
        <w:t>;</w:t>
      </w:r>
    </w:p>
    <w:p w:rsidR="00427AE9" w:rsidRPr="00B93DC5" w:rsidRDefault="00427AE9" w:rsidP="00B956C4">
      <w:pPr>
        <w:pStyle w:val="PKTpunkt"/>
      </w:pPr>
      <w:r w:rsidRPr="00B93DC5">
        <w:t>2)</w:t>
      </w:r>
      <w:r w:rsidRPr="00B93DC5">
        <w:tab/>
      </w:r>
      <w:r w:rsidR="00FA5092" w:rsidRPr="00B93DC5">
        <w:t>nakładanie korekt finansowych.</w:t>
      </w:r>
    </w:p>
    <w:p w:rsidR="00427AE9" w:rsidRPr="00B93DC5" w:rsidRDefault="00427AE9" w:rsidP="00B956C4">
      <w:pPr>
        <w:pStyle w:val="USTustnpkodeksu"/>
      </w:pPr>
      <w:r w:rsidRPr="00B93DC5">
        <w:t>3. Instytucja zarządzająca może powierzyć</w:t>
      </w:r>
      <w:r w:rsidR="00DE6254">
        <w:t>,</w:t>
      </w:r>
      <w:r w:rsidRPr="00B93DC5">
        <w:t xml:space="preserve"> w drodze porozumienia albo umowy</w:t>
      </w:r>
      <w:r w:rsidR="00DE6254">
        <w:t>,</w:t>
      </w:r>
      <w:r w:rsidRPr="00B93DC5">
        <w:t xml:space="preserve"> zadania związane z realizacją programu EWT wspólnemu sekretariatowi. </w:t>
      </w:r>
    </w:p>
    <w:p w:rsidR="00C54B88" w:rsidRDefault="00427AE9" w:rsidP="00B956C4">
      <w:pPr>
        <w:pStyle w:val="USTustnpkodeksu"/>
      </w:pPr>
      <w:r w:rsidRPr="00B93DC5">
        <w:t>4.</w:t>
      </w:r>
      <w:r w:rsidR="006F73D3">
        <w:t xml:space="preserve"> Przepisy art. 10 ust. 3</w:t>
      </w:r>
      <w:r w:rsidR="007D4DF0">
        <w:t>–</w:t>
      </w:r>
      <w:r w:rsidR="006F73D3">
        <w:t>7</w:t>
      </w:r>
      <w:r w:rsidR="00FA5092" w:rsidRPr="00B93DC5">
        <w:t xml:space="preserve"> oraz art. 11 stosuje się odpowiednio.</w:t>
      </w:r>
    </w:p>
    <w:p w:rsidR="00FA5092" w:rsidRPr="00B93DC5" w:rsidRDefault="00C54B88" w:rsidP="005B0FA3">
      <w:pPr>
        <w:pStyle w:val="ARTartustawynprozporzdzenia"/>
      </w:pPr>
      <w:r w:rsidRPr="009D2C3B">
        <w:rPr>
          <w:rStyle w:val="Ppogrubienie"/>
        </w:rPr>
        <w:t>Art.</w:t>
      </w:r>
      <w:r w:rsidR="00AB507E" w:rsidRPr="009D2C3B">
        <w:rPr>
          <w:rStyle w:val="Ppogrubienie"/>
        </w:rPr>
        <w:t> </w:t>
      </w:r>
      <w:r w:rsidR="00CC5002" w:rsidRPr="009D2C3B">
        <w:rPr>
          <w:rStyle w:val="Ppogrubienie"/>
        </w:rPr>
        <w:t>13</w:t>
      </w:r>
      <w:r w:rsidRPr="009D2C3B">
        <w:rPr>
          <w:rStyle w:val="Ppogrubienie"/>
        </w:rPr>
        <w:t>.</w:t>
      </w:r>
      <w:r>
        <w:t> Instytucją audytową jest Generalny Inspektor Kontroli Skarbowej. Instytucja audytowa pełni również funkcję niezależnego podmiotu audytowego, o którym mowa w</w:t>
      </w:r>
      <w:r w:rsidR="0061241B">
        <w:t> </w:t>
      </w:r>
      <w:r>
        <w:t>rozporządzeniu ogólnym.</w:t>
      </w:r>
      <w:r w:rsidR="00D078BA" w:rsidRPr="00B93DC5">
        <w:t xml:space="preserve"> </w:t>
      </w:r>
    </w:p>
    <w:p w:rsidR="00AB6D32" w:rsidRPr="00B93DC5" w:rsidRDefault="00AB6D32" w:rsidP="00AB6D32">
      <w:pPr>
        <w:pStyle w:val="ARTartustawynprozporzdzenia"/>
      </w:pPr>
      <w:r w:rsidRPr="009D2C3B">
        <w:rPr>
          <w:rStyle w:val="Ppogrubienie"/>
        </w:rPr>
        <w:t>Art. 1</w:t>
      </w:r>
      <w:r w:rsidR="00CC5002" w:rsidRPr="009D2C3B">
        <w:rPr>
          <w:rStyle w:val="Ppogrubienie"/>
        </w:rPr>
        <w:t>4</w:t>
      </w:r>
      <w:r w:rsidRPr="009D2C3B">
        <w:rPr>
          <w:rStyle w:val="Ppogrubienie"/>
        </w:rPr>
        <w:t>.</w:t>
      </w:r>
      <w:r w:rsidRPr="00B93DC5">
        <w:t xml:space="preserve"> 1. Realizacja programu operacyjnego podlega monitorowaniu przez komitet monitorujący, o którym mowa w art. 47 rozporządzenia ogólnego.</w:t>
      </w:r>
    </w:p>
    <w:p w:rsidR="00AB6D32" w:rsidRPr="00B93DC5" w:rsidRDefault="00AB6D32" w:rsidP="009D2C3B">
      <w:pPr>
        <w:pStyle w:val="USTustnpkodeksu"/>
        <w:keepNext/>
      </w:pPr>
      <w:r w:rsidRPr="00B93DC5">
        <w:t>2. Komitet monitorujący powołuje instytucja zarządzająca:</w:t>
      </w:r>
    </w:p>
    <w:p w:rsidR="00AB6D32" w:rsidRPr="00B93DC5" w:rsidRDefault="00AB6D32" w:rsidP="00AB6D32">
      <w:pPr>
        <w:pStyle w:val="PKTpunkt"/>
      </w:pPr>
      <w:r w:rsidRPr="00B93DC5">
        <w:t>1)</w:t>
      </w:r>
      <w:r w:rsidRPr="00B93DC5">
        <w:tab/>
        <w:t>w drodze zarządzenia – w przypadku krajowego programu operacyjnego albo</w:t>
      </w:r>
    </w:p>
    <w:p w:rsidR="00AB6D32" w:rsidRPr="00B93DC5" w:rsidRDefault="00AB6D32" w:rsidP="00AB6D32">
      <w:pPr>
        <w:pStyle w:val="PKTpunkt"/>
      </w:pPr>
      <w:r w:rsidRPr="00B93DC5">
        <w:t>2)</w:t>
      </w:r>
      <w:r w:rsidRPr="00B93DC5">
        <w:tab/>
        <w:t>w drodze uchwały – w przypadku regionalnego programu operacyjnego.</w:t>
      </w:r>
    </w:p>
    <w:p w:rsidR="00AB6D32" w:rsidRPr="00B93DC5" w:rsidRDefault="00AB6D32" w:rsidP="00AB6D32">
      <w:pPr>
        <w:pStyle w:val="USTustnpkodeksu"/>
      </w:pPr>
      <w:r w:rsidRPr="00B93DC5">
        <w:t>3. Komitetowi monitorującemu przewodniczy przedstawiciel instytucji zarządzającej.</w:t>
      </w:r>
    </w:p>
    <w:p w:rsidR="00AB6D32" w:rsidRPr="00B93DC5" w:rsidRDefault="009D1CD0" w:rsidP="009D2C3B">
      <w:pPr>
        <w:pStyle w:val="USTustnpkodeksu"/>
        <w:keepNext/>
      </w:pPr>
      <w:r w:rsidRPr="00B93DC5">
        <w:t>4</w:t>
      </w:r>
      <w:r w:rsidR="00AB6D32" w:rsidRPr="00B93DC5">
        <w:t xml:space="preserve">. Instytucja zarządzająca zwraca się </w:t>
      </w:r>
      <w:r w:rsidR="007A5551">
        <w:t xml:space="preserve">pisemnie </w:t>
      </w:r>
      <w:r w:rsidR="00AB6D32" w:rsidRPr="00B93DC5">
        <w:t xml:space="preserve">do: </w:t>
      </w:r>
    </w:p>
    <w:p w:rsidR="003775D4" w:rsidRPr="00B93DC5" w:rsidRDefault="003775D4" w:rsidP="008F0878">
      <w:pPr>
        <w:pStyle w:val="PKTpunkt"/>
      </w:pPr>
      <w:r w:rsidRPr="00B93DC5">
        <w:t>1)</w:t>
      </w:r>
      <w:r w:rsidRPr="00B93DC5">
        <w:tab/>
        <w:t>ministra właściwego do spraw rozwoju regionalnego,</w:t>
      </w:r>
    </w:p>
    <w:p w:rsidR="00AB6D32" w:rsidRPr="00B93DC5" w:rsidRDefault="003775D4" w:rsidP="00AB6D32">
      <w:pPr>
        <w:pStyle w:val="PKTpunkt"/>
      </w:pPr>
      <w:r w:rsidRPr="00B93DC5">
        <w:t>2</w:t>
      </w:r>
      <w:r w:rsidR="00AB6D32" w:rsidRPr="00B93DC5">
        <w:t>)</w:t>
      </w:r>
      <w:r w:rsidR="00AB6D32" w:rsidRPr="00B93DC5">
        <w:tab/>
        <w:t>ministrów właściwych ze względu na zakres programu operacyjnego</w:t>
      </w:r>
      <w:r w:rsidRPr="00B93DC5">
        <w:t>,</w:t>
      </w:r>
    </w:p>
    <w:p w:rsidR="00AB6D32" w:rsidRPr="00B93DC5" w:rsidRDefault="003775D4" w:rsidP="00AB6D32">
      <w:pPr>
        <w:pStyle w:val="PKTpunkt"/>
      </w:pPr>
      <w:r w:rsidRPr="00B93DC5">
        <w:t>3</w:t>
      </w:r>
      <w:r w:rsidR="00AB6D32" w:rsidRPr="00B93DC5">
        <w:t>)</w:t>
      </w:r>
      <w:r w:rsidR="00AB6D32" w:rsidRPr="00B93DC5">
        <w:tab/>
        <w:t>ogólnopolskich organizacji jednostek samorządu terytorialnego tworzących stronę samorządową Komisji Wspólnej Rządu i Samorządu Terytorialnego, o której mowa w</w:t>
      </w:r>
      <w:r w:rsidR="0061241B">
        <w:t> </w:t>
      </w:r>
      <w:r w:rsidR="00AB6D32" w:rsidRPr="00B93DC5">
        <w:t>ustawie z dnia 6 maja 2005 r. o Komisji Wspólnej Rządu i Samorządu Terytorialnego oraz o przedstawicielach Rzeczypospolitej Polskiej w Komitecie Regionów Unii Europejskiej</w:t>
      </w:r>
      <w:r w:rsidRPr="00B93DC5">
        <w:t>,</w:t>
      </w:r>
    </w:p>
    <w:p w:rsidR="00AB6D32" w:rsidRPr="00B93DC5" w:rsidRDefault="003775D4" w:rsidP="009D2C3B">
      <w:pPr>
        <w:pStyle w:val="PKTpunkt"/>
        <w:keepNext/>
      </w:pPr>
      <w:r w:rsidRPr="00B93DC5">
        <w:t>4</w:t>
      </w:r>
      <w:r w:rsidR="00AB6D32" w:rsidRPr="00B93DC5">
        <w:t>)</w:t>
      </w:r>
      <w:r w:rsidR="00AB6D32" w:rsidRPr="00B93DC5">
        <w:tab/>
        <w:t>organizacji związkowych i organizacji pracodawców reprezentatywnych w rozumieniu ustawy z dnia 6 lipca 2001 r. o Trójstronnej Komisji do Spraw Społeczno</w:t>
      </w:r>
      <w:r w:rsidR="007D4DF0">
        <w:t>-</w:t>
      </w:r>
      <w:r w:rsidR="007D4DF0">
        <w:br/>
      </w:r>
      <w:r w:rsidR="00AB6D32" w:rsidRPr="00B93DC5">
        <w:t>-Gospodarczych i wojewódzkich komisjach dialogu społecznego, których przedstawiciele wchodzą w skład:</w:t>
      </w:r>
    </w:p>
    <w:p w:rsidR="00AB6D32" w:rsidRPr="00B93DC5" w:rsidRDefault="00AB6D32" w:rsidP="00AB6D32">
      <w:pPr>
        <w:pStyle w:val="LITlitera"/>
      </w:pPr>
      <w:r w:rsidRPr="00B93DC5">
        <w:t>a)</w:t>
      </w:r>
      <w:r w:rsidRPr="00B93DC5">
        <w:tab/>
        <w:t xml:space="preserve">Trójstronnej Komisji do </w:t>
      </w:r>
      <w:r w:rsidR="004117A7" w:rsidRPr="00B93DC5">
        <w:t>Spraw Społeczno</w:t>
      </w:r>
      <w:r w:rsidRPr="00B93DC5">
        <w:t>-</w:t>
      </w:r>
      <w:r w:rsidR="004117A7" w:rsidRPr="00B93DC5">
        <w:t xml:space="preserve">Gospodarczych </w:t>
      </w:r>
      <w:r w:rsidR="007D4DF0">
        <w:t>–</w:t>
      </w:r>
      <w:r w:rsidRPr="00B93DC5">
        <w:t xml:space="preserve"> w przypadku krajowego programu operacyjnego,</w:t>
      </w:r>
    </w:p>
    <w:p w:rsidR="00AB6D32" w:rsidRPr="00B93DC5" w:rsidRDefault="00AB6D32" w:rsidP="00AB6D32">
      <w:pPr>
        <w:pStyle w:val="LITlitera"/>
      </w:pPr>
      <w:r w:rsidRPr="00B93DC5">
        <w:t>b)</w:t>
      </w:r>
      <w:r w:rsidRPr="00B93DC5">
        <w:tab/>
        <w:t xml:space="preserve">właściwej wojewódzkiej komisji dialogu społecznego </w:t>
      </w:r>
      <w:r w:rsidR="007D4DF0">
        <w:t>–</w:t>
      </w:r>
      <w:r w:rsidRPr="00B93DC5">
        <w:t xml:space="preserve"> w przypadku regionalnego programu operacyjnego</w:t>
      </w:r>
      <w:r w:rsidR="00901C91">
        <w:t xml:space="preserve">, </w:t>
      </w:r>
    </w:p>
    <w:p w:rsidR="00AB6D32" w:rsidRPr="00B93DC5" w:rsidRDefault="003775D4" w:rsidP="009D2C3B">
      <w:pPr>
        <w:pStyle w:val="PKTpunkt"/>
        <w:keepNext/>
      </w:pPr>
      <w:r w:rsidRPr="00B93DC5">
        <w:t>5</w:t>
      </w:r>
      <w:r w:rsidR="00AB6D32" w:rsidRPr="00B93DC5">
        <w:t>)</w:t>
      </w:r>
      <w:r w:rsidR="00AB6D32" w:rsidRPr="00B93DC5">
        <w:tab/>
        <w:t>Rady Głównej Nauki i Szkolnictwa Wyższego lub Konferencji Rektorów Akademickich Szkół Polskich</w:t>
      </w:r>
    </w:p>
    <w:p w:rsidR="00AB6D32" w:rsidRPr="00B93DC5" w:rsidRDefault="007D4DF0" w:rsidP="00AB6D32">
      <w:pPr>
        <w:pStyle w:val="CZWSPPKTczwsplnapunktw"/>
      </w:pPr>
      <w:r>
        <w:t>–</w:t>
      </w:r>
      <w:r w:rsidR="00AB6D32" w:rsidRPr="00B93DC5">
        <w:t xml:space="preserve"> o wyznaczenie, z uwzględnieniem zakresu programu operacyjnego, jednego lub więcej przedstawicieli do składu komitetu monitorującego.</w:t>
      </w:r>
    </w:p>
    <w:p w:rsidR="00AB6D32" w:rsidRPr="00B93DC5" w:rsidRDefault="009D1CD0" w:rsidP="00AB6D32">
      <w:pPr>
        <w:pStyle w:val="USTustnpkodeksu"/>
      </w:pPr>
      <w:r w:rsidRPr="00B93DC5">
        <w:t>5</w:t>
      </w:r>
      <w:r w:rsidR="00AB6D32" w:rsidRPr="00B93DC5">
        <w:t xml:space="preserve">. Podmioty, o których mowa w ust. </w:t>
      </w:r>
      <w:r w:rsidRPr="00B93DC5">
        <w:t>4</w:t>
      </w:r>
      <w:r w:rsidR="00AB6D32" w:rsidRPr="00B93DC5">
        <w:t xml:space="preserve"> pkt </w:t>
      </w:r>
      <w:r w:rsidR="003775D4" w:rsidRPr="00B93DC5">
        <w:t>2</w:t>
      </w:r>
      <w:r w:rsidR="007D4DF0">
        <w:t>–</w:t>
      </w:r>
      <w:r w:rsidR="00901C91">
        <w:t>5</w:t>
      </w:r>
      <w:r w:rsidR="00AB6D32" w:rsidRPr="00B93DC5">
        <w:t xml:space="preserve">, mogą zrezygnować z wyznaczenia przedstawicieli do składu komitetu monitorującego, o czym </w:t>
      </w:r>
      <w:r w:rsidR="007A5551">
        <w:t xml:space="preserve">pisemnie </w:t>
      </w:r>
      <w:r w:rsidR="00AB6D32" w:rsidRPr="00B93DC5">
        <w:t>informują</w:t>
      </w:r>
      <w:r w:rsidR="00BB775F" w:rsidRPr="00B93DC5">
        <w:t xml:space="preserve"> </w:t>
      </w:r>
      <w:r w:rsidR="00AB6D32" w:rsidRPr="00B93DC5">
        <w:t>instytucję zarządzającą.</w:t>
      </w:r>
    </w:p>
    <w:p w:rsidR="00AB6D32" w:rsidRPr="00B93DC5" w:rsidRDefault="009D1CD0" w:rsidP="009D2C3B">
      <w:pPr>
        <w:pStyle w:val="USTustnpkodeksu"/>
        <w:keepNext/>
      </w:pPr>
      <w:r w:rsidRPr="00B93DC5">
        <w:t>6</w:t>
      </w:r>
      <w:r w:rsidR="00AB6D32" w:rsidRPr="00B93DC5">
        <w:t>. W komite</w:t>
      </w:r>
      <w:r w:rsidR="003775D4" w:rsidRPr="00B93DC5">
        <w:t>cie</w:t>
      </w:r>
      <w:r w:rsidR="00AB6D32" w:rsidRPr="00B93DC5">
        <w:t xml:space="preserve"> monitorując</w:t>
      </w:r>
      <w:r w:rsidR="003775D4" w:rsidRPr="00B93DC5">
        <w:t>ym</w:t>
      </w:r>
      <w:r w:rsidR="00AB6D32" w:rsidRPr="00B93DC5">
        <w:t xml:space="preserve"> przedstawiciele:</w:t>
      </w:r>
    </w:p>
    <w:p w:rsidR="00AB6D32" w:rsidRPr="00B93DC5" w:rsidRDefault="00AB6D32" w:rsidP="00AB6D32">
      <w:pPr>
        <w:pStyle w:val="PKTpunkt"/>
      </w:pPr>
      <w:r w:rsidRPr="00B93DC5">
        <w:t>1)</w:t>
      </w:r>
      <w:r w:rsidRPr="00B93DC5">
        <w:tab/>
        <w:t>organizacji związkowych i organizacji pracodawców</w:t>
      </w:r>
      <w:r w:rsidR="003775D4" w:rsidRPr="00B93DC5">
        <w:t>,</w:t>
      </w:r>
    </w:p>
    <w:p w:rsidR="00AB6D32" w:rsidRPr="00B93DC5" w:rsidRDefault="00AB6D32" w:rsidP="00AB6D32">
      <w:pPr>
        <w:pStyle w:val="PKTpunkt"/>
      </w:pPr>
      <w:r w:rsidRPr="00B93DC5">
        <w:t>2)</w:t>
      </w:r>
      <w:r w:rsidRPr="00B93DC5">
        <w:tab/>
        <w:t>organizacji pozarządowych</w:t>
      </w:r>
      <w:r w:rsidR="003775D4" w:rsidRPr="00B93DC5">
        <w:t>,</w:t>
      </w:r>
      <w:r w:rsidR="00FE4617" w:rsidRPr="00B93DC5">
        <w:t xml:space="preserve"> o których mowa w</w:t>
      </w:r>
      <w:r w:rsidR="00A8420B" w:rsidRPr="00B93DC5">
        <w:t xml:space="preserve"> ustaw</w:t>
      </w:r>
      <w:r w:rsidR="0090307B">
        <w:t>ie</w:t>
      </w:r>
      <w:r w:rsidR="00A8420B" w:rsidRPr="00B93DC5">
        <w:t xml:space="preserve"> z dnia 24 kwietnia 200</w:t>
      </w:r>
      <w:r w:rsidR="00FE4617" w:rsidRPr="00B93DC5">
        <w:t>3 r. o</w:t>
      </w:r>
      <w:r w:rsidR="0061241B">
        <w:t> </w:t>
      </w:r>
      <w:r w:rsidR="00FE4617" w:rsidRPr="00B93DC5">
        <w:t>działalności pożytku publicznego i o wolontariacie</w:t>
      </w:r>
      <w:r w:rsidR="007621CA" w:rsidRPr="00B93DC5">
        <w:t>,</w:t>
      </w:r>
    </w:p>
    <w:p w:rsidR="003775D4" w:rsidRPr="00B93DC5" w:rsidRDefault="00AB6D32" w:rsidP="009D2C3B">
      <w:pPr>
        <w:pStyle w:val="PKTpunkt"/>
        <w:keepNext/>
      </w:pPr>
      <w:r w:rsidRPr="00B93DC5">
        <w:t>3)</w:t>
      </w:r>
      <w:r w:rsidRPr="00B93DC5">
        <w:tab/>
        <w:t>środowiska naukowego</w:t>
      </w:r>
    </w:p>
    <w:p w:rsidR="00AB6D32" w:rsidRPr="00B93DC5" w:rsidRDefault="007D4DF0" w:rsidP="0061241B">
      <w:pPr>
        <w:pStyle w:val="CZWSPPKTczwsplnapunktw"/>
      </w:pPr>
      <w:r>
        <w:t>–</w:t>
      </w:r>
      <w:r w:rsidR="008F0878" w:rsidRPr="00B93DC5">
        <w:t xml:space="preserve"> </w:t>
      </w:r>
      <w:r w:rsidR="003775D4" w:rsidRPr="00B93DC5">
        <w:t xml:space="preserve">stanowią łącznie co najmniej jedną trzecią </w:t>
      </w:r>
      <w:r w:rsidR="00BB775F" w:rsidRPr="00B93DC5">
        <w:t xml:space="preserve">składu </w:t>
      </w:r>
      <w:r w:rsidR="00823D68">
        <w:t xml:space="preserve">tego </w:t>
      </w:r>
      <w:r w:rsidR="003775D4" w:rsidRPr="00B93DC5">
        <w:t>komitetu</w:t>
      </w:r>
      <w:r w:rsidR="00AB6D32" w:rsidRPr="00B93DC5">
        <w:t>.</w:t>
      </w:r>
    </w:p>
    <w:p w:rsidR="00AB6D32" w:rsidRPr="00B93DC5" w:rsidRDefault="009D1CD0" w:rsidP="00AB6D32">
      <w:pPr>
        <w:pStyle w:val="USTustnpkodeksu"/>
      </w:pPr>
      <w:r w:rsidRPr="00B93DC5">
        <w:t>7</w:t>
      </w:r>
      <w:r w:rsidR="00AB6D32" w:rsidRPr="00B93DC5">
        <w:t>. Instytucja zarządzająca określa rodzaj i liczbę organizacji pozarządowych oraz liczbę ich przedstawicieli w składzie komitetu monitorującego.</w:t>
      </w:r>
    </w:p>
    <w:p w:rsidR="00AB6D32" w:rsidRPr="00B93DC5" w:rsidRDefault="009D1CD0" w:rsidP="00AB6D32">
      <w:pPr>
        <w:pStyle w:val="USTustnpkodeksu"/>
      </w:pPr>
      <w:r w:rsidRPr="00B93DC5">
        <w:t>8</w:t>
      </w:r>
      <w:r w:rsidR="00AB6D32" w:rsidRPr="00B93DC5">
        <w:t>. Przedstawicieli organizacji pozarządowych do składu komitetu monitorującego wybierają organizacje pozarządowe</w:t>
      </w:r>
      <w:r w:rsidR="00993B7E" w:rsidRPr="00B93DC5">
        <w:t xml:space="preserve"> w sposób określony w art. 48 ust. 1 zd</w:t>
      </w:r>
      <w:r w:rsidR="00644AFA" w:rsidRPr="00B93DC5">
        <w:t>anie drugie</w:t>
      </w:r>
      <w:r w:rsidR="00A119D3" w:rsidRPr="00B93DC5">
        <w:t xml:space="preserve"> rozporządzenia ogólnego</w:t>
      </w:r>
      <w:r w:rsidR="00AB6D32" w:rsidRPr="00B93DC5">
        <w:t>.</w:t>
      </w:r>
    </w:p>
    <w:p w:rsidR="002A2D47" w:rsidRPr="00B93DC5" w:rsidRDefault="009D1CD0" w:rsidP="009D2C3B">
      <w:pPr>
        <w:pStyle w:val="USTustnpkodeksu"/>
        <w:keepNext/>
      </w:pPr>
      <w:r w:rsidRPr="00B93DC5">
        <w:t>9</w:t>
      </w:r>
      <w:r w:rsidR="00AB6D32" w:rsidRPr="00B93DC5">
        <w:t>. </w:t>
      </w:r>
      <w:r w:rsidR="00BB775F" w:rsidRPr="00B93DC5">
        <w:t>Wybór</w:t>
      </w:r>
      <w:r w:rsidR="00AB6D32" w:rsidRPr="00B93DC5">
        <w:t xml:space="preserve"> przedstawicieli organizacji pozarządowych do składu komitetu monitorującego</w:t>
      </w:r>
      <w:r w:rsidR="002A2D47" w:rsidRPr="00B93DC5">
        <w:t>, na wniosek instytucji zarządzającej, organizuje:</w:t>
      </w:r>
    </w:p>
    <w:p w:rsidR="00823D68" w:rsidRDefault="002A2D47" w:rsidP="002A2D47">
      <w:pPr>
        <w:pStyle w:val="PKTpunkt"/>
      </w:pPr>
      <w:r w:rsidRPr="00B93DC5">
        <w:t>1)</w:t>
      </w:r>
      <w:r w:rsidRPr="00B93DC5">
        <w:tab/>
      </w:r>
      <w:r w:rsidR="00823D68" w:rsidRPr="00B93DC5">
        <w:t>Rada Działalności Pożytku Publicznego</w:t>
      </w:r>
      <w:r w:rsidR="0090307B">
        <w:t>, o której mowa w art. 35 ustawy z dnia 24</w:t>
      </w:r>
      <w:r w:rsidR="0061241B">
        <w:t> </w:t>
      </w:r>
      <w:r w:rsidR="0090307B">
        <w:t>kwietnia 2003 r. o działalności pożytku publicznego i o wolontariacie</w:t>
      </w:r>
      <w:r w:rsidR="00823D68" w:rsidRPr="00B93DC5">
        <w:t xml:space="preserve"> – w</w:t>
      </w:r>
      <w:r w:rsidR="0061241B">
        <w:t> </w:t>
      </w:r>
      <w:r w:rsidR="00823D68" w:rsidRPr="00B93DC5">
        <w:t>odniesieniu do komitetu monitorującego krajowy program operacyjny oraz w</w:t>
      </w:r>
      <w:r w:rsidR="0061241B">
        <w:t> </w:t>
      </w:r>
      <w:r w:rsidR="00823D68" w:rsidRPr="00B93DC5">
        <w:t>odniesieniu do komitetu monitorującego regionalny program operacyjny, jeżeli w</w:t>
      </w:r>
      <w:r w:rsidR="0061241B">
        <w:t> </w:t>
      </w:r>
      <w:r w:rsidR="00823D68" w:rsidRPr="00B93DC5">
        <w:t>danym województwie nie utworzono Wojewódzkiej Rady Działalności Pożytku Publicznego</w:t>
      </w:r>
      <w:r w:rsidR="00DE6254">
        <w:t>;</w:t>
      </w:r>
    </w:p>
    <w:p w:rsidR="00AB6D32" w:rsidRPr="00B93DC5" w:rsidRDefault="002A2D47" w:rsidP="002A2D47">
      <w:pPr>
        <w:pStyle w:val="PKTpunkt"/>
      </w:pPr>
      <w:r w:rsidRPr="00B93DC5">
        <w:t>2)</w:t>
      </w:r>
      <w:r w:rsidRPr="00B93DC5">
        <w:tab/>
      </w:r>
      <w:r w:rsidR="00823D68" w:rsidRPr="00B93DC5">
        <w:t>Wojewódzka Rada Działalności Pożytku Publicznego</w:t>
      </w:r>
      <w:r w:rsidR="0090307B">
        <w:t xml:space="preserve">, o której mowa </w:t>
      </w:r>
      <w:r w:rsidR="0090307B" w:rsidRPr="00AE1F6F">
        <w:t xml:space="preserve">w </w:t>
      </w:r>
      <w:r w:rsidR="0090307B" w:rsidRPr="00D72EA0">
        <w:t xml:space="preserve">art. </w:t>
      </w:r>
      <w:r w:rsidR="000A04DE" w:rsidRPr="00D72EA0">
        <w:t>41a</w:t>
      </w:r>
      <w:r w:rsidR="0090307B" w:rsidRPr="00D72EA0">
        <w:t xml:space="preserve"> </w:t>
      </w:r>
      <w:r w:rsidR="0090307B">
        <w:t>ustawy z dnia 24 kwietnia 2003 r. o działalności pożytku publicznego i o wolontariacie</w:t>
      </w:r>
      <w:r w:rsidR="00823D68" w:rsidRPr="00B93DC5">
        <w:t xml:space="preserve"> – w</w:t>
      </w:r>
      <w:r w:rsidR="0061241B">
        <w:t> </w:t>
      </w:r>
      <w:r w:rsidR="00823D68" w:rsidRPr="00B93DC5">
        <w:t>odniesieniu do komitetu monitorującego regionalny program operacyjny</w:t>
      </w:r>
      <w:r w:rsidR="00823D68">
        <w:t>.</w:t>
      </w:r>
    </w:p>
    <w:p w:rsidR="00AB6D32" w:rsidRPr="00B93DC5" w:rsidRDefault="00AB6D32" w:rsidP="00AB6D32">
      <w:pPr>
        <w:pStyle w:val="USTustnpkodeksu"/>
      </w:pPr>
      <w:r w:rsidRPr="00B93DC5">
        <w:t>1</w:t>
      </w:r>
      <w:r w:rsidR="009D1CD0" w:rsidRPr="00B93DC5">
        <w:t>0</w:t>
      </w:r>
      <w:r w:rsidRPr="00B93DC5">
        <w:t xml:space="preserve">. Komitet monitorujący realizuje </w:t>
      </w:r>
      <w:r w:rsidR="00585966" w:rsidRPr="00B93DC5">
        <w:t xml:space="preserve">w szczególności </w:t>
      </w:r>
      <w:r w:rsidRPr="00B93DC5">
        <w:t xml:space="preserve">zadania, o których mowa w art. </w:t>
      </w:r>
      <w:r w:rsidR="00644AFA" w:rsidRPr="00B93DC5">
        <w:t>49 i</w:t>
      </w:r>
      <w:r w:rsidR="0061241B">
        <w:t> </w:t>
      </w:r>
      <w:r w:rsidR="00644AFA" w:rsidRPr="00B93DC5">
        <w:t xml:space="preserve">art. </w:t>
      </w:r>
      <w:r w:rsidRPr="00B93DC5">
        <w:t>110 rozporządzenia ogólnego</w:t>
      </w:r>
      <w:r w:rsidR="00A17AAB" w:rsidRPr="00B93DC5">
        <w:t>, w tym zatwierdza kryteria wyboru projektów</w:t>
      </w:r>
      <w:r w:rsidR="001E1BFA">
        <w:t>,</w:t>
      </w:r>
      <w:r w:rsidR="00A17AAB" w:rsidRPr="00B93DC5">
        <w:t xml:space="preserve"> uwzględniając art. 125 ust. 3 lit. a rozporządzenia ogólnego</w:t>
      </w:r>
      <w:r w:rsidRPr="00B93DC5">
        <w:t>.</w:t>
      </w:r>
    </w:p>
    <w:p w:rsidR="00AB6D32" w:rsidRPr="00B93DC5" w:rsidRDefault="00AB6D32" w:rsidP="00AB6D32">
      <w:pPr>
        <w:pStyle w:val="USTustnpkodeksu"/>
      </w:pPr>
      <w:r w:rsidRPr="00B93DC5">
        <w:t>1</w:t>
      </w:r>
      <w:r w:rsidR="009D1CD0" w:rsidRPr="00B93DC5">
        <w:t>1</w:t>
      </w:r>
      <w:r w:rsidRPr="00B93DC5">
        <w:t>. Przepisów ust. 2</w:t>
      </w:r>
      <w:r w:rsidR="007D4DF0">
        <w:t>–</w:t>
      </w:r>
      <w:r w:rsidR="00C81FA2" w:rsidRPr="00B93DC5">
        <w:t>9</w:t>
      </w:r>
      <w:r w:rsidRPr="00B93DC5">
        <w:t xml:space="preserve"> nie stosuje się do programów EWT.</w:t>
      </w:r>
    </w:p>
    <w:p w:rsidR="00AB6D32" w:rsidRPr="00B93DC5" w:rsidRDefault="00AB6D32" w:rsidP="00AB6D32">
      <w:pPr>
        <w:pStyle w:val="ROZDZODDZOZNoznaczenierozdziauluboddziau"/>
      </w:pPr>
      <w:r w:rsidRPr="00B93DC5">
        <w:t>Rozdział 5</w:t>
      </w:r>
    </w:p>
    <w:p w:rsidR="00AB6D32" w:rsidRPr="00B93DC5" w:rsidRDefault="00AB6D32" w:rsidP="009D2C3B">
      <w:pPr>
        <w:pStyle w:val="ROZDZODDZPRZEDMprzedmiotregulacjirozdziauluboddziau"/>
      </w:pPr>
      <w:r w:rsidRPr="00B93DC5">
        <w:t>Desygnacja</w:t>
      </w:r>
    </w:p>
    <w:p w:rsidR="00AB6D32" w:rsidRPr="00B93DC5" w:rsidRDefault="00AB6D32" w:rsidP="00AB6D32">
      <w:pPr>
        <w:pStyle w:val="ARTartustawynprozporzdzenia"/>
      </w:pPr>
      <w:r w:rsidRPr="009D2C3B">
        <w:rPr>
          <w:rStyle w:val="Ppogrubienie"/>
        </w:rPr>
        <w:t>Art. 1</w:t>
      </w:r>
      <w:r w:rsidR="00CC5002" w:rsidRPr="009D2C3B">
        <w:rPr>
          <w:rStyle w:val="Ppogrubienie"/>
        </w:rPr>
        <w:t>5</w:t>
      </w:r>
      <w:r w:rsidRPr="009D2C3B">
        <w:rPr>
          <w:rStyle w:val="Ppogrubienie"/>
        </w:rPr>
        <w:t>.</w:t>
      </w:r>
      <w:r w:rsidRPr="00B93DC5">
        <w:t xml:space="preserve"> 1. Warunkiem rozpoczęcia finansowej realizacji programu operacyjnego, rozumianego jako wystąpienie z pierwszą deklaracją wydatków oraz wnioskiem o płatność do Komisji Europejskiej, jest uzyskanie desygnacji.</w:t>
      </w:r>
    </w:p>
    <w:p w:rsidR="00585966" w:rsidRPr="00B93DC5" w:rsidRDefault="00585966" w:rsidP="00AB4FF9">
      <w:pPr>
        <w:pStyle w:val="USTustnpkodeksu"/>
      </w:pPr>
      <w:r w:rsidRPr="00B93DC5">
        <w:t>2.</w:t>
      </w:r>
      <w:r w:rsidR="007621CA" w:rsidRPr="00B93DC5">
        <w:t> </w:t>
      </w:r>
      <w:r w:rsidRPr="00B93DC5">
        <w:t>Desygnacji podlega</w:t>
      </w:r>
      <w:r w:rsidR="0090307B">
        <w:t>ją</w:t>
      </w:r>
      <w:r w:rsidRPr="00B93DC5">
        <w:t xml:space="preserve"> instytucja zarządzając</w:t>
      </w:r>
      <w:r w:rsidR="006F73D3">
        <w:t>a</w:t>
      </w:r>
      <w:r w:rsidRPr="00B93DC5">
        <w:t>, instytucja pośrednicząca i instytucja wdrażając</w:t>
      </w:r>
      <w:r w:rsidR="006F73D3">
        <w:t>a</w:t>
      </w:r>
      <w:r w:rsidRPr="00B93DC5">
        <w:t xml:space="preserve"> lub krajowy kontroler lub wspólny sekretariat</w:t>
      </w:r>
      <w:r w:rsidR="009D74CE" w:rsidRPr="00B93DC5">
        <w:t>.</w:t>
      </w:r>
    </w:p>
    <w:p w:rsidR="00BE4D37" w:rsidRPr="00B93DC5" w:rsidRDefault="00585966" w:rsidP="005A67F3">
      <w:pPr>
        <w:pStyle w:val="USTustnpkodeksu"/>
      </w:pPr>
      <w:r w:rsidRPr="00B93DC5">
        <w:t>3</w:t>
      </w:r>
      <w:r w:rsidR="00AB6D32" w:rsidRPr="00B93DC5">
        <w:t xml:space="preserve">. Warunkiem uzyskania desygnacji przez podmioty, o których mowa w </w:t>
      </w:r>
      <w:r w:rsidRPr="00B93DC5">
        <w:t>ust. 2</w:t>
      </w:r>
      <w:r w:rsidR="00AB6D32" w:rsidRPr="00B93DC5">
        <w:t>, jest spełnienie kryteriów desygnacji określonych w załączniku XIII do rozporządzenia ogólnego</w:t>
      </w:r>
      <w:r w:rsidR="009D74CE" w:rsidRPr="00B93DC5">
        <w:t>, odpowiednich do zakresu realizowanych zadań</w:t>
      </w:r>
      <w:r w:rsidR="005E7717" w:rsidRPr="00B93DC5">
        <w:t>, potwierdzone pozytywną opinią i</w:t>
      </w:r>
      <w:r w:rsidR="0061241B">
        <w:t> </w:t>
      </w:r>
      <w:r w:rsidR="005E7717" w:rsidRPr="00B93DC5">
        <w:t>sprawozdaniem instytucji audytowej</w:t>
      </w:r>
      <w:r w:rsidR="00AB6D32" w:rsidRPr="00B93DC5">
        <w:t xml:space="preserve"> oraz zawarcie właściwych porozumień albo umów, o</w:t>
      </w:r>
      <w:r w:rsidR="0061241B">
        <w:t> </w:t>
      </w:r>
      <w:r w:rsidR="00AB6D32" w:rsidRPr="00B93DC5">
        <w:t>których mowa w art. 10 ust. 1 lub 2.</w:t>
      </w:r>
    </w:p>
    <w:p w:rsidR="00AB6D32" w:rsidRPr="00B93DC5" w:rsidRDefault="00AB6D32" w:rsidP="009D2C3B">
      <w:pPr>
        <w:pStyle w:val="ARTartustawynprozporzdzenia"/>
        <w:keepNext/>
      </w:pPr>
      <w:r w:rsidRPr="009D2C3B">
        <w:rPr>
          <w:rStyle w:val="Ppogrubienie"/>
        </w:rPr>
        <w:t>Art. 1</w:t>
      </w:r>
      <w:r w:rsidR="00CC5002" w:rsidRPr="009D2C3B">
        <w:rPr>
          <w:rStyle w:val="Ppogrubienie"/>
        </w:rPr>
        <w:t>6</w:t>
      </w:r>
      <w:r w:rsidRPr="009D2C3B">
        <w:rPr>
          <w:rStyle w:val="Ppogrubienie"/>
        </w:rPr>
        <w:t>.</w:t>
      </w:r>
      <w:r w:rsidRPr="00B93DC5">
        <w:t xml:space="preserve"> 1. Do zadań ministra właściwego do spraw rozwoju regionalnego </w:t>
      </w:r>
      <w:r w:rsidR="009D74CE" w:rsidRPr="00B93DC5">
        <w:t xml:space="preserve">wykonującego zadania państwa członkowskiego </w:t>
      </w:r>
      <w:r w:rsidRPr="00B93DC5">
        <w:t>w zakresie desygnacji należy w</w:t>
      </w:r>
      <w:r w:rsidR="0061241B">
        <w:t> </w:t>
      </w:r>
      <w:r w:rsidRPr="00B93DC5">
        <w:t>szczególności:</w:t>
      </w:r>
    </w:p>
    <w:p w:rsidR="00AB6D32" w:rsidRPr="00B93DC5" w:rsidRDefault="00AB6D32" w:rsidP="00AB6D32">
      <w:pPr>
        <w:pStyle w:val="PKTpunkt"/>
      </w:pPr>
      <w:r w:rsidRPr="00B93DC5">
        <w:t>1)</w:t>
      </w:r>
      <w:r w:rsidRPr="00B93DC5">
        <w:tab/>
        <w:t xml:space="preserve">udzielanie desygnacji podmiotom, o których mowa w </w:t>
      </w:r>
      <w:r w:rsidR="0090307B">
        <w:t>art. 1</w:t>
      </w:r>
      <w:r w:rsidR="0006354A">
        <w:t>5</w:t>
      </w:r>
      <w:r w:rsidR="0090307B">
        <w:t xml:space="preserve"> </w:t>
      </w:r>
      <w:r w:rsidR="009D74CE" w:rsidRPr="00B93DC5">
        <w:t>us</w:t>
      </w:r>
      <w:r w:rsidRPr="00B93DC5">
        <w:t>t. 2, po sprawdzeniu spełnienia warunków</w:t>
      </w:r>
      <w:r w:rsidR="00F25987" w:rsidRPr="00B93DC5">
        <w:t>,</w:t>
      </w:r>
      <w:r w:rsidRPr="00B93DC5">
        <w:t xml:space="preserve"> o</w:t>
      </w:r>
      <w:r w:rsidR="00F25987" w:rsidRPr="00B93DC5">
        <w:t xml:space="preserve"> których mowa</w:t>
      </w:r>
      <w:r w:rsidRPr="00B93DC5">
        <w:t xml:space="preserve"> w art. 1</w:t>
      </w:r>
      <w:r w:rsidR="0006354A">
        <w:t>5</w:t>
      </w:r>
      <w:r w:rsidRPr="00B93DC5">
        <w:t xml:space="preserve"> ust. </w:t>
      </w:r>
      <w:r w:rsidR="00F25987" w:rsidRPr="00B93DC5">
        <w:t>3</w:t>
      </w:r>
      <w:r w:rsidRPr="00B93DC5">
        <w:t>;</w:t>
      </w:r>
    </w:p>
    <w:p w:rsidR="00AB6D32" w:rsidRPr="00B93DC5" w:rsidRDefault="00AB6D32" w:rsidP="00AB6D32">
      <w:pPr>
        <w:pStyle w:val="PKTpunkt"/>
      </w:pPr>
      <w:r w:rsidRPr="00B93DC5">
        <w:t>2)</w:t>
      </w:r>
      <w:r w:rsidRPr="00B93DC5">
        <w:tab/>
        <w:t xml:space="preserve">prowadzenie kontroli służących potwierdzeniu utrzymania kryteriów desygnacji przez podmioty, o których mowa w art. </w:t>
      </w:r>
      <w:r w:rsidR="00F25987" w:rsidRPr="00B93DC5">
        <w:t>1</w:t>
      </w:r>
      <w:r w:rsidR="0006354A">
        <w:t>5</w:t>
      </w:r>
      <w:r w:rsidR="00F25987" w:rsidRPr="00B93DC5">
        <w:t xml:space="preserve"> ust. </w:t>
      </w:r>
      <w:r w:rsidRPr="00B93DC5">
        <w:t>2, wytypowane w wyniku przeprowadzonej analizy ryzyka;</w:t>
      </w:r>
    </w:p>
    <w:p w:rsidR="00AB6D32" w:rsidRPr="00B93DC5" w:rsidRDefault="00AB6D32" w:rsidP="00AB6D32">
      <w:pPr>
        <w:pStyle w:val="PKTpunkt"/>
      </w:pPr>
      <w:r w:rsidRPr="00B93DC5">
        <w:t>3)</w:t>
      </w:r>
      <w:r w:rsidRPr="00B93DC5">
        <w:tab/>
        <w:t>prowadzenie doraźnych kontroli w przypadku uzasadnionego podejrzenia, iż podmiot, o</w:t>
      </w:r>
      <w:r w:rsidR="0061241B">
        <w:t> </w:t>
      </w:r>
      <w:r w:rsidRPr="00B93DC5">
        <w:t>którym mowa w art.</w:t>
      </w:r>
      <w:r w:rsidR="001338E8" w:rsidRPr="00B93DC5">
        <w:t xml:space="preserve"> 1</w:t>
      </w:r>
      <w:r w:rsidR="0006354A">
        <w:t>5</w:t>
      </w:r>
      <w:r w:rsidR="001338E8" w:rsidRPr="00B93DC5">
        <w:t xml:space="preserve"> ust.</w:t>
      </w:r>
      <w:r w:rsidRPr="00B93DC5">
        <w:t xml:space="preserve"> 2, przestał spełniać którekolwiek z kryteriów desygnacji;</w:t>
      </w:r>
    </w:p>
    <w:p w:rsidR="00AB6D32" w:rsidRPr="00B93DC5" w:rsidRDefault="00AB6D32" w:rsidP="00AB6D32">
      <w:pPr>
        <w:pStyle w:val="PKTpunkt"/>
      </w:pPr>
      <w:r w:rsidRPr="00B93DC5">
        <w:t>4)</w:t>
      </w:r>
      <w:r w:rsidRPr="00B93DC5">
        <w:tab/>
        <w:t xml:space="preserve">zawieszanie desygnacji, w przypadku zaprzestania spełniania przez podmiot, o którym mowa w art. </w:t>
      </w:r>
      <w:r w:rsidR="001338E8" w:rsidRPr="00B93DC5">
        <w:t>1</w:t>
      </w:r>
      <w:r w:rsidR="0006354A">
        <w:t>5</w:t>
      </w:r>
      <w:r w:rsidR="001338E8" w:rsidRPr="00B93DC5">
        <w:t xml:space="preserve"> ust. </w:t>
      </w:r>
      <w:r w:rsidRPr="00B93DC5">
        <w:t>2, warunków określonych w art. 1</w:t>
      </w:r>
      <w:r w:rsidR="0006354A">
        <w:t>5</w:t>
      </w:r>
      <w:r w:rsidRPr="00B93DC5">
        <w:t xml:space="preserve"> ust. </w:t>
      </w:r>
      <w:r w:rsidR="001338E8" w:rsidRPr="00B93DC5">
        <w:t>3</w:t>
      </w:r>
      <w:r w:rsidRPr="00B93DC5">
        <w:t xml:space="preserve">, w tym </w:t>
      </w:r>
      <w:r w:rsidR="003D00D0">
        <w:t>w związku z</w:t>
      </w:r>
      <w:r w:rsidR="0061241B">
        <w:t> </w:t>
      </w:r>
      <w:r w:rsidR="003D00D0">
        <w:t>wystąpieniem</w:t>
      </w:r>
      <w:r w:rsidR="0071380F" w:rsidRPr="00B93DC5">
        <w:t>, o którym mowa</w:t>
      </w:r>
      <w:r w:rsidRPr="00B93DC5">
        <w:t xml:space="preserve"> w art. 1</w:t>
      </w:r>
      <w:r w:rsidR="001338E8" w:rsidRPr="00B93DC5">
        <w:t>1</w:t>
      </w:r>
      <w:r w:rsidRPr="00B93DC5">
        <w:t xml:space="preserve"> ust. </w:t>
      </w:r>
      <w:r w:rsidR="001338E8" w:rsidRPr="00B93DC5">
        <w:t>1</w:t>
      </w:r>
      <w:r w:rsidRPr="00B93DC5">
        <w:t xml:space="preserve"> pkt 4, do czasu zrealizowania przez ten podmiot działań naprawczych</w:t>
      </w:r>
      <w:r w:rsidR="0071380F" w:rsidRPr="00B93DC5">
        <w:t xml:space="preserve"> określonych w planie, o którym mowa w ust. 4 pkt 1</w:t>
      </w:r>
      <w:r w:rsidRPr="00B93DC5">
        <w:t>;</w:t>
      </w:r>
    </w:p>
    <w:p w:rsidR="00AB6D32" w:rsidRPr="00B93DC5" w:rsidRDefault="00AB6D32" w:rsidP="00AB6D32">
      <w:pPr>
        <w:pStyle w:val="PKTpunkt"/>
      </w:pPr>
      <w:r w:rsidRPr="00B93DC5">
        <w:t>5)</w:t>
      </w:r>
      <w:r w:rsidRPr="00B93DC5">
        <w:tab/>
        <w:t>wycofanie desygnacji, w przypadku niezrealizowania przez podmiot, o którym mowa w</w:t>
      </w:r>
      <w:r w:rsidR="0061241B">
        <w:t> </w:t>
      </w:r>
      <w:r w:rsidRPr="00B93DC5">
        <w:t xml:space="preserve">art. </w:t>
      </w:r>
      <w:r w:rsidR="00452DFB" w:rsidRPr="00B93DC5">
        <w:t>1</w:t>
      </w:r>
      <w:r w:rsidR="0006354A">
        <w:t>5</w:t>
      </w:r>
      <w:r w:rsidR="00452DFB" w:rsidRPr="00B93DC5">
        <w:t xml:space="preserve"> ust. </w:t>
      </w:r>
      <w:r w:rsidRPr="00B93DC5">
        <w:t>2, działań naprawczych</w:t>
      </w:r>
      <w:r w:rsidR="00452DFB" w:rsidRPr="00B93DC5">
        <w:t xml:space="preserve"> określonych w planie, o którym mowa w ust. 4 pkt</w:t>
      </w:r>
      <w:r w:rsidR="0061241B">
        <w:t> </w:t>
      </w:r>
      <w:r w:rsidR="00452DFB" w:rsidRPr="00B93DC5">
        <w:t>1</w:t>
      </w:r>
      <w:r w:rsidRPr="00B93DC5">
        <w:t>;</w:t>
      </w:r>
    </w:p>
    <w:p w:rsidR="00AB6D32" w:rsidRPr="00B93DC5" w:rsidRDefault="00AB6D32" w:rsidP="00AB6D32">
      <w:pPr>
        <w:pStyle w:val="PKTpunkt"/>
      </w:pPr>
      <w:r w:rsidRPr="00B93DC5">
        <w:t>6)</w:t>
      </w:r>
      <w:r w:rsidRPr="00B93DC5">
        <w:tab/>
        <w:t>rozpatrywanie zastrzeżeń podmiotu, w stosunku do którego nastąpiła odmowa udzielenia, zawieszenie albo wycofanie desygnacji.</w:t>
      </w:r>
    </w:p>
    <w:p w:rsidR="00AB6D32" w:rsidRPr="00B93DC5" w:rsidRDefault="00AB6D32" w:rsidP="00AB6D32">
      <w:pPr>
        <w:pStyle w:val="USTustnpkodeksu"/>
      </w:pPr>
      <w:r w:rsidRPr="00B93DC5">
        <w:t xml:space="preserve">2. Udzielenie, zawieszenie lub wycofanie desygnacji może obejmować jeden lub więcej podmiotów, o których mowa w art. </w:t>
      </w:r>
      <w:r w:rsidR="00B964A8" w:rsidRPr="00B93DC5">
        <w:t>1</w:t>
      </w:r>
      <w:r w:rsidR="0006354A">
        <w:t>5</w:t>
      </w:r>
      <w:r w:rsidR="00B964A8" w:rsidRPr="00B93DC5">
        <w:t xml:space="preserve"> ust. </w:t>
      </w:r>
      <w:r w:rsidRPr="00B93DC5">
        <w:t>2. W uzasadnionych przypadkach zawieszenie lub wycofanie desygnacji może nastąpić w zakresie określonych osi priorytetowych programu operacyjnego.</w:t>
      </w:r>
    </w:p>
    <w:p w:rsidR="00AB6D32" w:rsidRPr="00B93DC5" w:rsidRDefault="00AB6D32" w:rsidP="00AB6D32">
      <w:pPr>
        <w:pStyle w:val="USTustnpkodeksu"/>
      </w:pPr>
      <w:r w:rsidRPr="00B93DC5">
        <w:t>3. Skutkiem zawieszenia lub wycofania desygnacji jest wstrzymanie certyfikacji wydatków do Komisji Europejskiej w ramach programu operacyjnego</w:t>
      </w:r>
      <w:r w:rsidR="005E128C" w:rsidRPr="00B93DC5">
        <w:t xml:space="preserve"> w zakresie odpowiadającym zawieszeniu lub wycofaniu des</w:t>
      </w:r>
      <w:r w:rsidR="002204A7" w:rsidRPr="00B93DC5">
        <w:t>y</w:t>
      </w:r>
      <w:r w:rsidR="005E128C" w:rsidRPr="00B93DC5">
        <w:t>gnacji</w:t>
      </w:r>
      <w:r w:rsidRPr="00B93DC5">
        <w:t>.</w:t>
      </w:r>
    </w:p>
    <w:p w:rsidR="00AB6D32" w:rsidRPr="00B93DC5" w:rsidRDefault="00AB6D32" w:rsidP="009D2C3B">
      <w:pPr>
        <w:pStyle w:val="USTustnpkodeksu"/>
        <w:keepNext/>
      </w:pPr>
      <w:r w:rsidRPr="00B93DC5">
        <w:t>4. W przypadku zawieszenia desygnacji:</w:t>
      </w:r>
    </w:p>
    <w:p w:rsidR="00AB6D32" w:rsidRPr="00B93DC5" w:rsidRDefault="00AB6D32" w:rsidP="00AB6D32">
      <w:pPr>
        <w:pStyle w:val="PKTpunkt"/>
      </w:pPr>
      <w:r w:rsidRPr="00B93DC5">
        <w:t>1)</w:t>
      </w:r>
      <w:r w:rsidRPr="00B93DC5">
        <w:tab/>
        <w:t>podmiot, któremu zawieszono desygnację, przygotowuje i przedstawia ministrowi właściwemu do spraw rozwoju regionalnego plan działań naprawczych w</w:t>
      </w:r>
      <w:r w:rsidR="002204A7" w:rsidRPr="00B93DC5">
        <w:t xml:space="preserve"> </w:t>
      </w:r>
      <w:r w:rsidRPr="00B93DC5">
        <w:t>terminie</w:t>
      </w:r>
      <w:r w:rsidR="002204A7" w:rsidRPr="00B93DC5">
        <w:t xml:space="preserve"> wskazanym przez tego ministra</w:t>
      </w:r>
      <w:r w:rsidRPr="00B93DC5">
        <w:t>;</w:t>
      </w:r>
    </w:p>
    <w:p w:rsidR="00AB6D32" w:rsidRPr="00B93DC5" w:rsidRDefault="00AB6D32" w:rsidP="00AB6D32">
      <w:pPr>
        <w:pStyle w:val="PKTpunkt"/>
      </w:pPr>
      <w:r w:rsidRPr="00B93DC5">
        <w:t>2)</w:t>
      </w:r>
      <w:r w:rsidRPr="00B93DC5">
        <w:tab/>
        <w:t>minister właściwy do spraw rozwoju regionalnego, po zasięgnięciu opinii komitetu do spraw desygnacji, wskazuje działania, których podmiot, któremu zawieszono desygnację, nie może wykonywać.</w:t>
      </w:r>
    </w:p>
    <w:p w:rsidR="0051098C" w:rsidRPr="00B93DC5" w:rsidRDefault="00AB6D32" w:rsidP="0051098C">
      <w:pPr>
        <w:pStyle w:val="USTustnpkodeksu"/>
      </w:pPr>
      <w:r w:rsidRPr="00B93DC5">
        <w:t>5. </w:t>
      </w:r>
      <w:r w:rsidR="000061E3" w:rsidRPr="00B93DC5">
        <w:t xml:space="preserve">W przypadku zrealizowania planu </w:t>
      </w:r>
      <w:r w:rsidR="00BE3CFB">
        <w:t xml:space="preserve">działań </w:t>
      </w:r>
      <w:r w:rsidR="000061E3" w:rsidRPr="00B93DC5">
        <w:t>naprawcz</w:t>
      </w:r>
      <w:r w:rsidR="00BE3CFB">
        <w:t>ych</w:t>
      </w:r>
      <w:r w:rsidR="0051098C" w:rsidRPr="00B93DC5">
        <w:t xml:space="preserve"> </w:t>
      </w:r>
      <w:r w:rsidR="0051098C" w:rsidRPr="00BE3CFB">
        <w:t>w terminie w nim określonym</w:t>
      </w:r>
      <w:r w:rsidR="0051098C" w:rsidRPr="00B93DC5">
        <w:t>,</w:t>
      </w:r>
      <w:r w:rsidR="000061E3" w:rsidRPr="0087484C">
        <w:t xml:space="preserve"> minister właściwy do spraw rozwoju regionalnego przekazuje</w:t>
      </w:r>
      <w:r w:rsidR="000061E3" w:rsidRPr="000A74A3">
        <w:t xml:space="preserve"> </w:t>
      </w:r>
      <w:r w:rsidR="0051098C" w:rsidRPr="00CC5116">
        <w:t>podmiotowi</w:t>
      </w:r>
      <w:r w:rsidR="0051098C" w:rsidRPr="00B93DC5">
        <w:t>, któremu zawieszono desygnację</w:t>
      </w:r>
      <w:r w:rsidR="006B1FA5">
        <w:t>,</w:t>
      </w:r>
      <w:r w:rsidR="0051098C" w:rsidRPr="00B93DC5">
        <w:t xml:space="preserve"> pisemną informację</w:t>
      </w:r>
      <w:r w:rsidR="000061E3" w:rsidRPr="00B93DC5">
        <w:t xml:space="preserve"> o </w:t>
      </w:r>
      <w:r w:rsidR="00090635">
        <w:t>cofnięciu</w:t>
      </w:r>
      <w:r w:rsidR="000061E3" w:rsidRPr="00B93DC5">
        <w:t xml:space="preserve"> </w:t>
      </w:r>
      <w:r w:rsidR="00090635">
        <w:t>za</w:t>
      </w:r>
      <w:r w:rsidR="000061E3" w:rsidRPr="00B93DC5">
        <w:t>wieszeni</w:t>
      </w:r>
      <w:r w:rsidR="00090635">
        <w:t>a</w:t>
      </w:r>
      <w:r w:rsidR="000061E3" w:rsidRPr="00B93DC5">
        <w:t>.</w:t>
      </w:r>
    </w:p>
    <w:p w:rsidR="00AB6D32" w:rsidRPr="00B93DC5" w:rsidRDefault="000061E3" w:rsidP="00AB6D32">
      <w:pPr>
        <w:pStyle w:val="USTustnpkodeksu"/>
      </w:pPr>
      <w:r w:rsidRPr="00B93DC5">
        <w:t xml:space="preserve">6. </w:t>
      </w:r>
      <w:r w:rsidR="00AB6D32" w:rsidRPr="00B93DC5">
        <w:t>Minister właściwy do spraw rozwoju regionalnego informuje Komisję Europejską o</w:t>
      </w:r>
      <w:r w:rsidR="0061241B">
        <w:t> </w:t>
      </w:r>
      <w:r w:rsidR="00AB6D32" w:rsidRPr="00B93DC5">
        <w:t>każdym przypadku zawieszenia lub wycofania desygnacji.</w:t>
      </w:r>
    </w:p>
    <w:p w:rsidR="00AB6D32" w:rsidRPr="00B93DC5" w:rsidRDefault="006F73D3" w:rsidP="00AB6D32">
      <w:pPr>
        <w:pStyle w:val="USTustnpkodeksu"/>
      </w:pPr>
      <w:r>
        <w:t>7</w:t>
      </w:r>
      <w:r w:rsidR="00AB6D32" w:rsidRPr="00B93DC5">
        <w:t>. W przypadku odmowy udzielenia</w:t>
      </w:r>
      <w:r w:rsidR="00783DFB">
        <w:t xml:space="preserve"> desygnacji</w:t>
      </w:r>
      <w:r w:rsidR="00AB6D32" w:rsidRPr="00B93DC5">
        <w:t>,</w:t>
      </w:r>
      <w:r w:rsidR="00783DFB">
        <w:t xml:space="preserve"> jej</w:t>
      </w:r>
      <w:r w:rsidR="00AB6D32" w:rsidRPr="00B93DC5">
        <w:t xml:space="preserve"> zawieszenia albo wycofania desygnacji, podmiotowi, w stosunku do którego nastąpiła odmowa udzielenia, zawieszenie albo wycofanie desygnacji, przysługuje prawo wniesienia do ministra właściwego do spraw rozwoju regionalnego pisemnych zastrzeżeń w terminie 7 dni od dnia otrzymania pisemnej informacji o odmowie udzielenia, zawieszeniu albo wycofaniu desygnacji.</w:t>
      </w:r>
    </w:p>
    <w:p w:rsidR="00AB6D32" w:rsidRPr="00B93DC5" w:rsidRDefault="006F73D3" w:rsidP="00AB6D32">
      <w:pPr>
        <w:pStyle w:val="USTustnpkodeksu"/>
      </w:pPr>
      <w:r>
        <w:t>8</w:t>
      </w:r>
      <w:r w:rsidR="00AB6D32" w:rsidRPr="00B93DC5">
        <w:t xml:space="preserve">. Minister właściwy do spraw rozwoju regionalnego rozpatruje zastrzeżenia, o których mowa w ust. </w:t>
      </w:r>
      <w:r>
        <w:t>7</w:t>
      </w:r>
      <w:r w:rsidR="0060424E">
        <w:t>,</w:t>
      </w:r>
      <w:r w:rsidR="00AB6D32" w:rsidRPr="00B93DC5">
        <w:t xml:space="preserve"> w terminie 7 dni od dnia ich wniesienia.</w:t>
      </w:r>
    </w:p>
    <w:p w:rsidR="00AB6D32" w:rsidRPr="00B93DC5" w:rsidRDefault="006F73D3" w:rsidP="009D2C3B">
      <w:pPr>
        <w:pStyle w:val="USTustnpkodeksu"/>
        <w:keepNext/>
      </w:pPr>
      <w:r>
        <w:t>9</w:t>
      </w:r>
      <w:r w:rsidR="00AB6D32" w:rsidRPr="00B93DC5">
        <w:t xml:space="preserve">. W wyniku rozpatrzenia zastrzeżeń, o których mowa w ust. </w:t>
      </w:r>
      <w:r>
        <w:t>7</w:t>
      </w:r>
      <w:r w:rsidR="00AB6D32" w:rsidRPr="00B93DC5">
        <w:t>, minister właściwy do spraw rozwoju regionalnego:</w:t>
      </w:r>
    </w:p>
    <w:p w:rsidR="00AB6D32" w:rsidRPr="00B93DC5" w:rsidRDefault="00AB6D32" w:rsidP="00AB6D32">
      <w:pPr>
        <w:pStyle w:val="PKTpunkt"/>
      </w:pPr>
      <w:r w:rsidRPr="00B93DC5">
        <w:t>1)</w:t>
      </w:r>
      <w:r w:rsidRPr="00B93DC5">
        <w:tab/>
        <w:t xml:space="preserve">utrzymuje </w:t>
      </w:r>
      <w:r w:rsidR="00BC07D3" w:rsidRPr="00B93DC5">
        <w:t>odmowę</w:t>
      </w:r>
      <w:r w:rsidRPr="00B93DC5">
        <w:t xml:space="preserve"> udzielenia</w:t>
      </w:r>
      <w:r w:rsidR="008A2B5C" w:rsidRPr="00B93DC5">
        <w:t xml:space="preserve"> albo</w:t>
      </w:r>
      <w:r w:rsidRPr="00B93DC5">
        <w:t xml:space="preserve"> zawieszeni</w:t>
      </w:r>
      <w:r w:rsidR="00BC07D3" w:rsidRPr="00B93DC5">
        <w:t>e</w:t>
      </w:r>
      <w:r w:rsidR="004751D9" w:rsidRPr="00B93DC5">
        <w:t>,</w:t>
      </w:r>
      <w:r w:rsidRPr="00B93DC5">
        <w:t xml:space="preserve"> albo wycofan</w:t>
      </w:r>
      <w:r w:rsidR="00BC07D3" w:rsidRPr="00B93DC5">
        <w:t>ie</w:t>
      </w:r>
      <w:r w:rsidRPr="00B93DC5">
        <w:t xml:space="preserve"> desygnacji </w:t>
      </w:r>
      <w:r w:rsidR="007D4DF0">
        <w:t>–</w:t>
      </w:r>
      <w:r w:rsidRPr="00B93DC5">
        <w:t xml:space="preserve"> w</w:t>
      </w:r>
      <w:r w:rsidR="0061241B">
        <w:t> </w:t>
      </w:r>
      <w:r w:rsidRPr="00B93DC5">
        <w:t>przypadku negatywnego rozpatrzenia zastrzeże</w:t>
      </w:r>
      <w:r w:rsidR="00783DFB">
        <w:t>ń</w:t>
      </w:r>
      <w:r w:rsidRPr="00B93DC5">
        <w:t>, albo</w:t>
      </w:r>
    </w:p>
    <w:p w:rsidR="00AB6D32" w:rsidRPr="00B93DC5" w:rsidRDefault="00AB6D32" w:rsidP="00AB6D32">
      <w:pPr>
        <w:pStyle w:val="PKTpunkt"/>
      </w:pPr>
      <w:r w:rsidRPr="00B93DC5">
        <w:t>2)</w:t>
      </w:r>
      <w:r w:rsidRPr="00B93DC5">
        <w:tab/>
        <w:t xml:space="preserve">udziela desygnacji albo </w:t>
      </w:r>
      <w:r w:rsidR="00090635">
        <w:t>cofa za</w:t>
      </w:r>
      <w:r w:rsidR="00783DFB" w:rsidRPr="00537712">
        <w:t>wiesz</w:t>
      </w:r>
      <w:r w:rsidR="00090635">
        <w:t>enie</w:t>
      </w:r>
      <w:r w:rsidRPr="00B93DC5">
        <w:t xml:space="preserve"> desygnacj</w:t>
      </w:r>
      <w:r w:rsidR="00090635">
        <w:t>i</w:t>
      </w:r>
      <w:r w:rsidR="00783DFB">
        <w:t>,</w:t>
      </w:r>
      <w:r w:rsidR="00BC07D3" w:rsidRPr="00B93DC5">
        <w:t xml:space="preserve"> albo przywraca desygnację</w:t>
      </w:r>
      <w:r w:rsidRPr="00B93DC5">
        <w:t xml:space="preserve"> </w:t>
      </w:r>
      <w:r w:rsidR="007D4DF0">
        <w:t>–</w:t>
      </w:r>
      <w:r w:rsidRPr="00B93DC5">
        <w:t xml:space="preserve"> w</w:t>
      </w:r>
      <w:r w:rsidR="0061241B">
        <w:t> </w:t>
      </w:r>
      <w:r w:rsidRPr="00B93DC5">
        <w:t>przypadku pozytywnego rozpatrzenia zastrzeże</w:t>
      </w:r>
      <w:r w:rsidR="00783DFB">
        <w:t>ń</w:t>
      </w:r>
      <w:r w:rsidRPr="00B93DC5">
        <w:t>.</w:t>
      </w:r>
    </w:p>
    <w:p w:rsidR="006F5E5B" w:rsidRDefault="006F73D3" w:rsidP="00AB6D32">
      <w:pPr>
        <w:pStyle w:val="USTustnpkodeksu"/>
      </w:pPr>
      <w:r>
        <w:t>10</w:t>
      </w:r>
      <w:r w:rsidR="00AB6D32" w:rsidRPr="00B93DC5">
        <w:t>. </w:t>
      </w:r>
      <w:r w:rsidR="006F5E5B" w:rsidRPr="006F5E5B">
        <w:t xml:space="preserve">Udzielenie, zawieszenie </w:t>
      </w:r>
      <w:r w:rsidR="00783DFB">
        <w:t>oraz</w:t>
      </w:r>
      <w:r w:rsidR="006F5E5B" w:rsidRPr="006F5E5B">
        <w:t xml:space="preserve"> wycofanie desygnacji następuje w formie pisemnej.</w:t>
      </w:r>
    </w:p>
    <w:p w:rsidR="00AB6D32" w:rsidRPr="00B93DC5" w:rsidRDefault="006F5E5B" w:rsidP="00AB6D32">
      <w:pPr>
        <w:pStyle w:val="USTustnpkodeksu"/>
      </w:pPr>
      <w:r>
        <w:t>11. </w:t>
      </w:r>
      <w:r w:rsidR="00AB6D32" w:rsidRPr="00B93DC5">
        <w:t xml:space="preserve">Do udzielenia, zawieszenia </w:t>
      </w:r>
      <w:r w:rsidR="00783DFB">
        <w:t>oraz</w:t>
      </w:r>
      <w:r w:rsidR="00AB6D32" w:rsidRPr="00B93DC5">
        <w:t xml:space="preserve"> wycofania desygnacji nie stosuje się przepisów ustawy z dnia 14 czerwca 1960 r. – Kodeks postępowania administracyjnego (Dz. U. z</w:t>
      </w:r>
      <w:r w:rsidR="00367E4A">
        <w:t> </w:t>
      </w:r>
      <w:r w:rsidR="00AB6D32" w:rsidRPr="00B93DC5">
        <w:t>2013</w:t>
      </w:r>
      <w:r w:rsidR="00367E4A">
        <w:t> </w:t>
      </w:r>
      <w:r w:rsidR="00AB6D32" w:rsidRPr="00B93DC5">
        <w:t>r. poz. 267</w:t>
      </w:r>
      <w:r w:rsidR="0060424E">
        <w:t xml:space="preserve"> oraz z 2014 r. poz. 183</w:t>
      </w:r>
      <w:r w:rsidR="00AB6D32" w:rsidRPr="00B93DC5">
        <w:t xml:space="preserve">). </w:t>
      </w:r>
    </w:p>
    <w:p w:rsidR="00AB6D32" w:rsidRPr="00B93DC5" w:rsidRDefault="00AB6D32" w:rsidP="00AB6D32">
      <w:pPr>
        <w:pStyle w:val="ARTartustawynprozporzdzenia"/>
      </w:pPr>
      <w:r w:rsidRPr="009D2C3B">
        <w:rPr>
          <w:rStyle w:val="Ppogrubienie"/>
        </w:rPr>
        <w:t>Art. 1</w:t>
      </w:r>
      <w:r w:rsidR="004235C6" w:rsidRPr="009D2C3B">
        <w:rPr>
          <w:rStyle w:val="Ppogrubienie"/>
        </w:rPr>
        <w:t>7</w:t>
      </w:r>
      <w:r w:rsidRPr="009D2C3B">
        <w:rPr>
          <w:rStyle w:val="Ppogrubienie"/>
        </w:rPr>
        <w:t>.</w:t>
      </w:r>
      <w:r w:rsidRPr="00B93DC5">
        <w:t xml:space="preserve"> 1. Tworzy się komitet do spraw desygnacji, stanowiący organ doradczy ministra właściwego do spraw rozwoju regionalnego.</w:t>
      </w:r>
    </w:p>
    <w:p w:rsidR="00AB6D32" w:rsidRPr="00B93DC5" w:rsidRDefault="00AB6D32" w:rsidP="009D2C3B">
      <w:pPr>
        <w:pStyle w:val="USTustnpkodeksu"/>
        <w:keepNext/>
      </w:pPr>
      <w:r w:rsidRPr="00B93DC5">
        <w:t>2. W skład komitetu do spraw desygnacji wchodzi:</w:t>
      </w:r>
    </w:p>
    <w:p w:rsidR="00AB6D32" w:rsidRPr="00B93DC5" w:rsidRDefault="00AB6D32" w:rsidP="00AB6D32">
      <w:pPr>
        <w:pStyle w:val="PKTpunkt"/>
      </w:pPr>
      <w:r w:rsidRPr="00B93DC5">
        <w:t>1)</w:t>
      </w:r>
      <w:r w:rsidRPr="00B93DC5">
        <w:tab/>
        <w:t>trzech przedstawicieli ministra właściwego do spraw finansów publicznych;</w:t>
      </w:r>
    </w:p>
    <w:p w:rsidR="00AB6D32" w:rsidRPr="00B93DC5" w:rsidRDefault="00AB6D32" w:rsidP="00AB6D32">
      <w:pPr>
        <w:pStyle w:val="PKTpunkt"/>
      </w:pPr>
      <w:r w:rsidRPr="00B93DC5">
        <w:t>2)</w:t>
      </w:r>
      <w:r w:rsidRPr="00B93DC5">
        <w:tab/>
        <w:t>trzech przedstawicieli ministra właściwego do spraw rozwoju regionalnego.</w:t>
      </w:r>
    </w:p>
    <w:p w:rsidR="00AB6D32" w:rsidRPr="00B93DC5" w:rsidRDefault="00AB6D32" w:rsidP="00AB6D32">
      <w:pPr>
        <w:pStyle w:val="USTustnpkodeksu"/>
      </w:pPr>
      <w:r w:rsidRPr="00B93DC5">
        <w:t>3. Pracom komitetu przewodniczy przedstawiciel ministra właściwego do spraw rozwoju regionalnego.</w:t>
      </w:r>
    </w:p>
    <w:p w:rsidR="00AB6D32" w:rsidRPr="00B93DC5" w:rsidRDefault="00AB6D32" w:rsidP="00AB6D32">
      <w:pPr>
        <w:pStyle w:val="USTustnpkodeksu"/>
      </w:pPr>
      <w:r w:rsidRPr="00B93DC5">
        <w:t>4. Do prac komitetu do spraw desygnacji przewodniczący zaprasza przedstawiciela Prezesa Najwyższej Izby Kontroli, przedstawiciela Szefa Centralnego Biura Antykorupcyjnego oraz przedstawiciela Szefa Agencji Bezpieczeństwa Wewnętrznego.</w:t>
      </w:r>
    </w:p>
    <w:p w:rsidR="00AB6D32" w:rsidRPr="00B93DC5" w:rsidRDefault="00AB6D32" w:rsidP="00AB6D32">
      <w:pPr>
        <w:pStyle w:val="USTustnpkodeksu"/>
      </w:pPr>
      <w:r w:rsidRPr="00B93DC5">
        <w:t>5. Podmioty, o których mowa w ust. 4, uczestniczą w pracach komitetu do spraw desygnacji bez prawa głosu.</w:t>
      </w:r>
    </w:p>
    <w:p w:rsidR="00AB6D32" w:rsidRPr="00B93DC5" w:rsidRDefault="00AB6D32" w:rsidP="00AB6D32">
      <w:pPr>
        <w:pStyle w:val="USTustnpkodeksu"/>
      </w:pPr>
      <w:r w:rsidRPr="00B93DC5">
        <w:t>6. Do osób wchodzących w skład komitetu do spraw desygnacji stosuje się odpowiednio przepisy ustawy z dnia 14 czerwca 1960 r. – Kodeks postępowania administracyjnego dotyczące wyłączenia pracownika oraz organu.</w:t>
      </w:r>
    </w:p>
    <w:p w:rsidR="00AB6D32" w:rsidRPr="00B93DC5" w:rsidRDefault="00AB6D32" w:rsidP="00AB6D32">
      <w:pPr>
        <w:pStyle w:val="USTustnpkodeksu"/>
      </w:pPr>
      <w:r w:rsidRPr="00B93DC5">
        <w:t xml:space="preserve">7. Kandydat na członka komitetu do spraw desygnacji składa ministrowi właściwemu do spraw rozwoju regionalnego oświadczenie, że nie zachodzi żadna z okoliczności powodująca wyłączenie </w:t>
      </w:r>
      <w:r w:rsidR="000F77DB" w:rsidRPr="00B93DC5">
        <w:t>go</w:t>
      </w:r>
      <w:r w:rsidRPr="00B93DC5">
        <w:t xml:space="preserve"> z udziału w pracach komitetu do spraw desygnacji na podstawie ustawy, o</w:t>
      </w:r>
      <w:r w:rsidR="00367E4A">
        <w:t> </w:t>
      </w:r>
      <w:r w:rsidRPr="00B93DC5">
        <w:t>której mowa w ust. 6.</w:t>
      </w:r>
      <w:r w:rsidR="00B776E5" w:rsidRPr="00B93DC5">
        <w:t xml:space="preserve"> Członek komitetu do spraw desygnacji niezwłocznie informuje ministra właściwego do spraw rozwoju regionalnego o zaistnieniu okoliczności powodujących wyłączenie go z </w:t>
      </w:r>
      <w:r w:rsidR="00783DFB">
        <w:t xml:space="preserve">udziału w </w:t>
      </w:r>
      <w:r w:rsidR="00B776E5" w:rsidRPr="00B93DC5">
        <w:t>prac</w:t>
      </w:r>
      <w:r w:rsidR="00783DFB">
        <w:t>ach</w:t>
      </w:r>
      <w:r w:rsidR="00B776E5" w:rsidRPr="00B93DC5">
        <w:t xml:space="preserve"> </w:t>
      </w:r>
      <w:r w:rsidR="00096F64">
        <w:t xml:space="preserve">tego </w:t>
      </w:r>
      <w:r w:rsidR="00B776E5" w:rsidRPr="00B93DC5">
        <w:t xml:space="preserve">komitetu na podstawie </w:t>
      </w:r>
      <w:r w:rsidR="00096F64">
        <w:t>ustawy</w:t>
      </w:r>
      <w:r w:rsidR="00B776E5" w:rsidRPr="00B93DC5">
        <w:t>, o</w:t>
      </w:r>
      <w:r w:rsidR="00367E4A">
        <w:t> </w:t>
      </w:r>
      <w:r w:rsidR="00B776E5" w:rsidRPr="00B93DC5">
        <w:t>któr</w:t>
      </w:r>
      <w:r w:rsidR="00096F64">
        <w:t>ej</w:t>
      </w:r>
      <w:r w:rsidR="00B776E5" w:rsidRPr="00B93DC5">
        <w:t xml:space="preserve"> mowa w ust. 6.</w:t>
      </w:r>
    </w:p>
    <w:p w:rsidR="00AB6D32" w:rsidRPr="00B93DC5" w:rsidRDefault="00AB6D32" w:rsidP="009D2C3B">
      <w:pPr>
        <w:pStyle w:val="USTustnpkodeksu"/>
        <w:keepNext/>
      </w:pPr>
      <w:r w:rsidRPr="00B93DC5">
        <w:t>8. Do zadań komitetu do spraw desygnacji należy w szczególności:</w:t>
      </w:r>
    </w:p>
    <w:p w:rsidR="00AB6D32" w:rsidRPr="00B93DC5" w:rsidRDefault="00AB6D32" w:rsidP="00AB6D32">
      <w:pPr>
        <w:pStyle w:val="PKTpunkt"/>
      </w:pPr>
      <w:r w:rsidRPr="00B93DC5">
        <w:t>1)</w:t>
      </w:r>
      <w:r w:rsidRPr="00B93DC5">
        <w:tab/>
        <w:t>udzielanie ministrowi właściwemu do spraw rozwoju regionalnego rekomendacji w zakresie desygnacji, w tym w przypadku</w:t>
      </w:r>
      <w:r w:rsidR="002E3F93">
        <w:t xml:space="preserve"> wniesienia zastrzeżeń</w:t>
      </w:r>
      <w:r w:rsidRPr="00B93DC5">
        <w:t>, o który</w:t>
      </w:r>
      <w:r w:rsidR="00670179" w:rsidRPr="00537712">
        <w:t>ch</w:t>
      </w:r>
      <w:r w:rsidRPr="00A74CCF">
        <w:t xml:space="preserve"> </w:t>
      </w:r>
      <w:r w:rsidRPr="00B93DC5">
        <w:t>mowa w</w:t>
      </w:r>
      <w:r w:rsidR="00367E4A">
        <w:t> </w:t>
      </w:r>
      <w:r w:rsidRPr="00B93DC5">
        <w:t>art. 1</w:t>
      </w:r>
      <w:r w:rsidR="0006354A">
        <w:t>6</w:t>
      </w:r>
      <w:r w:rsidRPr="00B93DC5">
        <w:t xml:space="preserve"> ust. </w:t>
      </w:r>
      <w:r w:rsidR="00DA5898">
        <w:t>7</w:t>
      </w:r>
      <w:r w:rsidRPr="00B93DC5">
        <w:t>,</w:t>
      </w:r>
    </w:p>
    <w:p w:rsidR="00AB6D32" w:rsidRPr="00B93DC5" w:rsidRDefault="00AB6D32" w:rsidP="009D2C3B">
      <w:pPr>
        <w:pStyle w:val="PKTpunkt"/>
        <w:keepNext/>
      </w:pPr>
      <w:r w:rsidRPr="00B93DC5">
        <w:t>2)</w:t>
      </w:r>
      <w:r w:rsidRPr="00B93DC5">
        <w:tab/>
        <w:t>opiniowanie planu działań naprawczych, o którym mowa w art. 1</w:t>
      </w:r>
      <w:r w:rsidR="0006354A">
        <w:t>6</w:t>
      </w:r>
      <w:r w:rsidRPr="00B93DC5">
        <w:t xml:space="preserve"> ust. 4</w:t>
      </w:r>
      <w:r w:rsidR="00096F64">
        <w:t xml:space="preserve"> pkt 1</w:t>
      </w:r>
    </w:p>
    <w:p w:rsidR="00AB6D32" w:rsidRPr="00B93DC5" w:rsidRDefault="00AB6D32" w:rsidP="00AB6D32">
      <w:pPr>
        <w:pStyle w:val="CZWSPPKTczwsplnapunktw"/>
      </w:pPr>
      <w:r w:rsidRPr="00B93DC5">
        <w:t>– z uwzględnieniem wyników audytów przeprowadzonych przez instytucję audytową, wyników kontroli określonych w art. 1</w:t>
      </w:r>
      <w:r w:rsidR="0006354A">
        <w:t>6</w:t>
      </w:r>
      <w:r w:rsidRPr="00B93DC5">
        <w:t xml:space="preserve"> ust. 1 pkt 2 i 3 oraz wyników kontroli przeprowadzonych przez inne upoważnione podmioty.</w:t>
      </w:r>
    </w:p>
    <w:p w:rsidR="00AB6D32" w:rsidRPr="00B93DC5" w:rsidRDefault="00AB6D32" w:rsidP="00AB6D32">
      <w:pPr>
        <w:pStyle w:val="USTustnpkodeksu"/>
      </w:pPr>
      <w:r w:rsidRPr="00B93DC5">
        <w:t xml:space="preserve">9. Komitet do spraw desygnacji </w:t>
      </w:r>
      <w:r w:rsidR="004F5E3A" w:rsidRPr="00B93DC5">
        <w:t xml:space="preserve">jest </w:t>
      </w:r>
      <w:r w:rsidRPr="00B93DC5">
        <w:t>powoływany na okres realizacji umowy partnerstwa.</w:t>
      </w:r>
    </w:p>
    <w:p w:rsidR="00AB6D32" w:rsidRPr="00B93DC5" w:rsidRDefault="00AB6D32" w:rsidP="00AB6D32">
      <w:pPr>
        <w:pStyle w:val="USTustnpkodeksu"/>
      </w:pPr>
      <w:r w:rsidRPr="00B93DC5">
        <w:t xml:space="preserve">10. Tryb pracy komitetu do spraw desygnacji określa regulamin, przyjmowany </w:t>
      </w:r>
      <w:r w:rsidR="00096F64">
        <w:t>przez ten</w:t>
      </w:r>
      <w:r w:rsidR="00096F64" w:rsidRPr="00B93DC5">
        <w:t xml:space="preserve"> </w:t>
      </w:r>
      <w:r w:rsidR="004F5E3A" w:rsidRPr="00B93DC5">
        <w:t>komitet</w:t>
      </w:r>
      <w:r w:rsidR="00096F64">
        <w:t>,</w:t>
      </w:r>
      <w:r w:rsidR="004F5E3A" w:rsidRPr="00B93DC5">
        <w:t xml:space="preserve"> </w:t>
      </w:r>
      <w:r w:rsidRPr="00B93DC5">
        <w:t>w drodze uchwały, zwykłą większością głosów</w:t>
      </w:r>
      <w:r w:rsidR="00096F64">
        <w:t xml:space="preserve"> na posiedzeniu</w:t>
      </w:r>
      <w:r w:rsidRPr="00B93DC5">
        <w:t>.</w:t>
      </w:r>
    </w:p>
    <w:p w:rsidR="00AB6D32" w:rsidRPr="00B93DC5" w:rsidRDefault="00AB6D32" w:rsidP="00AB6D32">
      <w:pPr>
        <w:pStyle w:val="ROZDZODDZOZNoznaczenierozdziauluboddziau"/>
      </w:pPr>
      <w:r w:rsidRPr="00B93DC5">
        <w:t>Rozdział 6</w:t>
      </w:r>
    </w:p>
    <w:p w:rsidR="00AB6D32" w:rsidRPr="00B93DC5" w:rsidRDefault="00AB6D32" w:rsidP="009D2C3B">
      <w:pPr>
        <w:pStyle w:val="TYTDZPRZEDMprzedmiotregulacjitytuulubdziau"/>
      </w:pPr>
      <w:r w:rsidRPr="00B93DC5">
        <w:t>Przepływy finansowe i system rozliczeń projektu</w:t>
      </w:r>
    </w:p>
    <w:p w:rsidR="00AB6D32" w:rsidRPr="00B93DC5" w:rsidRDefault="00AB6D32" w:rsidP="00AB6D32">
      <w:pPr>
        <w:pStyle w:val="ARTartustawynprozporzdzenia"/>
      </w:pPr>
      <w:r w:rsidRPr="009D2C3B">
        <w:rPr>
          <w:rStyle w:val="Ppogrubienie"/>
        </w:rPr>
        <w:t>Art. 1</w:t>
      </w:r>
      <w:r w:rsidR="004235C6" w:rsidRPr="009D2C3B">
        <w:rPr>
          <w:rStyle w:val="Ppogrubienie"/>
        </w:rPr>
        <w:t>8</w:t>
      </w:r>
      <w:r w:rsidRPr="009D2C3B">
        <w:rPr>
          <w:rStyle w:val="Ppogrubienie"/>
        </w:rPr>
        <w:t>.</w:t>
      </w:r>
      <w:r w:rsidRPr="00B93DC5">
        <w:t xml:space="preserve"> 1. Procentowy udział środków współfinansowania krajowego z budżetu państwa w wydatkach kwalifikowalnych projektu </w:t>
      </w:r>
      <w:r w:rsidR="001C56B4" w:rsidRPr="00B93DC5">
        <w:t xml:space="preserve">realizowanego w ramach krajowego albo regionalnego programu operacyjnego </w:t>
      </w:r>
      <w:r w:rsidRPr="00B93DC5">
        <w:t>nie może przekraczać minimalnego procentowego udziału środków współfinansowania krajowego dla danej osi priorytetowej wynikającego z</w:t>
      </w:r>
      <w:r w:rsidR="00367E4A">
        <w:t> </w:t>
      </w:r>
      <w:r w:rsidRPr="00B93DC5">
        <w:t>art. 120 ust. 3 rozporządzenia ogólnego, chyba że przepisy odrębne stanowią inaczej.</w:t>
      </w:r>
    </w:p>
    <w:p w:rsidR="00AB6D32" w:rsidRPr="00B93DC5" w:rsidRDefault="00AB6D32" w:rsidP="001E1BFA">
      <w:pPr>
        <w:pStyle w:val="USTustnpkodeksu"/>
        <w:widowControl w:val="0"/>
      </w:pPr>
      <w:r w:rsidRPr="00B93DC5">
        <w:t>2. Na wniosek instytucji zarządzającej minister właściwy do spraw rozwoju regionalnego w porozumieniu z ministrem właściwy</w:t>
      </w:r>
      <w:r w:rsidR="00276732">
        <w:t>m do spraw finansów publicznych</w:t>
      </w:r>
      <w:r w:rsidRPr="00B93DC5">
        <w:t xml:space="preserve"> może wyrazić zgodę na zastosowanie wyższego niż określony w ust. 1, procentowego udziału środków współfinansowania krajowego z budżetu państwa w wydatkach kwalifikowalnych projektu, uwzględniając stan finansów państwa, w tym w szczególności:</w:t>
      </w:r>
    </w:p>
    <w:p w:rsidR="00AB6D32" w:rsidRPr="00B93DC5" w:rsidRDefault="00AB6D32" w:rsidP="00AB6D32">
      <w:pPr>
        <w:pStyle w:val="PKTpunkt"/>
      </w:pPr>
      <w:r w:rsidRPr="00B93DC5">
        <w:t>1)</w:t>
      </w:r>
      <w:r w:rsidRPr="00B93DC5">
        <w:tab/>
        <w:t>wysokość deficytu sektora finansów publicznych, w tym budżetu państwa i budżetu środków europejskich</w:t>
      </w:r>
      <w:r w:rsidR="001C56B4" w:rsidRPr="00B93DC5">
        <w:t>;</w:t>
      </w:r>
    </w:p>
    <w:p w:rsidR="00AB6D32" w:rsidRPr="00B93DC5" w:rsidRDefault="00AB6D32" w:rsidP="00AB6D32">
      <w:pPr>
        <w:pStyle w:val="PKTpunkt"/>
      </w:pPr>
      <w:r w:rsidRPr="00B93DC5">
        <w:t>2)</w:t>
      </w:r>
      <w:r w:rsidRPr="00B93DC5">
        <w:tab/>
        <w:t>znaczenie projektu dla możliwości osiągnięcia celów programu operacyjnego</w:t>
      </w:r>
      <w:r w:rsidR="001C56B4" w:rsidRPr="00B93DC5">
        <w:t>;</w:t>
      </w:r>
    </w:p>
    <w:p w:rsidR="00AB6D32" w:rsidRPr="00B93DC5" w:rsidRDefault="00AB6D32" w:rsidP="00AB6D32">
      <w:pPr>
        <w:pStyle w:val="PKTpunkt"/>
      </w:pPr>
      <w:r w:rsidRPr="00B93DC5">
        <w:t>3)</w:t>
      </w:r>
      <w:r w:rsidRPr="00B93DC5">
        <w:tab/>
        <w:t>interes publiczny oraz zakres oddziaływania społecznego projektu.</w:t>
      </w:r>
    </w:p>
    <w:p w:rsidR="00AB6D32" w:rsidRPr="00B93DC5" w:rsidRDefault="00AB6D32" w:rsidP="00AB6D32">
      <w:pPr>
        <w:pStyle w:val="USTustnpkodeksu"/>
      </w:pPr>
      <w:r w:rsidRPr="00B93DC5">
        <w:t>3. Zgoda, o której mowa w ust. 2, może dotyczyć więcej niż jednego projektu.</w:t>
      </w:r>
    </w:p>
    <w:p w:rsidR="00AB6D32" w:rsidRPr="00B93DC5" w:rsidRDefault="00AB6D32" w:rsidP="00AB6D32">
      <w:pPr>
        <w:pStyle w:val="USTustnpkodeksu"/>
      </w:pPr>
      <w:r w:rsidRPr="00B93DC5">
        <w:t>4. Procentowy udział środków współfinansowania krajowego z budżetu państwa w</w:t>
      </w:r>
      <w:r w:rsidR="001D2129">
        <w:t> </w:t>
      </w:r>
      <w:r w:rsidRPr="00B93DC5">
        <w:t>wydatkach kwalifikowalnych projektu realizowanego w ramach program</w:t>
      </w:r>
      <w:r w:rsidR="001C56B4" w:rsidRPr="00B93DC5">
        <w:t>u</w:t>
      </w:r>
      <w:r w:rsidRPr="00B93DC5">
        <w:t xml:space="preserve"> EWT nie może przekraczać minimalnego procentowego udziału środków współfinansowania krajowego dla danej osi priorytetowej wynikającego z programu EWT. Przepisy ust. 2 i 3 stosuje się odpowiednio. </w:t>
      </w:r>
    </w:p>
    <w:p w:rsidR="00AB6D32" w:rsidRPr="00B93DC5" w:rsidRDefault="00AB6D32" w:rsidP="009D2C3B">
      <w:pPr>
        <w:pStyle w:val="ARTartustawynprozporzdzenia"/>
        <w:keepNext/>
      </w:pPr>
      <w:r w:rsidRPr="009D2C3B">
        <w:rPr>
          <w:rStyle w:val="Ppogrubienie"/>
        </w:rPr>
        <w:t>Art. 1</w:t>
      </w:r>
      <w:r w:rsidR="004235C6" w:rsidRPr="009D2C3B">
        <w:rPr>
          <w:rStyle w:val="Ppogrubienie"/>
        </w:rPr>
        <w:t>9</w:t>
      </w:r>
      <w:r w:rsidRPr="009D2C3B">
        <w:rPr>
          <w:rStyle w:val="Ppogrubienie"/>
        </w:rPr>
        <w:t>.</w:t>
      </w:r>
      <w:r w:rsidRPr="00B93DC5">
        <w:t xml:space="preserve"> 1. Wniosek o płatność, w ramach którego beneficjent:</w:t>
      </w:r>
    </w:p>
    <w:p w:rsidR="00AB6D32" w:rsidRPr="00B93DC5" w:rsidRDefault="00AB6D32" w:rsidP="00AB6D32">
      <w:pPr>
        <w:pStyle w:val="PKTpunkt"/>
      </w:pPr>
      <w:r w:rsidRPr="00B93DC5">
        <w:t>1)</w:t>
      </w:r>
      <w:r w:rsidRPr="00B93DC5">
        <w:tab/>
        <w:t>wnioskuje o przekazanie dofinansowania w formie zaliczki lub refundacji,</w:t>
      </w:r>
    </w:p>
    <w:p w:rsidR="00AB6D32" w:rsidRPr="00B93DC5" w:rsidRDefault="00AB6D32" w:rsidP="00AB6D32">
      <w:pPr>
        <w:pStyle w:val="PKTpunkt"/>
      </w:pPr>
      <w:r w:rsidRPr="00B93DC5">
        <w:t>2)</w:t>
      </w:r>
      <w:r w:rsidRPr="00B93DC5">
        <w:tab/>
        <w:t>wykazuje wydatki poniesione na realizację projektu,</w:t>
      </w:r>
    </w:p>
    <w:p w:rsidR="00AB6D32" w:rsidRPr="00B93DC5" w:rsidRDefault="00AB6D32" w:rsidP="009D2C3B">
      <w:pPr>
        <w:pStyle w:val="PKTpunkt"/>
        <w:keepNext/>
      </w:pPr>
      <w:r w:rsidRPr="00B93DC5">
        <w:t>3)</w:t>
      </w:r>
      <w:r w:rsidRPr="00B93DC5">
        <w:tab/>
        <w:t>przekazuje informację o postępie realizacji projektu</w:t>
      </w:r>
    </w:p>
    <w:p w:rsidR="00AB6D32" w:rsidRPr="00B93DC5" w:rsidRDefault="00AB6D32" w:rsidP="00AB6D32">
      <w:pPr>
        <w:pStyle w:val="CZWSPPKTczwsplnapunktw"/>
      </w:pPr>
      <w:r w:rsidRPr="00B93DC5">
        <w:t xml:space="preserve">– oraz dokumenty niezbędne do rozliczenia projektu określone w umowie o dofinansowanie </w:t>
      </w:r>
      <w:r w:rsidR="001C56B4" w:rsidRPr="00B93DC5">
        <w:t xml:space="preserve">projektu </w:t>
      </w:r>
      <w:r w:rsidRPr="00B93DC5">
        <w:t xml:space="preserve">lub w decyzji o dofinansowaniu projektu, w szczególności </w:t>
      </w:r>
      <w:r w:rsidR="00276732">
        <w:t>w zakresie monitoringu rzeczowo-</w:t>
      </w:r>
      <w:r w:rsidRPr="00B93DC5">
        <w:t>finansowego, harmonogramów finansowych i trwałości projektu, są składane przez beneficjenta za pośrednictwem systemu teleinformatycznego.</w:t>
      </w:r>
    </w:p>
    <w:p w:rsidR="00AB6D32" w:rsidRPr="00B93DC5" w:rsidRDefault="00AB6D32" w:rsidP="00AB6D32">
      <w:pPr>
        <w:pStyle w:val="USTustnpkodeksu"/>
      </w:pPr>
      <w:r w:rsidRPr="00B93DC5">
        <w:t>2. W przypadku gdy z powodów technicznych przesłanie dokumentów, o których mowa w ust. 1, za pośrednictwem systemu teleinformatycznego nie jest możliwe, beneficjent, za zgodą właściwej instytucji, składa je w inny sposób wskazany przez tę instytucję.</w:t>
      </w:r>
    </w:p>
    <w:p w:rsidR="00AB6D32" w:rsidRPr="00B93DC5" w:rsidRDefault="00AB6D32" w:rsidP="00AB6D32">
      <w:pPr>
        <w:pStyle w:val="ARTartustawynprozporzdzenia"/>
      </w:pPr>
      <w:r w:rsidRPr="009D2C3B">
        <w:rPr>
          <w:rStyle w:val="Ppogrubienie"/>
        </w:rPr>
        <w:t>Art. </w:t>
      </w:r>
      <w:r w:rsidR="004235C6" w:rsidRPr="009D2C3B">
        <w:rPr>
          <w:rStyle w:val="Ppogrubienie"/>
        </w:rPr>
        <w:t>20</w:t>
      </w:r>
      <w:r w:rsidRPr="009D2C3B">
        <w:rPr>
          <w:rStyle w:val="Ppogrubienie"/>
        </w:rPr>
        <w:t>.</w:t>
      </w:r>
      <w:r w:rsidRPr="00B93DC5">
        <w:t xml:space="preserve"> 1. Podstawą do wyliczenia wkładu unijnego, </w:t>
      </w:r>
      <w:r w:rsidR="00107440" w:rsidRPr="00B93DC5">
        <w:t>wynikającego</w:t>
      </w:r>
      <w:r w:rsidRPr="00B93DC5">
        <w:t xml:space="preserve"> </w:t>
      </w:r>
      <w:r w:rsidR="00AD2AE1" w:rsidRPr="00B93DC5">
        <w:t xml:space="preserve">z </w:t>
      </w:r>
      <w:r w:rsidRPr="00B93DC5">
        <w:t>art. 120 ust. 2 rozporządzenia ogólnego, są całkowite wydatki kwalifikowalne, o których mowa w art. 120 ust. 2 lit. a rozporządzenia ogólnego.</w:t>
      </w:r>
    </w:p>
    <w:p w:rsidR="00AB6D32" w:rsidRPr="00B93DC5" w:rsidRDefault="00AB6D32" w:rsidP="00AB6D32">
      <w:pPr>
        <w:pStyle w:val="USTustnpkodeksu"/>
      </w:pPr>
      <w:r w:rsidRPr="00B93DC5">
        <w:t>2. W programie EWT podstawą do wyliczenia wkładu unijnego</w:t>
      </w:r>
      <w:r w:rsidR="00AD2AE1" w:rsidRPr="00B93DC5">
        <w:t>, wynikającego z art. 120 ust. 2 rozporządzenia ogólnego</w:t>
      </w:r>
      <w:r w:rsidR="001E1BFA">
        <w:t>,</w:t>
      </w:r>
      <w:r w:rsidRPr="00B93DC5">
        <w:t xml:space="preserve"> mogą być kwalifikowalne wydatki publiczne, o których mowa w art. 120 ust. 2 lit. b rozporządzenia ogólnego.</w:t>
      </w:r>
    </w:p>
    <w:p w:rsidR="00AB6D32" w:rsidRPr="00B93DC5" w:rsidRDefault="00AB6D32" w:rsidP="009D2C3B">
      <w:pPr>
        <w:pStyle w:val="ARTartustawynprozporzdzenia"/>
        <w:keepNext/>
      </w:pPr>
      <w:r w:rsidRPr="009D2C3B">
        <w:rPr>
          <w:rStyle w:val="Ppogrubienie"/>
        </w:rPr>
        <w:t>Art. </w:t>
      </w:r>
      <w:r w:rsidR="00AD2AE1" w:rsidRPr="009D2C3B">
        <w:rPr>
          <w:rStyle w:val="Ppogrubienie"/>
        </w:rPr>
        <w:t>2</w:t>
      </w:r>
      <w:r w:rsidR="004235C6" w:rsidRPr="009D2C3B">
        <w:rPr>
          <w:rStyle w:val="Ppogrubienie"/>
        </w:rPr>
        <w:t>1</w:t>
      </w:r>
      <w:r w:rsidRPr="009D2C3B">
        <w:rPr>
          <w:rStyle w:val="Ppogrubienie"/>
        </w:rPr>
        <w:t>.</w:t>
      </w:r>
      <w:r w:rsidRPr="00B93DC5">
        <w:t xml:space="preserve"> 1. W ramach procedury analizy i zatwierdzania zestawień wydatków, o której mowa w art. 139 rozporządzenia ogólnego, instytucja zarządzająca przekazuje instytucji audytowej:</w:t>
      </w:r>
    </w:p>
    <w:p w:rsidR="00AB6D32" w:rsidRPr="00B93DC5" w:rsidRDefault="00AB6D32" w:rsidP="00AB6D32">
      <w:pPr>
        <w:pStyle w:val="PKTpunkt"/>
      </w:pPr>
      <w:r w:rsidRPr="00B93DC5">
        <w:t>1)</w:t>
      </w:r>
      <w:r w:rsidRPr="00B93DC5">
        <w:tab/>
        <w:t>projekt rocznego zestawienia wydatków, o którym mowa w art. 137 rozporządzenia ogólnego</w:t>
      </w:r>
      <w:r w:rsidR="006B1FA5">
        <w:t>,</w:t>
      </w:r>
      <w:r w:rsidRPr="00B93DC5">
        <w:t xml:space="preserve"> oraz projekty deklaracji zarządczej i rocznego podsumowania, o których mowa w art. </w:t>
      </w:r>
      <w:r w:rsidR="00284DDD" w:rsidRPr="00B93DC5">
        <w:t>59 ust. 5 lit. a i b rozporządzenia Parlamentu Europejskiego i Rady (UE) nr</w:t>
      </w:r>
      <w:r w:rsidR="001D2129">
        <w:t> </w:t>
      </w:r>
      <w:r w:rsidR="00284DDD" w:rsidRPr="00B93DC5">
        <w:t>966/2012 z dnia 25 października 2012 r. w sprawie zasad finansowych mających zastosowanie do budżetu ogólnego Unii oraz uchylającego rozporządzenie Rady (WE,</w:t>
      </w:r>
      <w:r w:rsidR="001D2129">
        <w:t> </w:t>
      </w:r>
      <w:r w:rsidR="00284DDD" w:rsidRPr="00B93DC5">
        <w:t>Euratom) nr 1605/2002 (Dz. Urz. UE L 298 z 26.10.</w:t>
      </w:r>
      <w:r w:rsidR="00850BC2" w:rsidRPr="00B93DC5">
        <w:t>2012</w:t>
      </w:r>
      <w:r w:rsidR="00284DDD" w:rsidRPr="00B93DC5">
        <w:t xml:space="preserve">, str. 1, z późn. zm.), </w:t>
      </w:r>
      <w:r w:rsidRPr="00B93DC5">
        <w:t>w</w:t>
      </w:r>
      <w:r w:rsidR="001D2129">
        <w:t> </w:t>
      </w:r>
      <w:r w:rsidRPr="00B93DC5">
        <w:t>terminie do dnia 31 października następującego po roku obrachunkowym, którego dotyczy zestawienie wydatków;</w:t>
      </w:r>
    </w:p>
    <w:p w:rsidR="00AB6D32" w:rsidRPr="00B93DC5" w:rsidRDefault="00AB6D32" w:rsidP="00AB6D32">
      <w:pPr>
        <w:pStyle w:val="PKTpunkt"/>
      </w:pPr>
      <w:r w:rsidRPr="00B93DC5">
        <w:t>2)</w:t>
      </w:r>
      <w:r w:rsidRPr="00B93DC5">
        <w:tab/>
        <w:t xml:space="preserve">ostateczne wersje dokumentów, o których mowa w pkt 1, w terminie do dnia 31 stycznia roku następującego po roku, którego dotyczą </w:t>
      </w:r>
      <w:r w:rsidR="00284DDD" w:rsidRPr="00B93DC5">
        <w:t>t</w:t>
      </w:r>
      <w:r w:rsidRPr="00B93DC5">
        <w:t>e dokumenty.</w:t>
      </w:r>
    </w:p>
    <w:p w:rsidR="00AB6D32" w:rsidRPr="00B93DC5" w:rsidRDefault="00AB6D32" w:rsidP="00AB6D32">
      <w:pPr>
        <w:pStyle w:val="USTustnpkodeksu"/>
      </w:pPr>
      <w:r w:rsidRPr="00B93DC5">
        <w:t>2. Instytucja audytowa przekazuje instytucji zarządzającej opinię audytową i</w:t>
      </w:r>
      <w:r w:rsidR="001D2129">
        <w:t> </w:t>
      </w:r>
      <w:r w:rsidRPr="00B93DC5">
        <w:t>sprawozdanie, o których mowa w art. 127 ust. 5 lit. a</w:t>
      </w:r>
      <w:r w:rsidR="00276732">
        <w:t xml:space="preserve"> i b rozporządzenia ogólnego, w </w:t>
      </w:r>
      <w:r w:rsidRPr="00B93DC5">
        <w:t>terminie określonym w art. 59 ust. 5 rozporządzenia Parlamentu Europejskiego i Rady (UE) nr 966/2012 z dnia 25 października 2012 r. w sprawie zasad finansowych mających zastosowanie do budżetu ogólnego Unii oraz uchylającego rozporządzenie Rady (WE, Euratom) nr 1605/2002.</w:t>
      </w:r>
    </w:p>
    <w:p w:rsidR="00AB6D32" w:rsidRPr="00B93DC5" w:rsidRDefault="00AB6D32" w:rsidP="00AB6D32">
      <w:pPr>
        <w:pStyle w:val="ROZDZODDZOZNoznaczenierozdziauluboddziau"/>
      </w:pPr>
      <w:r w:rsidRPr="00B93DC5">
        <w:t>Rozdział 7</w:t>
      </w:r>
    </w:p>
    <w:p w:rsidR="00AB6D32" w:rsidRPr="00B93DC5" w:rsidRDefault="00AB6D32" w:rsidP="009D2C3B">
      <w:pPr>
        <w:pStyle w:val="ROZDZODDZPRZEDMprzedmiotregulacjirozdziauluboddziau"/>
      </w:pPr>
      <w:r w:rsidRPr="00B93DC5">
        <w:t>Kontrola i audyt</w:t>
      </w:r>
    </w:p>
    <w:p w:rsidR="00AB6D32" w:rsidRPr="00B93DC5" w:rsidRDefault="00AB6D32" w:rsidP="009D2C3B">
      <w:pPr>
        <w:pStyle w:val="ARTartustawynprozporzdzenia"/>
        <w:keepNext/>
      </w:pPr>
      <w:r w:rsidRPr="009D2C3B">
        <w:rPr>
          <w:rStyle w:val="Ppogrubienie"/>
        </w:rPr>
        <w:t>Art. 2</w:t>
      </w:r>
      <w:r w:rsidR="006F2AFB" w:rsidRPr="009D2C3B">
        <w:rPr>
          <w:rStyle w:val="Ppogrubienie"/>
        </w:rPr>
        <w:t>2</w:t>
      </w:r>
      <w:r w:rsidRPr="009D2C3B">
        <w:rPr>
          <w:rStyle w:val="Ppogrubienie"/>
        </w:rPr>
        <w:t>.</w:t>
      </w:r>
      <w:r w:rsidRPr="00B93DC5">
        <w:t xml:space="preserve"> 1. Kontrola i audyt programu operacyjnego obejmują:</w:t>
      </w:r>
    </w:p>
    <w:p w:rsidR="00AB6D32" w:rsidRPr="00B93DC5" w:rsidRDefault="00AB6D32" w:rsidP="00AB6D32">
      <w:pPr>
        <w:pStyle w:val="PKTpunkt"/>
      </w:pPr>
      <w:r w:rsidRPr="00B93DC5">
        <w:t>1)</w:t>
      </w:r>
      <w:r w:rsidRPr="00B93DC5">
        <w:tab/>
        <w:t xml:space="preserve">kontrole realizacji programu operacyjnego, służące zapewnieniu, że system zarządzania i kontroli programu operacyjnego działa prawidłowo, a wydatki w ramach programu operacyjnego ponoszone są zgodnie z prawem </w:t>
      </w:r>
      <w:r w:rsidR="000F5885" w:rsidRPr="00B93DC5">
        <w:t xml:space="preserve">lub </w:t>
      </w:r>
      <w:r w:rsidRPr="00B93DC5">
        <w:t>zasadami unijnymi i krajowymi;</w:t>
      </w:r>
    </w:p>
    <w:p w:rsidR="00AB6D32" w:rsidRPr="00B93DC5" w:rsidRDefault="00AB6D32" w:rsidP="00AB6D32">
      <w:pPr>
        <w:pStyle w:val="PKTpunkt"/>
      </w:pPr>
      <w:r w:rsidRPr="00B93DC5">
        <w:t>2)</w:t>
      </w:r>
      <w:r w:rsidRPr="00B93DC5">
        <w:tab/>
        <w:t>audyty wykonywane przez instytucję audytową zgodnie z art. 127 rozporządzenia ogólnego oraz art. 25 rozporządzenia EWT;</w:t>
      </w:r>
    </w:p>
    <w:p w:rsidR="00AB6D32" w:rsidRPr="00B93DC5" w:rsidRDefault="00AB6D32" w:rsidP="00AB6D32">
      <w:pPr>
        <w:pStyle w:val="PKTpunkt"/>
      </w:pPr>
      <w:r w:rsidRPr="00B93DC5">
        <w:t>3)</w:t>
      </w:r>
      <w:r w:rsidRPr="00B93DC5">
        <w:tab/>
        <w:t>kontrole spełnienia i utrzymania kryteriów desygnacji.</w:t>
      </w:r>
    </w:p>
    <w:p w:rsidR="00AB6D32" w:rsidRPr="00B93DC5" w:rsidRDefault="00AB6D32" w:rsidP="009D2C3B">
      <w:pPr>
        <w:pStyle w:val="USTustnpkodeksu"/>
        <w:keepNext/>
      </w:pPr>
      <w:r w:rsidRPr="00B93DC5">
        <w:t>2. Kontrole, o których mowa w ust.</w:t>
      </w:r>
      <w:r w:rsidR="003C62DD">
        <w:t xml:space="preserve"> </w:t>
      </w:r>
      <w:r w:rsidRPr="00B93DC5">
        <w:t>1 pkt 1, obejmują:</w:t>
      </w:r>
    </w:p>
    <w:p w:rsidR="00AB6D32" w:rsidRPr="00B93DC5" w:rsidRDefault="00AB6D32" w:rsidP="00AB6D32">
      <w:pPr>
        <w:pStyle w:val="PKTpunkt"/>
      </w:pPr>
      <w:r w:rsidRPr="00B93DC5">
        <w:t>1)</w:t>
      </w:r>
      <w:r w:rsidRPr="00B93DC5">
        <w:tab/>
        <w:t>kontrole systemowe, służące sprawdzeniu prawidłowości realizacji zadań przez instytucje, którym instytucja zarządzająca, instytucja pośrednicząca lub koordynator EWT powierzyli zadania związane z realizacją programu operacyjnego;</w:t>
      </w:r>
    </w:p>
    <w:p w:rsidR="00AB6D32" w:rsidRPr="00B93DC5" w:rsidRDefault="00AB6D32" w:rsidP="009D2C3B">
      <w:pPr>
        <w:pStyle w:val="PKTpunkt"/>
        <w:keepNext/>
      </w:pPr>
      <w:r w:rsidRPr="00B93DC5">
        <w:t>2)</w:t>
      </w:r>
      <w:r w:rsidRPr="00B93DC5">
        <w:tab/>
        <w:t>weryfikacje wydatków, służące sprawdzeniu prawidłowości i kwalifikowalności poniesionych wydatków, które:</w:t>
      </w:r>
    </w:p>
    <w:p w:rsidR="00AB6D32" w:rsidRPr="00B93DC5" w:rsidRDefault="00AB6D32" w:rsidP="00AB6D32">
      <w:pPr>
        <w:pStyle w:val="LITlitera"/>
      </w:pPr>
      <w:r w:rsidRPr="00B93DC5">
        <w:t>a)</w:t>
      </w:r>
      <w:r w:rsidRPr="00B93DC5">
        <w:tab/>
        <w:t>przybierają formę kontroli każdego składanego przez beneficjenta wniosku o</w:t>
      </w:r>
      <w:r w:rsidR="001D2129">
        <w:t> </w:t>
      </w:r>
      <w:r w:rsidRPr="00B93DC5">
        <w:t>płatność,</w:t>
      </w:r>
    </w:p>
    <w:p w:rsidR="00AB6D32" w:rsidRPr="00B93DC5" w:rsidRDefault="00AB6D32" w:rsidP="00AB6D32">
      <w:pPr>
        <w:pStyle w:val="LITlitera"/>
      </w:pPr>
      <w:r w:rsidRPr="00B93DC5">
        <w:t>b)</w:t>
      </w:r>
      <w:r w:rsidRPr="00B93DC5">
        <w:tab/>
        <w:t>mogą przybrać formę kontroli projektu w miejscu jego realizacji, które mogą być prowadzone również po zakończeniu realizacji projektu,</w:t>
      </w:r>
    </w:p>
    <w:p w:rsidR="00AB6D32" w:rsidRPr="00B93DC5" w:rsidRDefault="00AB6D32" w:rsidP="009D2C3B">
      <w:pPr>
        <w:pStyle w:val="LITlitera"/>
        <w:keepNext/>
      </w:pPr>
      <w:r w:rsidRPr="00B93DC5">
        <w:t>c)</w:t>
      </w:r>
      <w:r w:rsidRPr="00B93DC5">
        <w:tab/>
        <w:t>mogą przybrać formę kontroli krzyżowych, służących zapewnieniu, że wydatki ponoszone w projektach nie są podwójnie finansowane:</w:t>
      </w:r>
    </w:p>
    <w:p w:rsidR="00AB6D32" w:rsidRPr="00B93DC5" w:rsidRDefault="00AB6D32" w:rsidP="00AB6D32">
      <w:pPr>
        <w:pStyle w:val="TIRtiret"/>
      </w:pPr>
      <w:r w:rsidRPr="00B93DC5">
        <w:t>–</w:t>
      </w:r>
      <w:r w:rsidRPr="00B93DC5">
        <w:tab/>
        <w:t>z tego samego funduszu polityki spójności w ramach jednego programu operacyjnego,</w:t>
      </w:r>
    </w:p>
    <w:p w:rsidR="00AB6D32" w:rsidRPr="00B93DC5" w:rsidRDefault="00AB6D32" w:rsidP="00AB6D32">
      <w:pPr>
        <w:pStyle w:val="TIRtiret"/>
      </w:pPr>
      <w:r w:rsidRPr="00B93DC5">
        <w:t>–</w:t>
      </w:r>
      <w:r w:rsidRPr="00B93DC5">
        <w:tab/>
        <w:t xml:space="preserve">z kilku różnych funduszy </w:t>
      </w:r>
      <w:r w:rsidR="00CE105F">
        <w:t>polityki spójności</w:t>
      </w:r>
      <w:r w:rsidR="003B037E">
        <w:t xml:space="preserve"> </w:t>
      </w:r>
      <w:r w:rsidRPr="00B93DC5">
        <w:t>lub instrumentów wsparcia Unii Europejskiej albo z tego samego funduszu polityki spójności w ramach co najmniej dwóch programów operacyjnych, dla których instytucja zarządzająca została ustanowiona na terytorium Rzeczypospolitej Polskiej;</w:t>
      </w:r>
    </w:p>
    <w:p w:rsidR="00AB6D32" w:rsidRPr="00B93DC5" w:rsidRDefault="00AB6D32" w:rsidP="00AB6D32">
      <w:pPr>
        <w:pStyle w:val="PKTpunkt"/>
      </w:pPr>
      <w:r w:rsidRPr="00B93DC5">
        <w:t>3)</w:t>
      </w:r>
      <w:r w:rsidRPr="00B93DC5">
        <w:tab/>
        <w:t>kontrole na zakończenie realizacji projektu, służące sprawdzeniu kompletności dokumentów potwierdzających właściwą ścieżkę audytu</w:t>
      </w:r>
      <w:r w:rsidR="002E7515" w:rsidRPr="00B93DC5">
        <w:t>, o której mowa w art. 125 ust.</w:t>
      </w:r>
      <w:r w:rsidR="001D2129">
        <w:t> </w:t>
      </w:r>
      <w:r w:rsidR="002E7515" w:rsidRPr="00B93DC5">
        <w:t xml:space="preserve">4 lit. d rozporządzenia </w:t>
      </w:r>
      <w:r w:rsidR="00855166" w:rsidRPr="00B93DC5">
        <w:t>ogólnego, w</w:t>
      </w:r>
      <w:r w:rsidRPr="00B93DC5">
        <w:t xml:space="preserve"> odniesieniu do zrealizowanego projektu;</w:t>
      </w:r>
    </w:p>
    <w:p w:rsidR="00AB6D32" w:rsidRPr="00B93DC5" w:rsidRDefault="00AB6D32" w:rsidP="00AB6D32">
      <w:pPr>
        <w:pStyle w:val="PKTpunkt"/>
      </w:pPr>
      <w:r w:rsidRPr="00B93DC5">
        <w:t>4)</w:t>
      </w:r>
      <w:r w:rsidRPr="00B93DC5">
        <w:tab/>
        <w:t>kontrole trwałości, o której mowa w art. 71 rozporządzenia ogólnego.</w:t>
      </w:r>
    </w:p>
    <w:p w:rsidR="00AB6D32" w:rsidRPr="00B93DC5" w:rsidRDefault="00AB6D32" w:rsidP="00AB6D32">
      <w:pPr>
        <w:pStyle w:val="USTustnpkodeksu"/>
      </w:pPr>
      <w:r w:rsidRPr="00B93DC5">
        <w:t>3. Kontrole, o których mowa w ust. 1 pkt 1, mogą ponadto obejmować kontrole zdolności wnioskodawców ubiegających się o dofinansowanie projektu w ramach trybu pozakonkursowego oraz beneficjentów realizujących projekty wybrane do dofinansowania w</w:t>
      </w:r>
      <w:r w:rsidR="001D2129">
        <w:t> </w:t>
      </w:r>
      <w:r w:rsidRPr="00B93DC5">
        <w:t>takim trybie do prawidłowej i efektywnej realizacji projektów, obejmujące w szczególności weryfikację procedur obowiązujących w zakresie realizacji projektów. Kontrole te mogą mieć charakter kontroli uprzednich, prowadzonych przed dniem otrzymania przez wnioskodawcę informacji o wyborze projektu do dofinansowania, które służą sprawdzeniu potencjału administracyjnego wnioskodawcy do realizacji projektu.</w:t>
      </w:r>
    </w:p>
    <w:p w:rsidR="00AB6D32" w:rsidRPr="00B93DC5" w:rsidRDefault="00AB6D32" w:rsidP="00AB6D32">
      <w:pPr>
        <w:pStyle w:val="USTustnpkodeksu"/>
      </w:pPr>
      <w:r w:rsidRPr="00B93DC5">
        <w:t xml:space="preserve">4. Kontrole, o których mowa w ust. 1 pkt 1, mogą </w:t>
      </w:r>
      <w:r w:rsidR="00AC544A" w:rsidRPr="00B93DC5">
        <w:t xml:space="preserve">także </w:t>
      </w:r>
      <w:r w:rsidRPr="00B93DC5">
        <w:t>przybrać formę weryfikacji</w:t>
      </w:r>
      <w:r w:rsidRPr="00B93DC5" w:rsidDel="008140B2">
        <w:t xml:space="preserve"> </w:t>
      </w:r>
      <w:r w:rsidRPr="00B93DC5">
        <w:t>dokumentów w zakresie prawidłowości przeprowadzenia właściwych procedur w zakresie udzielania zamówień publicznych lub oceny od</w:t>
      </w:r>
      <w:r w:rsidR="001E1BFA">
        <w:t>d</w:t>
      </w:r>
      <w:r w:rsidRPr="00B93DC5">
        <w:t>ziaływania na środowisko lub udzielania pomocy publicznej. Kontrole te mogą być prowadzone przed dniem otrzymania przez wnioskodawcę informacji o wyborze projektu do dofinansowania.</w:t>
      </w:r>
    </w:p>
    <w:p w:rsidR="00AB6D32" w:rsidRPr="00B93DC5" w:rsidRDefault="00AB6D32" w:rsidP="00AB6D32">
      <w:pPr>
        <w:pStyle w:val="USTustnpkodeksu"/>
      </w:pPr>
      <w:r w:rsidRPr="00B93DC5">
        <w:t>5. Kontrole, o których mowa w ust. 2 pkt 2 lit. b i c oraz pkt 4</w:t>
      </w:r>
      <w:r w:rsidR="00995C92">
        <w:t>,</w:t>
      </w:r>
      <w:r w:rsidRPr="00B93DC5">
        <w:t xml:space="preserve"> mogą być prowadzone na próbie projektów.</w:t>
      </w:r>
    </w:p>
    <w:p w:rsidR="00AB6D32" w:rsidRPr="00B93DC5" w:rsidRDefault="00AB6D32" w:rsidP="00AB6D32">
      <w:pPr>
        <w:pStyle w:val="USTustnpkodeksu"/>
      </w:pPr>
      <w:r w:rsidRPr="00B93DC5">
        <w:t>6. Weryfikacja dokumentów podczas kontroli, o których mowa w ust. 2 pkt 1, 2</w:t>
      </w:r>
      <w:r w:rsidR="00AC544A" w:rsidRPr="00B93DC5">
        <w:t xml:space="preserve"> i</w:t>
      </w:r>
      <w:r w:rsidRPr="00B93DC5">
        <w:t xml:space="preserve"> 4 </w:t>
      </w:r>
      <w:r w:rsidR="00AC544A" w:rsidRPr="00B93DC5">
        <w:t>oraz w</w:t>
      </w:r>
      <w:r w:rsidRPr="00B93DC5">
        <w:t xml:space="preserve"> ust. 4</w:t>
      </w:r>
      <w:r w:rsidR="001E1BFA">
        <w:t>,</w:t>
      </w:r>
      <w:r w:rsidRPr="00B93DC5">
        <w:t xml:space="preserve"> może być prowadzona na próbie, zgodnie z metodyką określoną przez instytucję zarządzającą lub koordynatora EWT, z zastrzeżeniem ust. 8.</w:t>
      </w:r>
    </w:p>
    <w:p w:rsidR="00AB6D32" w:rsidRPr="00B93DC5" w:rsidRDefault="00AB6D32" w:rsidP="00AB6D32">
      <w:pPr>
        <w:pStyle w:val="USTustnpkodeksu"/>
      </w:pPr>
      <w:r w:rsidRPr="00B93DC5">
        <w:t>7. Za prowadzenie kontroli, o których mowa w ust. 1 pkt 1, odpowiada instytucja zarządzająca lub koordynator EWT, z zastrzeżeniem kontroli, o których mowa w ust. 2 pkt 2 lit. c tiret drugie, za których prowadzenie odpowiada minister właściwy do spraw rozwoju regionalnego wykonujący zadania państwa członkowskiego.</w:t>
      </w:r>
    </w:p>
    <w:p w:rsidR="00AB6D32" w:rsidRPr="00CC5116" w:rsidRDefault="00AB6D32" w:rsidP="00AB6D32">
      <w:pPr>
        <w:pStyle w:val="USTustnpkodeksu"/>
      </w:pPr>
      <w:r w:rsidRPr="00B93DC5">
        <w:t>8. </w:t>
      </w:r>
      <w:r w:rsidR="00AC544A" w:rsidRPr="00B93DC5">
        <w:t>Na każdy</w:t>
      </w:r>
      <w:r w:rsidRPr="00B93DC5">
        <w:t xml:space="preserve"> rok</w:t>
      </w:r>
      <w:r w:rsidR="00AC544A" w:rsidRPr="00782D50">
        <w:t xml:space="preserve"> obrachunkowy</w:t>
      </w:r>
      <w:r w:rsidRPr="0087484C">
        <w:t xml:space="preserve"> instytucja zarządzająca lub koordynator EWT sporządza dla programu operacyjnego roczne założenia dotyczące doboru próby do kontroli, o której mowa w ust. 2 pkt 2 lit. b i c tiret pierwsze i pkt 4</w:t>
      </w:r>
      <w:r w:rsidR="006B1FA5">
        <w:t>,</w:t>
      </w:r>
      <w:r w:rsidRPr="0087484C">
        <w:t xml:space="preserve"> oraz</w:t>
      </w:r>
      <w:r w:rsidR="00AC544A" w:rsidRPr="000A74A3">
        <w:t xml:space="preserve"> doboru próby do weryfikacji dokumentów zgodnie z</w:t>
      </w:r>
      <w:r w:rsidRPr="00CC5116">
        <w:t xml:space="preserve"> ust. 6.</w:t>
      </w:r>
    </w:p>
    <w:p w:rsidR="00AB6D32" w:rsidRPr="00B93DC5" w:rsidRDefault="00AB6D32" w:rsidP="00AB6D32">
      <w:pPr>
        <w:pStyle w:val="USTustnpkodeksu"/>
      </w:pPr>
      <w:r w:rsidRPr="00B93DC5">
        <w:t>9. Do kontroli, o których mowa w ust. 2 pkt 1, ust. 2 pkt 2 lit. b, ust. 2 pkt 4</w:t>
      </w:r>
      <w:r w:rsidR="009C587E">
        <w:t xml:space="preserve"> </w:t>
      </w:r>
      <w:r w:rsidR="009979C8">
        <w:t>i</w:t>
      </w:r>
      <w:r w:rsidR="009979C8" w:rsidRPr="00B93DC5">
        <w:t xml:space="preserve"> </w:t>
      </w:r>
      <w:r w:rsidRPr="00B93DC5">
        <w:t>ust. 3</w:t>
      </w:r>
      <w:r w:rsidR="001E1BFA">
        <w:t>,</w:t>
      </w:r>
      <w:r w:rsidRPr="00B93DC5">
        <w:t xml:space="preserve"> stosuje się </w:t>
      </w:r>
      <w:r w:rsidR="00DB26F5" w:rsidRPr="00B93DC5">
        <w:t xml:space="preserve">przepis </w:t>
      </w:r>
      <w:r w:rsidRPr="00B93DC5">
        <w:t>art. 2</w:t>
      </w:r>
      <w:r w:rsidR="0006354A">
        <w:t>5</w:t>
      </w:r>
      <w:r w:rsidRPr="00B93DC5">
        <w:t>.</w:t>
      </w:r>
    </w:p>
    <w:p w:rsidR="00AB6D32" w:rsidRPr="00B93DC5" w:rsidRDefault="00AB6D32" w:rsidP="00AB6D32">
      <w:pPr>
        <w:pStyle w:val="USTustnpkodeksu"/>
      </w:pPr>
      <w:r w:rsidRPr="00B93DC5">
        <w:t>10. </w:t>
      </w:r>
      <w:r w:rsidR="00815CB1" w:rsidRPr="00B93DC5">
        <w:t xml:space="preserve">Do </w:t>
      </w:r>
      <w:r w:rsidR="00F9781A" w:rsidRPr="00B93DC5">
        <w:t>kontroli prowadzonych</w:t>
      </w:r>
      <w:r w:rsidR="00815CB1" w:rsidRPr="00B93DC5">
        <w:t xml:space="preserve"> w formie, o której mowa w ust. 4</w:t>
      </w:r>
      <w:r w:rsidR="009979C8">
        <w:t>,</w:t>
      </w:r>
      <w:r w:rsidR="00815CB1" w:rsidRPr="00B93DC5">
        <w:t xml:space="preserve"> stosuje się </w:t>
      </w:r>
      <w:r w:rsidR="00DB26F5" w:rsidRPr="00B93DC5">
        <w:t xml:space="preserve">przepis </w:t>
      </w:r>
      <w:r w:rsidR="00815CB1" w:rsidRPr="00B93DC5">
        <w:t>art.</w:t>
      </w:r>
      <w:r w:rsidR="001D2129">
        <w:t> </w:t>
      </w:r>
      <w:r w:rsidR="00815CB1" w:rsidRPr="00B93DC5">
        <w:t>2</w:t>
      </w:r>
      <w:r w:rsidR="0006354A">
        <w:t>5</w:t>
      </w:r>
      <w:r w:rsidR="00815CB1" w:rsidRPr="00B93DC5">
        <w:t>, z wyjątkiem kontroli prowadzonych</w:t>
      </w:r>
      <w:r w:rsidRPr="00B93DC5">
        <w:t xml:space="preserve"> w trakcie procedury oceny wniosku o</w:t>
      </w:r>
      <w:r w:rsidR="001D2129">
        <w:t> </w:t>
      </w:r>
      <w:r w:rsidRPr="00B93DC5">
        <w:t>dofinansowanie projektu.</w:t>
      </w:r>
    </w:p>
    <w:p w:rsidR="00AB6D32" w:rsidRDefault="00AB6D32" w:rsidP="00AB6D32">
      <w:pPr>
        <w:pStyle w:val="ARTartustawynprozporzdzenia"/>
      </w:pPr>
      <w:r w:rsidRPr="009D2C3B">
        <w:rPr>
          <w:rStyle w:val="Ppogrubienie"/>
        </w:rPr>
        <w:t>Art. 2</w:t>
      </w:r>
      <w:r w:rsidR="006F2AFB" w:rsidRPr="009D2C3B">
        <w:rPr>
          <w:rStyle w:val="Ppogrubienie"/>
        </w:rPr>
        <w:t>3</w:t>
      </w:r>
      <w:r w:rsidRPr="009D2C3B">
        <w:rPr>
          <w:rStyle w:val="Ppogrubienie"/>
        </w:rPr>
        <w:t>.</w:t>
      </w:r>
      <w:r w:rsidRPr="00B93DC5">
        <w:t xml:space="preserve"> 1. Beneficjent jest obowiązany poddać się kontroli oraz audytowi w zakresie prawidłowości realizacji projektu, przeprowadzanych przez instytucję zarządzającą, instytucję pośredniczącą, instytucję wdrażającą, koordynatora EWT, wspólny sekretariat, krajowego kontrolera</w:t>
      </w:r>
      <w:r w:rsidR="002D6209" w:rsidRPr="00B93DC5">
        <w:t>,</w:t>
      </w:r>
      <w:r w:rsidRPr="00B93DC5">
        <w:t xml:space="preserve"> a także instytucję audytową, przedstawicieli Komisji Europejskiej i</w:t>
      </w:r>
      <w:r w:rsidR="001D2129">
        <w:t> </w:t>
      </w:r>
      <w:r w:rsidRPr="00B93DC5">
        <w:t>Europejskiego Trybunału Obrachunkowego oraz inne podmioty, uprawnione do przeprowadzenia kontroli lub audytu.</w:t>
      </w:r>
    </w:p>
    <w:p w:rsidR="008E5777" w:rsidRPr="00B93DC5" w:rsidRDefault="008E5777" w:rsidP="00EA11FC">
      <w:pPr>
        <w:pStyle w:val="USTustnpkodeksu"/>
      </w:pPr>
      <w:r>
        <w:t>2. </w:t>
      </w:r>
      <w:r w:rsidRPr="008E5777">
        <w:t>Kontrole prowadzone w miejscu realizacji projektu przeprowadza się na podstawie pisemnego, imiennego upoważnienia do przeprowadzenia kontroli.</w:t>
      </w:r>
    </w:p>
    <w:p w:rsidR="00AB6D32" w:rsidRPr="00B93DC5" w:rsidRDefault="008E5777" w:rsidP="00AB6D32">
      <w:pPr>
        <w:pStyle w:val="USTustnpkodeksu"/>
      </w:pPr>
      <w:r>
        <w:t>3</w:t>
      </w:r>
      <w:r w:rsidR="00AB6D32" w:rsidRPr="0087484C">
        <w:t>. Kontrole oraz audyty mogą być przeprowadzane w każdym czasie od dnia otrzymania przez wnioskodawcę informacji o wyborze projektu do dofinansowania,</w:t>
      </w:r>
      <w:r w:rsidR="00AA6805" w:rsidRPr="000A74A3">
        <w:t xml:space="preserve"> z wyjątkiem określonym w </w:t>
      </w:r>
      <w:r w:rsidR="00AA6805" w:rsidRPr="00CC5116">
        <w:t>art</w:t>
      </w:r>
      <w:r w:rsidR="00AA6805" w:rsidRPr="00B93DC5">
        <w:t>. 2</w:t>
      </w:r>
      <w:r w:rsidR="0006354A">
        <w:t>2</w:t>
      </w:r>
      <w:r w:rsidR="00AA6805" w:rsidRPr="00B93DC5">
        <w:t xml:space="preserve"> ust. 3 i 4,</w:t>
      </w:r>
      <w:r w:rsidR="00AB6D32" w:rsidRPr="00B93DC5">
        <w:t xml:space="preserve"> nie później niż do </w:t>
      </w:r>
      <w:r w:rsidR="00AA6805" w:rsidRPr="00B93DC5">
        <w:t>końca okresu</w:t>
      </w:r>
      <w:r w:rsidR="00AB6D32" w:rsidRPr="00B93DC5">
        <w:t xml:space="preserve"> określonego zgodnie z</w:t>
      </w:r>
      <w:r w:rsidR="001D2129">
        <w:t> </w:t>
      </w:r>
      <w:r w:rsidR="00AB6D32" w:rsidRPr="00B93DC5">
        <w:t>art.</w:t>
      </w:r>
      <w:r w:rsidR="001D2129">
        <w:t> </w:t>
      </w:r>
      <w:r w:rsidR="00AB6D32" w:rsidRPr="00B93DC5">
        <w:t xml:space="preserve">140 </w:t>
      </w:r>
      <w:r w:rsidR="007E3544" w:rsidRPr="00B93DC5">
        <w:t xml:space="preserve">ust. 1 </w:t>
      </w:r>
      <w:r w:rsidR="00AB6D32" w:rsidRPr="00B93DC5">
        <w:t xml:space="preserve">rozporządzenia ogólnego, z </w:t>
      </w:r>
      <w:r w:rsidR="007E3544" w:rsidRPr="00B93DC5">
        <w:t>zastrzeżeniem</w:t>
      </w:r>
      <w:r w:rsidR="00AB6D32" w:rsidRPr="00B93DC5">
        <w:t xml:space="preserve"> </w:t>
      </w:r>
      <w:r w:rsidR="009C587E">
        <w:t>przepisów</w:t>
      </w:r>
      <w:r w:rsidR="00AB6D32" w:rsidRPr="00B93DC5">
        <w:t xml:space="preserve">, które mogą przewidywać dłuższy termin przeprowadzania kontroli, dotyczących trwałości projektu oraz pomocy publicznej, o której mowa w art. 107 ust. 1 Traktatu o funkcjonowaniu Unii Europejskiej, lub pomocy </w:t>
      </w:r>
      <w:r w:rsidR="00AB6D32" w:rsidRPr="00276732">
        <w:rPr>
          <w:rStyle w:val="Kkursywa"/>
        </w:rPr>
        <w:t>de minimis</w:t>
      </w:r>
      <w:r w:rsidR="00AB6D32" w:rsidRPr="00B93DC5">
        <w:t>, o której mowa w rozporządzeniu Komisji (UE) nr</w:t>
      </w:r>
      <w:r w:rsidR="001D2129">
        <w:t> </w:t>
      </w:r>
      <w:r w:rsidR="00AB6D32" w:rsidRPr="00B93DC5">
        <w:t xml:space="preserve">1407/2013 z dnia 18 grudnia 2013 r. w sprawie stosowania art. 107 i 108 </w:t>
      </w:r>
      <w:r w:rsidR="00AB6D32" w:rsidRPr="00DB78E8">
        <w:t xml:space="preserve">Traktatu </w:t>
      </w:r>
      <w:r w:rsidR="00DB78E8" w:rsidRPr="00DB78E8">
        <w:t>o</w:t>
      </w:r>
      <w:r w:rsidR="001D2129">
        <w:t> </w:t>
      </w:r>
      <w:r w:rsidR="00DB78E8" w:rsidRPr="00DB78E8">
        <w:t xml:space="preserve">funkcjonowaniu Unii Europejskiej </w:t>
      </w:r>
      <w:r w:rsidR="00AB6D32" w:rsidRPr="00DB78E8">
        <w:t xml:space="preserve">do pomocy </w:t>
      </w:r>
      <w:r w:rsidR="00AB6D32" w:rsidRPr="00276732">
        <w:rPr>
          <w:rStyle w:val="Kkursywa"/>
        </w:rPr>
        <w:t>de minimis</w:t>
      </w:r>
      <w:r w:rsidR="00AB6D32" w:rsidRPr="00B93DC5">
        <w:t xml:space="preserve"> (Dz. Urz. UE L 352 z</w:t>
      </w:r>
      <w:r w:rsidR="001D2129">
        <w:t> </w:t>
      </w:r>
      <w:r w:rsidR="00AB6D32" w:rsidRPr="00B93DC5">
        <w:t xml:space="preserve">24.12.2013, str. 1) i w rozporządzeniu Komisji (UE) nr 360/2012 z dnia 25 kwietnia 2012 r. w sprawie stosowania art. 107 i 108 Traktatu o funkcjonowaniu Unii Europejskiej do pomocy </w:t>
      </w:r>
      <w:r w:rsidR="00AB6D32" w:rsidRPr="00276732">
        <w:rPr>
          <w:rStyle w:val="Kkursywa"/>
        </w:rPr>
        <w:t>de minimis</w:t>
      </w:r>
      <w:r w:rsidR="00AB6D32" w:rsidRPr="00B93DC5">
        <w:t xml:space="preserve"> przyznawanej przedsiębiorstwom wykonującym usługi świadczone w ogólnym interesie gospodarczym (Dz. Urz. UE L 114 z  26.04.2012, str. 8)</w:t>
      </w:r>
      <w:r w:rsidR="006B1FA5">
        <w:t>,</w:t>
      </w:r>
      <w:r w:rsidR="00AB6D32" w:rsidRPr="00B93DC5">
        <w:t xml:space="preserve"> oraz podatku od towarów i</w:t>
      </w:r>
      <w:r w:rsidR="001D2129">
        <w:t> </w:t>
      </w:r>
      <w:r w:rsidR="00AB6D32" w:rsidRPr="00B93DC5">
        <w:t>usług, o</w:t>
      </w:r>
      <w:r w:rsidR="00276732">
        <w:t xml:space="preserve"> </w:t>
      </w:r>
      <w:r w:rsidR="00AB6D32" w:rsidRPr="00B93DC5">
        <w:t>którym mowa w ustawie z dnia 11 marca 2004 r. o podatku od towarów i usług (</w:t>
      </w:r>
      <w:r w:rsidR="00AB6D32" w:rsidRPr="009C587E">
        <w:t xml:space="preserve">Dz. U. z </w:t>
      </w:r>
      <w:r w:rsidR="00AB6D32" w:rsidRPr="00AE1F6F">
        <w:t xml:space="preserve">2011 r. </w:t>
      </w:r>
      <w:r w:rsidR="009C587E" w:rsidRPr="00825EA3">
        <w:t xml:space="preserve">Nr </w:t>
      </w:r>
      <w:r w:rsidR="00DB4E71" w:rsidRPr="00BE4D37">
        <w:t>177</w:t>
      </w:r>
      <w:r w:rsidR="001E1BFA">
        <w:t>,</w:t>
      </w:r>
      <w:r w:rsidR="009C587E" w:rsidRPr="00AE1F6F">
        <w:t xml:space="preserve"> </w:t>
      </w:r>
      <w:r w:rsidR="00AB6D32" w:rsidRPr="00825EA3">
        <w:t xml:space="preserve">poz. </w:t>
      </w:r>
      <w:r w:rsidR="00DB4E71" w:rsidRPr="00BE4D37">
        <w:t>1054</w:t>
      </w:r>
      <w:r w:rsidR="00276732">
        <w:t>,</w:t>
      </w:r>
      <w:r w:rsidR="00AB6D32" w:rsidRPr="00825EA3">
        <w:t xml:space="preserve"> z późn. zm.</w:t>
      </w:r>
      <w:r w:rsidR="00790C50" w:rsidRPr="00825EA3">
        <w:rPr>
          <w:rStyle w:val="Odwoanieprzypisudolnego"/>
        </w:rPr>
        <w:footnoteReference w:id="7"/>
      </w:r>
      <w:r w:rsidR="00790C50" w:rsidRPr="00825EA3">
        <w:rPr>
          <w:rStyle w:val="IGindeksgrny"/>
        </w:rPr>
        <w:t>)</w:t>
      </w:r>
      <w:r w:rsidR="00AB6D32" w:rsidRPr="00825EA3">
        <w:t>).</w:t>
      </w:r>
    </w:p>
    <w:p w:rsidR="00AB6D32" w:rsidRPr="00B93DC5" w:rsidRDefault="008E5777" w:rsidP="00AB6D32">
      <w:pPr>
        <w:pStyle w:val="USTustnpkodeksu"/>
      </w:pPr>
      <w:r>
        <w:t>4</w:t>
      </w:r>
      <w:r w:rsidR="00AB6D32" w:rsidRPr="00B93DC5">
        <w:t>. Kontrole oraz audyty mogą być przeprowadzane w siedzibie kontrolującego, na podstawie dostarczonych dokumentów lub w każdym miejscu bezpośrednio związanym z</w:t>
      </w:r>
      <w:r w:rsidR="001D2129">
        <w:t> </w:t>
      </w:r>
      <w:r w:rsidR="00AB6D32" w:rsidRPr="00B93DC5">
        <w:t>realizacją projektu.</w:t>
      </w:r>
    </w:p>
    <w:p w:rsidR="00AB6D32" w:rsidRPr="00B93DC5" w:rsidRDefault="008E5777" w:rsidP="00AB6D32">
      <w:pPr>
        <w:pStyle w:val="USTustnpkodeksu"/>
      </w:pPr>
      <w:r>
        <w:t>5</w:t>
      </w:r>
      <w:r w:rsidR="00AB6D32" w:rsidRPr="00B93DC5">
        <w:t xml:space="preserve">. Beneficjent jest obowiązany udostępnić podmiotom, o których mowa w ust. 1, dokumenty związane </w:t>
      </w:r>
      <w:r w:rsidR="009C587E">
        <w:t xml:space="preserve">bezpośrednio </w:t>
      </w:r>
      <w:r w:rsidR="00AB6D32" w:rsidRPr="00B93DC5">
        <w:t>z realizacją projektu, w szczególności dokumenty umożliwiające potwierdzenie kwalifikowalności wydatków, zapewnić dostęp do pomieszczeń i terenu realizacji projektu, dostęp do związanych z projektem systemów teleinformatycznych oraz udzielać wszelkich wyjaśnień dotyczących realizacji projektu.</w:t>
      </w:r>
    </w:p>
    <w:p w:rsidR="00AB6D32" w:rsidRPr="00B93DC5" w:rsidRDefault="008E5777" w:rsidP="00AB6D32">
      <w:pPr>
        <w:pStyle w:val="USTustnpkodeksu"/>
      </w:pPr>
      <w:r>
        <w:t>6</w:t>
      </w:r>
      <w:r w:rsidR="00AB6D32" w:rsidRPr="00B93DC5">
        <w:t>. Jeżeli jest to konieczne do stwierdzenia kwalifikowalności wydatków ponoszonych w</w:t>
      </w:r>
      <w:r w:rsidR="001D2129">
        <w:t> </w:t>
      </w:r>
      <w:r w:rsidR="00AB6D32" w:rsidRPr="00B93DC5">
        <w:t>projekcie, beneficjent jest obowiązany udostępnić podmiotom, o których mowa w ust. 1</w:t>
      </w:r>
      <w:r w:rsidR="009C587E">
        <w:t>,</w:t>
      </w:r>
      <w:r w:rsidR="00AB6D32" w:rsidRPr="00B93DC5">
        <w:t xml:space="preserve"> również dokumenty niezwiązane bezpośrednio z jego realizacją.</w:t>
      </w:r>
    </w:p>
    <w:p w:rsidR="00AB6D32" w:rsidRDefault="008E5777" w:rsidP="00AB6D32">
      <w:pPr>
        <w:pStyle w:val="USTustnpkodeksu"/>
      </w:pPr>
      <w:r>
        <w:t>7</w:t>
      </w:r>
      <w:r w:rsidR="00AB6D32" w:rsidRPr="00B93DC5">
        <w:t>. Podmioty uprawnione do przeprowadzania kontroli lub audytu, w celu potwierdzenia prawidłowości i kwalifikowalności poniesionych wydatków, mogą zwrócić się o złożenie wyjaśnień do każdej z osób zaangażowanych w realizację projektu.</w:t>
      </w:r>
    </w:p>
    <w:p w:rsidR="008E5777" w:rsidRDefault="008E5777" w:rsidP="00AB6D32">
      <w:pPr>
        <w:pStyle w:val="USTustnpkodeksu"/>
      </w:pPr>
      <w:r>
        <w:t>8. </w:t>
      </w:r>
      <w:r w:rsidRPr="008E5777">
        <w:t>W ramach kontroli w miejscu realizacji projektu mogą być przeprowadzane oględziny. Oględziny przeprowadza się w obecności beneficjenta.</w:t>
      </w:r>
    </w:p>
    <w:p w:rsidR="008E5777" w:rsidRDefault="008E5777" w:rsidP="00AB6D32">
      <w:pPr>
        <w:pStyle w:val="USTustnpkodeksu"/>
      </w:pPr>
      <w:r>
        <w:t>9. </w:t>
      </w:r>
      <w:r w:rsidRPr="008E5777">
        <w:t>Z czynności kontrolnej polegającej na oględzinach oraz przyjęciu ustnych wyjaśnień lub oświadczeń sporządza się protokół, podpisany przez osobę kontrolującą i pozostałe osoby uczestniczące w tej czynności.</w:t>
      </w:r>
    </w:p>
    <w:p w:rsidR="008E5777" w:rsidRPr="00B93DC5" w:rsidRDefault="008E5777" w:rsidP="00AB6D32">
      <w:pPr>
        <w:pStyle w:val="USTustnpkodeksu"/>
      </w:pPr>
      <w:r>
        <w:t>10. </w:t>
      </w:r>
      <w:r w:rsidR="0006354A">
        <w:t>Z czynności kontrolnej nie</w:t>
      </w:r>
      <w:r w:rsidR="00DA763C">
        <w:t xml:space="preserve">wymienionej w ust. </w:t>
      </w:r>
      <w:r w:rsidR="00DA763C" w:rsidRPr="00CB7B4A">
        <w:t>9</w:t>
      </w:r>
      <w:r w:rsidRPr="008E5777">
        <w:t>, która ma istotne znaczenie dla ustaleń kontroli, sporządza się notatkę podpisaną przez osobę kontrolującą.</w:t>
      </w:r>
    </w:p>
    <w:p w:rsidR="00AB6D32" w:rsidRPr="00EA11FC" w:rsidRDefault="008E5777" w:rsidP="00AB6D32">
      <w:pPr>
        <w:pStyle w:val="USTustnpkodeksu"/>
      </w:pPr>
      <w:r w:rsidRPr="00EA11FC">
        <w:t>11</w:t>
      </w:r>
      <w:r w:rsidR="00AB6D32" w:rsidRPr="00EA11FC">
        <w:t>. </w:t>
      </w:r>
      <w:r w:rsidR="00AA6805" w:rsidRPr="00EA11FC">
        <w:t>Do kontroli, o których mowa w art. 2</w:t>
      </w:r>
      <w:r w:rsidR="0006354A" w:rsidRPr="00EA11FC">
        <w:t>2</w:t>
      </w:r>
      <w:r w:rsidR="00AA6805" w:rsidRPr="00EA11FC">
        <w:t xml:space="preserve"> ust. 3 i 4, p</w:t>
      </w:r>
      <w:r w:rsidR="00AB6D32" w:rsidRPr="00EA11FC">
        <w:t>rzepisy ust. 1</w:t>
      </w:r>
      <w:r w:rsidR="00B31E62" w:rsidRPr="00EA11FC">
        <w:t xml:space="preserve"> oraz </w:t>
      </w:r>
      <w:r w:rsidR="0020746F" w:rsidRPr="00EA11FC">
        <w:t xml:space="preserve">ust. </w:t>
      </w:r>
      <w:r w:rsidR="00EA11FC" w:rsidRPr="00EA11FC">
        <w:t>4</w:t>
      </w:r>
      <w:r w:rsidR="001D2129">
        <w:t>–</w:t>
      </w:r>
      <w:r w:rsidR="00EA11FC" w:rsidRPr="00EA11FC">
        <w:t>6</w:t>
      </w:r>
      <w:r w:rsidR="00AB6D32" w:rsidRPr="00EA11FC">
        <w:t xml:space="preserve"> stosuje się odpowiednio.</w:t>
      </w:r>
    </w:p>
    <w:p w:rsidR="00AB6D32" w:rsidRPr="00B93DC5" w:rsidRDefault="00AB6D32" w:rsidP="00AB6D32">
      <w:pPr>
        <w:pStyle w:val="ARTartustawynprozporzdzenia"/>
      </w:pPr>
      <w:r w:rsidRPr="009D2C3B">
        <w:rPr>
          <w:rStyle w:val="Ppogrubienie"/>
        </w:rPr>
        <w:t>Art. 2</w:t>
      </w:r>
      <w:r w:rsidR="006F2AFB" w:rsidRPr="009D2C3B">
        <w:rPr>
          <w:rStyle w:val="Ppogrubienie"/>
        </w:rPr>
        <w:t>4</w:t>
      </w:r>
      <w:r w:rsidRPr="009D2C3B">
        <w:rPr>
          <w:rStyle w:val="Ppogrubienie"/>
        </w:rPr>
        <w:t>.</w:t>
      </w:r>
      <w:r w:rsidRPr="00B93DC5">
        <w:t xml:space="preserve"> 1. Stwierdzenie wystąpienia nieprawidłowości indywidualnej albo systemowej, zwanych dalej „nieprawidłowościami”, powoduje powstanie obowiązku podjęcia przez właściwą instytucję odpowiednich działań, o których mowa w ust. 10 </w:t>
      </w:r>
      <w:r w:rsidR="00974917" w:rsidRPr="00B93DC5">
        <w:t>lub</w:t>
      </w:r>
      <w:r w:rsidRPr="00B93DC5">
        <w:t xml:space="preserve"> 12.</w:t>
      </w:r>
    </w:p>
    <w:p w:rsidR="00AB6D32" w:rsidRPr="00B93DC5" w:rsidRDefault="00AB6D32" w:rsidP="00AB6D32">
      <w:pPr>
        <w:pStyle w:val="USTustnpkodeksu"/>
      </w:pPr>
      <w:r w:rsidRPr="00B93DC5">
        <w:t xml:space="preserve">2. Niestwierdzenie wystąpienia nieprawidłowości w toku wcześniejszej kontroli przeprowadzonej przez właściwą instytucję, nie stanowi przesłanki odstąpienia od </w:t>
      </w:r>
      <w:r w:rsidR="00B31E62" w:rsidRPr="00B93DC5">
        <w:t xml:space="preserve">odpowiednich działań, o których mowa w ust. 10 lub 12, </w:t>
      </w:r>
      <w:r w:rsidRPr="00B93DC5">
        <w:t>w przypadku późniejszego stwierdzenia jej wystąpienia.</w:t>
      </w:r>
    </w:p>
    <w:p w:rsidR="00AB6D32" w:rsidRPr="00B93DC5" w:rsidRDefault="00AB6D32" w:rsidP="00AB6D32">
      <w:pPr>
        <w:pStyle w:val="USTustnpkodeksu"/>
      </w:pPr>
      <w:r w:rsidRPr="00B93DC5">
        <w:t>3. Stwierdzenie wystąpienia nieprawidłowości oraz nałożenie korekty finansowej jest poprzedzone czynnościami wyjaśniającymi prowadzonymi przez właściwą instytucję, podczas których instytucja ta może uwzględnić wyniki kontroli przeprowadzonych przez inne uprawnione podmioty.</w:t>
      </w:r>
    </w:p>
    <w:p w:rsidR="00AB6D32" w:rsidRPr="00B93DC5" w:rsidRDefault="00AB6D32" w:rsidP="00AB6D32">
      <w:pPr>
        <w:pStyle w:val="USTustnpkodeksu"/>
      </w:pPr>
      <w:r w:rsidRPr="00B93DC5">
        <w:t xml:space="preserve">4. Do </w:t>
      </w:r>
      <w:r w:rsidR="00D975B3" w:rsidRPr="00B93DC5">
        <w:t>stwierdzenia</w:t>
      </w:r>
      <w:r w:rsidR="00B05647" w:rsidRPr="00B93DC5">
        <w:t xml:space="preserve"> wystąpienia nieprawidłowości</w:t>
      </w:r>
      <w:r w:rsidR="00B31E62" w:rsidRPr="00B93DC5">
        <w:t>,</w:t>
      </w:r>
      <w:r w:rsidR="00B05647" w:rsidRPr="00B93DC5">
        <w:t xml:space="preserve"> </w:t>
      </w:r>
      <w:r w:rsidR="00B31E62" w:rsidRPr="00B93DC5">
        <w:t>pomniejszenia wartości wydatków kwalifikowalnych ujętych we wniosku o płatność złożonym przez beneficjenta, o którym mowa w ust. 10 pkt 1</w:t>
      </w:r>
      <w:r w:rsidR="008C152D">
        <w:t>,</w:t>
      </w:r>
      <w:r w:rsidR="00B31E62" w:rsidRPr="00B93DC5">
        <w:t xml:space="preserve"> </w:t>
      </w:r>
      <w:r w:rsidRPr="00B93DC5">
        <w:t xml:space="preserve">i nałożenia korekty finansowej </w:t>
      </w:r>
      <w:r w:rsidR="00683B2A">
        <w:t>oraz w przypadku, o którym mowa w</w:t>
      </w:r>
      <w:r w:rsidR="001D2129">
        <w:t> </w:t>
      </w:r>
      <w:r w:rsidR="00683B2A">
        <w:t xml:space="preserve">ust. 12, </w:t>
      </w:r>
      <w:r w:rsidRPr="00B93DC5">
        <w:t xml:space="preserve">nie stosuje się przepisów ustawy z dnia 14 czerwca 1960 r. </w:t>
      </w:r>
      <w:r w:rsidR="007D4DF0">
        <w:t>–</w:t>
      </w:r>
      <w:r w:rsidRPr="00B93DC5">
        <w:t xml:space="preserve"> Kodeks postępowania administracyjnego.</w:t>
      </w:r>
    </w:p>
    <w:p w:rsidR="00AB6D32" w:rsidRPr="00B93DC5" w:rsidRDefault="00AB6D32" w:rsidP="00AB6D32">
      <w:pPr>
        <w:pStyle w:val="USTustnpkodeksu"/>
      </w:pPr>
      <w:r w:rsidRPr="00B93DC5">
        <w:t xml:space="preserve">5. Wartość korekty finansowej, wynikającej ze stwierdzonej nieprawidłowości indywidualnej, jest równa kwocie wydatków poniesionych nieprawidłowo w części odpowiadającej kwocie współfinansowania UE. </w:t>
      </w:r>
    </w:p>
    <w:p w:rsidR="00AB6D32" w:rsidRPr="00B93DC5" w:rsidRDefault="00AB6D32" w:rsidP="00AB6D32">
      <w:pPr>
        <w:pStyle w:val="USTustnpkodeksu"/>
      </w:pPr>
      <w:r w:rsidRPr="00B93DC5">
        <w:t>6. Wartość korekty finansowej, o której mowa w ust. 5</w:t>
      </w:r>
      <w:r w:rsidR="009C587E">
        <w:t>,</w:t>
      </w:r>
      <w:r w:rsidR="00F472B5">
        <w:t xml:space="preserve"> albo wartość wydatków poniesionych nieprawidłowo, stanowiąca pomniejszenie, o którym mowa w ust. 10 pkt 1, </w:t>
      </w:r>
      <w:r w:rsidRPr="00B93DC5">
        <w:t>mo</w:t>
      </w:r>
      <w:r w:rsidR="00F472B5">
        <w:t>gą</w:t>
      </w:r>
      <w:r w:rsidRPr="00B93DC5">
        <w:t xml:space="preserve"> zostać obniżon</w:t>
      </w:r>
      <w:r w:rsidR="00F472B5">
        <w:t>e</w:t>
      </w:r>
      <w:r w:rsidRPr="00B93DC5">
        <w:t xml:space="preserve">, jeżeli Komisja Europejska </w:t>
      </w:r>
      <w:r w:rsidR="002D49AB" w:rsidRPr="00B93DC5">
        <w:t>określi możliwość</w:t>
      </w:r>
      <w:r w:rsidRPr="00B93DC5">
        <w:t xml:space="preserve"> obniżania</w:t>
      </w:r>
      <w:r w:rsidR="00F472B5">
        <w:t xml:space="preserve"> tych</w:t>
      </w:r>
      <w:r w:rsidRPr="00B93DC5">
        <w:t xml:space="preserve"> wartości.</w:t>
      </w:r>
    </w:p>
    <w:p w:rsidR="00AB6D32" w:rsidRPr="00B93DC5" w:rsidRDefault="00AB6D32" w:rsidP="00AB6D32">
      <w:pPr>
        <w:pStyle w:val="USTustnpkodeksu"/>
      </w:pPr>
      <w:r w:rsidRPr="00B93DC5">
        <w:t>7. Minister właściwy do spraw rozwoju regionalnego może określić, w drodze rozporządzenia, warunki obniżania wartości korekt finansowych</w:t>
      </w:r>
      <w:r w:rsidR="00B907A7">
        <w:t>, o których mowa w ust</w:t>
      </w:r>
      <w:r w:rsidR="00517F61">
        <w:t>.</w:t>
      </w:r>
      <w:r w:rsidR="00B907A7">
        <w:t xml:space="preserve"> 5,</w:t>
      </w:r>
      <w:r w:rsidRPr="00B93DC5">
        <w:t xml:space="preserve"> oraz</w:t>
      </w:r>
      <w:r w:rsidR="00F472B5">
        <w:t xml:space="preserve"> wartości wydatków poniesionych nieprawidłowo, stanowiących pomniejszenie, o którym mowa w ust. 10 pkt 1, a także</w:t>
      </w:r>
      <w:r w:rsidRPr="00B93DC5">
        <w:t xml:space="preserve"> ich stawki procentowe, mając na względzie charakter i wagę nieprawidłowości</w:t>
      </w:r>
      <w:r w:rsidR="00B907A7">
        <w:t>,</w:t>
      </w:r>
      <w:r w:rsidRPr="00B93DC5">
        <w:t xml:space="preserve"> </w:t>
      </w:r>
      <w:r w:rsidR="00F472B5">
        <w:t>ich</w:t>
      </w:r>
      <w:r w:rsidRPr="00B93DC5">
        <w:t xml:space="preserve"> skutki finansowe</w:t>
      </w:r>
      <w:r w:rsidR="00B907A7">
        <w:t>, a także stanowisko Komisji Europejskiej, o którym mowa w ust. 6</w:t>
      </w:r>
      <w:r w:rsidRPr="00B93DC5">
        <w:t>.</w:t>
      </w:r>
    </w:p>
    <w:p w:rsidR="00AB6D32" w:rsidRPr="00B93DC5" w:rsidRDefault="00AB6D32" w:rsidP="00AB6D32">
      <w:pPr>
        <w:pStyle w:val="USTustnpkodeksu"/>
      </w:pPr>
      <w:r w:rsidRPr="00B93DC5">
        <w:t>8. W przypadku gdy kwoty nieprawidłowo poniesionych wydatków nie można określić, wartość korekty finansowej ustala się na podstawie art. 143 ust. 2 rozporządzenia ogólnego, z</w:t>
      </w:r>
      <w:r w:rsidR="001D2129">
        <w:t> </w:t>
      </w:r>
      <w:r w:rsidRPr="00B93DC5">
        <w:t>uwzględnieniem ust. 6 i 7.</w:t>
      </w:r>
    </w:p>
    <w:p w:rsidR="00AB6D32" w:rsidRPr="00B93DC5" w:rsidRDefault="00AB6D32" w:rsidP="00AB6D32">
      <w:pPr>
        <w:pStyle w:val="USTustnpkodeksu"/>
      </w:pPr>
      <w:r w:rsidRPr="00B93DC5">
        <w:t>9. Przepis ust. 5 nie narusza zasad odzyskiwania środków związanych ze stwierdzoną nieprawidłowością indywidualną, pochodzących z innych źródeł.</w:t>
      </w:r>
    </w:p>
    <w:p w:rsidR="00AB6D32" w:rsidRPr="00B93DC5" w:rsidRDefault="00AB6D32" w:rsidP="009D2C3B">
      <w:pPr>
        <w:pStyle w:val="USTustnpkodeksu"/>
        <w:keepNext/>
      </w:pPr>
      <w:r w:rsidRPr="00B93DC5">
        <w:t>10. </w:t>
      </w:r>
      <w:r w:rsidR="00B31E62" w:rsidRPr="00B93DC5">
        <w:t>W przypadku stwierdzenia wystąpienia</w:t>
      </w:r>
      <w:r w:rsidRPr="00B93DC5">
        <w:t xml:space="preserve"> nieprawidłowości indywidualn</w:t>
      </w:r>
      <w:r w:rsidR="00B31E62" w:rsidRPr="00B93DC5">
        <w:t>ej</w:t>
      </w:r>
      <w:r w:rsidRPr="00B93DC5">
        <w:t>:</w:t>
      </w:r>
    </w:p>
    <w:p w:rsidR="00AB6D32" w:rsidRPr="00B93DC5" w:rsidRDefault="00AB6D32" w:rsidP="00AB6D32">
      <w:pPr>
        <w:pStyle w:val="PKTpunkt"/>
      </w:pPr>
      <w:r w:rsidRPr="00B93DC5">
        <w:t>1)</w:t>
      </w:r>
      <w:r w:rsidRPr="00B93DC5">
        <w:tab/>
        <w:t xml:space="preserve">przed zatwierdzeniem wniosku o płatność – </w:t>
      </w:r>
      <w:r w:rsidR="00B31E62" w:rsidRPr="00B93DC5">
        <w:t>instytucja zatwierdzająca wniosek o</w:t>
      </w:r>
      <w:r w:rsidR="001D2129">
        <w:t> </w:t>
      </w:r>
      <w:r w:rsidR="00B31E62" w:rsidRPr="00B93DC5">
        <w:t>płatność dokonuje</w:t>
      </w:r>
      <w:r w:rsidRPr="00B93DC5">
        <w:t xml:space="preserve"> pomniejszeni</w:t>
      </w:r>
      <w:r w:rsidR="00B31E62" w:rsidRPr="00B93DC5">
        <w:t>a</w:t>
      </w:r>
      <w:r w:rsidRPr="00B93DC5">
        <w:t xml:space="preserve"> </w:t>
      </w:r>
      <w:r w:rsidR="00B31E62" w:rsidRPr="00B93DC5">
        <w:t xml:space="preserve">wartości wydatków kwalifikowalnych ujętych we </w:t>
      </w:r>
      <w:r w:rsidRPr="00B93DC5">
        <w:t>wniosku o płatność złożon</w:t>
      </w:r>
      <w:r w:rsidR="00B31E62" w:rsidRPr="00B93DC5">
        <w:t>ym</w:t>
      </w:r>
      <w:r w:rsidRPr="00B93DC5">
        <w:t xml:space="preserve"> przez beneficjenta, o</w:t>
      </w:r>
      <w:r w:rsidR="00B31E62" w:rsidRPr="00B93DC5">
        <w:t xml:space="preserve"> </w:t>
      </w:r>
      <w:r w:rsidRPr="00B93DC5">
        <w:t>kwotę wydatków poniesionych nieprawidłowo;</w:t>
      </w:r>
    </w:p>
    <w:p w:rsidR="00AB6D32" w:rsidRPr="00B93DC5" w:rsidRDefault="00AB6D32" w:rsidP="00AB6D32">
      <w:pPr>
        <w:pStyle w:val="PKTpunkt"/>
      </w:pPr>
      <w:r w:rsidRPr="00B93DC5">
        <w:t>2)</w:t>
      </w:r>
      <w:r w:rsidRPr="00B93DC5">
        <w:tab/>
        <w:t xml:space="preserve">w uprzednio zatwierdzonym wniosku o płatność – </w:t>
      </w:r>
      <w:r w:rsidR="00271F87" w:rsidRPr="00B93DC5">
        <w:t>właściwa instytucja</w:t>
      </w:r>
      <w:r w:rsidRPr="00B93DC5">
        <w:t xml:space="preserve"> na</w:t>
      </w:r>
      <w:r w:rsidR="00271F87" w:rsidRPr="00B93DC5">
        <w:t>kłada</w:t>
      </w:r>
      <w:r w:rsidRPr="00B93DC5">
        <w:t xml:space="preserve"> korekt</w:t>
      </w:r>
      <w:r w:rsidR="00271F87" w:rsidRPr="00B93DC5">
        <w:t>ę</w:t>
      </w:r>
      <w:r w:rsidRPr="00B93DC5">
        <w:t xml:space="preserve"> finansow</w:t>
      </w:r>
      <w:r w:rsidR="00271F87" w:rsidRPr="00B93DC5">
        <w:t>ą</w:t>
      </w:r>
      <w:r w:rsidRPr="00B93DC5">
        <w:t xml:space="preserve"> oraz wszcz</w:t>
      </w:r>
      <w:r w:rsidR="00271F87" w:rsidRPr="00B93DC5">
        <w:t>yna</w:t>
      </w:r>
      <w:r w:rsidRPr="00B93DC5">
        <w:t xml:space="preserve"> procedur</w:t>
      </w:r>
      <w:r w:rsidR="00271F87" w:rsidRPr="00B93DC5">
        <w:t>ę</w:t>
      </w:r>
      <w:r w:rsidRPr="00B93DC5">
        <w:t xml:space="preserve"> odzyskiwania od beneficjenta kwoty współfinansowania UE w wysokości odpowiadającej wartości korekty finansowej, zgodnie z art. 207 ustawy z dnia 27 sierpnia 2009 r</w:t>
      </w:r>
      <w:r w:rsidR="001E1BFA">
        <w:t xml:space="preserve">. o finansach publicznych albo </w:t>
      </w:r>
      <w:r w:rsidRPr="00B93DC5">
        <w:t xml:space="preserve"> w</w:t>
      </w:r>
      <w:r w:rsidR="001D2129">
        <w:t> </w:t>
      </w:r>
      <w:r w:rsidRPr="00B93DC5">
        <w:t xml:space="preserve">przypadku programu EWT </w:t>
      </w:r>
      <w:r w:rsidR="007D4DF0">
        <w:t>–</w:t>
      </w:r>
      <w:r w:rsidRPr="00B93DC5">
        <w:t xml:space="preserve"> zgodnie z umową o dofinansowanie projektu albo decyzją o dofinansowaniu projektu.</w:t>
      </w:r>
    </w:p>
    <w:p w:rsidR="00AB6D32" w:rsidRPr="00B93DC5" w:rsidRDefault="00AB6D32" w:rsidP="00AB6D32">
      <w:pPr>
        <w:pStyle w:val="USTustnpkodeksu"/>
      </w:pPr>
      <w:r w:rsidRPr="00B93DC5">
        <w:t>11. W przypadku, o którym mowa w ust. 10 pkt 1, jeżeli beneficjent nie zgadza się z</w:t>
      </w:r>
      <w:r w:rsidR="00271F87" w:rsidRPr="00B93DC5">
        <w:t>e</w:t>
      </w:r>
      <w:r w:rsidRPr="00B93DC5">
        <w:t xml:space="preserve"> </w:t>
      </w:r>
      <w:r w:rsidR="00271F87" w:rsidRPr="00B93DC5">
        <w:t>stwierdzeniem wystąpienia nieprawidłowości indywidualnej oraz pomniejszeniem wartości wydatków kwalifikowalnych ujętych we wniosku o płatność</w:t>
      </w:r>
      <w:r w:rsidRPr="00B93DC5">
        <w:t xml:space="preserve">, może zgłosić umotywowane pisemne zastrzeżenia. Tryb określony w </w:t>
      </w:r>
      <w:r w:rsidR="00400B25">
        <w:t xml:space="preserve">przepisach </w:t>
      </w:r>
      <w:r w:rsidRPr="00B93DC5">
        <w:t>art. 2</w:t>
      </w:r>
      <w:r w:rsidR="0006354A">
        <w:t>5</w:t>
      </w:r>
      <w:r w:rsidRPr="00B93DC5">
        <w:t xml:space="preserve"> ust. 2</w:t>
      </w:r>
      <w:r w:rsidR="007D4DF0">
        <w:t>–</w:t>
      </w:r>
      <w:r w:rsidRPr="00B93DC5">
        <w:t>12 stosuje się odpowiednio.</w:t>
      </w:r>
    </w:p>
    <w:p w:rsidR="00AB6D32" w:rsidRPr="00B93DC5" w:rsidRDefault="00AB6D32" w:rsidP="009D2C3B">
      <w:pPr>
        <w:pStyle w:val="USTustnpkodeksu"/>
        <w:keepNext/>
      </w:pPr>
      <w:r w:rsidRPr="00B93DC5">
        <w:t>12. W przypadku gdy nieprawidłowość indywidualna wynika bezpośrednio z działania lub zaniechania:</w:t>
      </w:r>
    </w:p>
    <w:p w:rsidR="00AB6D32" w:rsidRPr="00B93DC5" w:rsidRDefault="00AB6D32" w:rsidP="00AB6D32">
      <w:pPr>
        <w:pStyle w:val="PKTpunkt"/>
      </w:pPr>
      <w:r w:rsidRPr="00B93DC5">
        <w:t>1)</w:t>
      </w:r>
      <w:r w:rsidRPr="00B93DC5">
        <w:tab/>
        <w:t>właściwej instytucji lub</w:t>
      </w:r>
    </w:p>
    <w:p w:rsidR="00AB6D32" w:rsidRPr="00B93DC5" w:rsidRDefault="00AB6D32" w:rsidP="009D2C3B">
      <w:pPr>
        <w:pStyle w:val="PKTpunkt"/>
        <w:keepNext/>
      </w:pPr>
      <w:r w:rsidRPr="00B93DC5">
        <w:t>2)</w:t>
      </w:r>
      <w:r w:rsidRPr="00B93DC5">
        <w:tab/>
        <w:t>organów państwa</w:t>
      </w:r>
    </w:p>
    <w:p w:rsidR="00AB6D32" w:rsidRPr="00B93DC5" w:rsidRDefault="00AB6D32" w:rsidP="00AB6D32">
      <w:pPr>
        <w:pStyle w:val="CZWSPPKTczwsplnapunktw"/>
      </w:pPr>
      <w:r w:rsidRPr="00B93DC5">
        <w:t xml:space="preserve">– korygowanie wydatków następuje przez pomniejszenie wydatków ujętych w deklaracji wydatków oraz wniosku o płatność, przekazywanych do Komisji Europejskiej, o kwotę odpowiadającą oszacowanej wartości korekty finansowej wynikającej z tej nieprawidłowości. </w:t>
      </w:r>
    </w:p>
    <w:p w:rsidR="00AB6D32" w:rsidRPr="00B93DC5" w:rsidRDefault="00AB6D32" w:rsidP="009D2C3B">
      <w:pPr>
        <w:pStyle w:val="USTustnpkodeksu"/>
        <w:keepNext/>
      </w:pPr>
      <w:r w:rsidRPr="00B93DC5">
        <w:t>13. Zaistnienie okoliczności, o których mowa w ust. 12, stwierdza:</w:t>
      </w:r>
    </w:p>
    <w:p w:rsidR="00AB6D32" w:rsidRPr="00B93DC5" w:rsidRDefault="00AB6D32" w:rsidP="00AB6D32">
      <w:pPr>
        <w:pStyle w:val="PKTpunkt"/>
      </w:pPr>
      <w:r w:rsidRPr="00B93DC5">
        <w:t>1)</w:t>
      </w:r>
      <w:r w:rsidRPr="00B93DC5">
        <w:tab/>
        <w:t>minister właściwy do spraw rozwoju regionalnego wykonujący zadania państwa członkowskiego – w odniesieniu do instytucji zarządzającej oraz krajowego kontrolera;</w:t>
      </w:r>
    </w:p>
    <w:p w:rsidR="00AB6D32" w:rsidRPr="00B93DC5" w:rsidRDefault="00AB6D32" w:rsidP="00AB6D32">
      <w:pPr>
        <w:pStyle w:val="PKTpunkt"/>
      </w:pPr>
      <w:r w:rsidRPr="00B93DC5">
        <w:t>2)</w:t>
      </w:r>
      <w:r w:rsidRPr="00B93DC5">
        <w:tab/>
        <w:t>instytucja zarządzająca – w odniesieniu do instytucji, którym zostały powierzone zadania zgodnie z art. 10 ust. 1</w:t>
      </w:r>
      <w:r w:rsidR="008C152D">
        <w:t xml:space="preserve"> i </w:t>
      </w:r>
      <w:r w:rsidRPr="00B93DC5">
        <w:t xml:space="preserve">2 oraz </w:t>
      </w:r>
      <w:r w:rsidR="00E87371" w:rsidRPr="00B93DC5">
        <w:t>art. 12 ust.</w:t>
      </w:r>
      <w:r w:rsidR="0046375D">
        <w:t xml:space="preserve"> 3</w:t>
      </w:r>
      <w:r w:rsidRPr="00B93DC5">
        <w:t>.</w:t>
      </w:r>
    </w:p>
    <w:p w:rsidR="00AB6D32" w:rsidRPr="00B93DC5" w:rsidRDefault="00AB6D32" w:rsidP="00AB6D32">
      <w:pPr>
        <w:pStyle w:val="ARTartustawynprozporzdzenia"/>
      </w:pPr>
      <w:r w:rsidRPr="009D2C3B">
        <w:rPr>
          <w:rStyle w:val="Ppogrubienie"/>
        </w:rPr>
        <w:t>Art. 2</w:t>
      </w:r>
      <w:r w:rsidR="006F2AFB" w:rsidRPr="009D2C3B">
        <w:rPr>
          <w:rStyle w:val="Ppogrubienie"/>
        </w:rPr>
        <w:t>5</w:t>
      </w:r>
      <w:r w:rsidRPr="009D2C3B">
        <w:rPr>
          <w:rStyle w:val="Ppogrubienie"/>
        </w:rPr>
        <w:t>.</w:t>
      </w:r>
      <w:r w:rsidRPr="00B93DC5">
        <w:t xml:space="preserve"> 1. Po zakończeniu kontroli </w:t>
      </w:r>
      <w:r w:rsidR="00E87371" w:rsidRPr="00B93DC5">
        <w:t xml:space="preserve">jest </w:t>
      </w:r>
      <w:r w:rsidRPr="00B93DC5">
        <w:t xml:space="preserve">sporządzana informacja pokontrolna, która po </w:t>
      </w:r>
      <w:r w:rsidR="0024441F">
        <w:t xml:space="preserve">jej </w:t>
      </w:r>
      <w:r w:rsidRPr="00B93DC5">
        <w:t xml:space="preserve">podpisaniu </w:t>
      </w:r>
      <w:r w:rsidR="00E87371" w:rsidRPr="00B93DC5">
        <w:t xml:space="preserve">jest </w:t>
      </w:r>
      <w:r w:rsidRPr="00B93DC5">
        <w:t>przekazywana kontrolowanemu wnioskodawcy, beneficjentowi lub kontrolowanej instytucji, zwanych dalej „podmiotem kontrolowanym”.</w:t>
      </w:r>
    </w:p>
    <w:p w:rsidR="00AB6D32" w:rsidRPr="00B93DC5" w:rsidRDefault="00AB6D32" w:rsidP="00AB6D32">
      <w:pPr>
        <w:pStyle w:val="USTustnpkodeksu"/>
      </w:pPr>
      <w:r w:rsidRPr="00B93DC5">
        <w:t>2. Podmiot kontrolowany ma prawo do zgłoszenia, w terminie 1</w:t>
      </w:r>
      <w:r w:rsidR="00460AC5" w:rsidRPr="00B93DC5">
        <w:t>4</w:t>
      </w:r>
      <w:r w:rsidRPr="00B93DC5">
        <w:t xml:space="preserve"> dni od dnia otrzymania informacji pokontrolnej, umotywowanych pisemnych zastrzeżeń do tej informacji.</w:t>
      </w:r>
    </w:p>
    <w:p w:rsidR="00AB6D32" w:rsidRPr="00B93DC5" w:rsidRDefault="00AB6D32" w:rsidP="00AB6D32">
      <w:pPr>
        <w:pStyle w:val="USTustnpkodeksu"/>
      </w:pPr>
      <w:r w:rsidRPr="00B93DC5">
        <w:t>3. Termin, o którym mowa w ust. 2, może być przedłużony przez instytucję kontrolującą na czas oznaczony, na wniosek podmiotu kontrolowanego, złożony przed upływem terminu z</w:t>
      </w:r>
      <w:r w:rsidR="00334EB9">
        <w:t>g</w:t>
      </w:r>
      <w:r w:rsidRPr="00B93DC5">
        <w:t>ł</w:t>
      </w:r>
      <w:r w:rsidR="00334EB9">
        <w:t>osz</w:t>
      </w:r>
      <w:r w:rsidRPr="00B93DC5">
        <w:t>enia zastrzeżeń.</w:t>
      </w:r>
    </w:p>
    <w:p w:rsidR="00AB6D32" w:rsidRPr="00B93DC5" w:rsidRDefault="00AB6D32" w:rsidP="00AB6D32">
      <w:pPr>
        <w:pStyle w:val="USTustnpkodeksu"/>
      </w:pPr>
      <w:r w:rsidRPr="00B93DC5">
        <w:t xml:space="preserve">4. Instytucja kontrolująca ma prawo </w:t>
      </w:r>
      <w:r w:rsidR="008C152D">
        <w:t>poprawienia</w:t>
      </w:r>
      <w:r w:rsidR="008C152D" w:rsidRPr="00B93DC5">
        <w:t xml:space="preserve"> </w:t>
      </w:r>
      <w:r w:rsidRPr="00B93DC5">
        <w:t>w informacji pokontrolnej, w każdym czasie, z urzędu lub na wniosek podmiotu kontrolowanego oczywistych omyłek. Informację o</w:t>
      </w:r>
      <w:r w:rsidR="001D2129">
        <w:t> </w:t>
      </w:r>
      <w:r w:rsidRPr="00B93DC5">
        <w:t>zakresie sprostowania pr</w:t>
      </w:r>
      <w:r w:rsidR="001E1BFA">
        <w:t>zekazuje się bez zbędnej zwłoki</w:t>
      </w:r>
      <w:r w:rsidRPr="00B93DC5">
        <w:t xml:space="preserve"> podmiotowi kontrolowanemu.</w:t>
      </w:r>
    </w:p>
    <w:p w:rsidR="00AB6D32" w:rsidRPr="000A74A3" w:rsidRDefault="00AB6D32" w:rsidP="00AB6D32">
      <w:pPr>
        <w:pStyle w:val="USTustnpkodeksu"/>
      </w:pPr>
      <w:r w:rsidRPr="00B93DC5">
        <w:t>5. Zastrzeżenia do informacji pokontrolnej rozpatruje instytucja kontrolująca, w terminie nie dłuższym niż 1</w:t>
      </w:r>
      <w:r w:rsidR="00460AC5" w:rsidRPr="00400B25">
        <w:t>4</w:t>
      </w:r>
      <w:r w:rsidRPr="00400B25">
        <w:t xml:space="preserve"> dni</w:t>
      </w:r>
      <w:r w:rsidRPr="0087484C">
        <w:t xml:space="preserve"> od dnia zgłoszenia tych zastrzeżeń. Podjęcie przez instytucję kontrolującą, w trakcie rozpatrywania zastrzeżeń, czynności lub działań, o których mowa w</w:t>
      </w:r>
      <w:r w:rsidR="001D2129">
        <w:t> </w:t>
      </w:r>
      <w:r w:rsidRPr="0087484C">
        <w:t>ust. 7, każdorazowo przerywa bieg terminu.</w:t>
      </w:r>
    </w:p>
    <w:p w:rsidR="00AB6D32" w:rsidRPr="00B93DC5" w:rsidRDefault="00AB6D32" w:rsidP="00AB6D32">
      <w:pPr>
        <w:pStyle w:val="USTustnpkodeksu"/>
      </w:pPr>
      <w:r w:rsidRPr="00CC5116">
        <w:t>6. </w:t>
      </w:r>
      <w:r w:rsidRPr="00B93DC5">
        <w:t>Zastrzeżenia, o których mowa w ust. 5, mogą zostać w każdym czasie wycofane. Zastrzeżenia, które zostały wycofane, pozostawia się bez rozpatrzenia.</w:t>
      </w:r>
    </w:p>
    <w:p w:rsidR="00AB6D32" w:rsidRPr="00B93DC5" w:rsidRDefault="00AB6D32" w:rsidP="00AB6D32">
      <w:pPr>
        <w:pStyle w:val="USTustnpkodeksu"/>
      </w:pPr>
      <w:r w:rsidRPr="00B93DC5">
        <w:t>7. W trakcie rozpatrywani</w:t>
      </w:r>
      <w:r w:rsidR="001E1BFA">
        <w:t>a zastrzeżeń</w:t>
      </w:r>
      <w:r w:rsidRPr="00B93DC5">
        <w:t xml:space="preserve"> instytucja kontrolująca ma prawo przeprowadzić dodatkowe czynności kontrolne lub żądać przedstawienia dokumentów lub złożenia dodatkowych wyjaśnień na piśmie.</w:t>
      </w:r>
    </w:p>
    <w:p w:rsidR="00AB6D32" w:rsidRPr="00B93DC5" w:rsidRDefault="00AB6D32" w:rsidP="00AB6D32">
      <w:pPr>
        <w:pStyle w:val="USTustnpkodeksu"/>
      </w:pPr>
      <w:r w:rsidRPr="00B93DC5">
        <w:t xml:space="preserve">8. Instytucja kontrolująca, po rozpatrzeniu zastrzeżeń, sporządza ostateczną informację pokontrolną, zawierającą skorygowane ustalenia kontroli lub pisemne stanowisko wobec zgłoszonych zastrzeżeń wraz z uzasadnieniem odmowy skorygowania ustaleń. Ostateczna informacja pokontrolna </w:t>
      </w:r>
      <w:r w:rsidR="00460AC5" w:rsidRPr="00B93DC5">
        <w:t xml:space="preserve">jest </w:t>
      </w:r>
      <w:r w:rsidRPr="00B93DC5">
        <w:t>przekazywana podmiotowi kontrolowanemu.</w:t>
      </w:r>
    </w:p>
    <w:p w:rsidR="00AB6D32" w:rsidRPr="00B93DC5" w:rsidRDefault="00AB6D32" w:rsidP="00AB6D32">
      <w:pPr>
        <w:pStyle w:val="USTustnpkodeksu"/>
      </w:pPr>
      <w:r w:rsidRPr="00B93DC5">
        <w:t>9. Informację pokontrolną oraz ostateczną informację pokontrolną, w razie potrzeby, uzupełnia się o zalecenia pokontrolne lub rekomendacje.</w:t>
      </w:r>
    </w:p>
    <w:p w:rsidR="00AB6D32" w:rsidRPr="00B93DC5" w:rsidRDefault="00AB6D32" w:rsidP="00AB6D32">
      <w:pPr>
        <w:pStyle w:val="USTustnpkodeksu"/>
      </w:pPr>
      <w:r w:rsidRPr="00B93DC5">
        <w:t>10. </w:t>
      </w:r>
      <w:r w:rsidR="009362EE" w:rsidRPr="00B93DC5">
        <w:t>Informacja</w:t>
      </w:r>
      <w:r w:rsidRPr="00B93DC5">
        <w:t xml:space="preserve"> pokontroln</w:t>
      </w:r>
      <w:r w:rsidR="009362EE" w:rsidRPr="00B93DC5">
        <w:t>a</w:t>
      </w:r>
      <w:r w:rsidRPr="00B93DC5">
        <w:t xml:space="preserve"> zawiera termin przekazania instytucji kontrolującej informacji o sposobie wykonania zaleceń pokontrolnych lub wykorzystania rekomendacji, a</w:t>
      </w:r>
      <w:r w:rsidR="001D2129">
        <w:t> </w:t>
      </w:r>
      <w:r w:rsidRPr="00B93DC5">
        <w:t>także o podjętych działaniach lub przyczynach ich niepodjęcia. Termin wyznacza się, uwzględniając charakter tych zaleceń lub rekomendacji.</w:t>
      </w:r>
    </w:p>
    <w:p w:rsidR="00AB6D32" w:rsidRPr="00B93DC5" w:rsidRDefault="00AB6D32" w:rsidP="00AB6D32">
      <w:pPr>
        <w:pStyle w:val="USTustnpkodeksu"/>
      </w:pPr>
      <w:r w:rsidRPr="00B93DC5">
        <w:t xml:space="preserve">11. Od ostatecznej informacji pokontrolnej </w:t>
      </w:r>
      <w:r w:rsidR="00020FF5" w:rsidRPr="00B93DC5">
        <w:t xml:space="preserve">oraz od pisemnego stanowiska wobec zgłoszonych zastrzeżeń </w:t>
      </w:r>
      <w:r w:rsidRPr="00B93DC5">
        <w:t xml:space="preserve">nie przysługuje </w:t>
      </w:r>
      <w:r w:rsidR="00020FF5" w:rsidRPr="00B93DC5">
        <w:t>możliwość złożenia zastrzeżeń</w:t>
      </w:r>
      <w:r w:rsidRPr="00B93DC5">
        <w:t>.</w:t>
      </w:r>
    </w:p>
    <w:p w:rsidR="00AB6D32" w:rsidRPr="00B93DC5" w:rsidRDefault="00AB6D32" w:rsidP="00AB6D32">
      <w:pPr>
        <w:pStyle w:val="USTustnpkodeksu"/>
      </w:pPr>
      <w:r w:rsidRPr="00B93DC5">
        <w:t>12. Podmiot kontrolowany, w wyznaczonym terminie, informuje instytucję kontrolującą o sposobie wykonania zaleceń pokontrolnych</w:t>
      </w:r>
      <w:r w:rsidR="00020FF5" w:rsidRPr="00B93DC5">
        <w:t xml:space="preserve"> lub rekomendacji</w:t>
      </w:r>
      <w:r w:rsidRPr="00B93DC5">
        <w:t>.</w:t>
      </w:r>
    </w:p>
    <w:p w:rsidR="00AB6D32" w:rsidRPr="00B93DC5" w:rsidRDefault="00AB6D32" w:rsidP="00AB6D32">
      <w:pPr>
        <w:pStyle w:val="ROZDZODDZOZNoznaczenierozdziauluboddziau"/>
      </w:pPr>
      <w:r w:rsidRPr="00B93DC5">
        <w:t>Rozdział 8</w:t>
      </w:r>
    </w:p>
    <w:p w:rsidR="00AB6D32" w:rsidRPr="00B93DC5" w:rsidRDefault="00AB6D32" w:rsidP="009D2C3B">
      <w:pPr>
        <w:pStyle w:val="ROZDZODDZPRZEDMprzedmiotregulacjirozdziauluboddziau"/>
      </w:pPr>
      <w:r w:rsidRPr="00B93DC5">
        <w:t>Monitorowanie postępu rzeczowego</w:t>
      </w:r>
    </w:p>
    <w:p w:rsidR="00AB6D32" w:rsidRPr="00B93DC5" w:rsidRDefault="00AB6D32" w:rsidP="00AB6D32">
      <w:pPr>
        <w:pStyle w:val="ARTartustawynprozporzdzenia"/>
      </w:pPr>
      <w:r w:rsidRPr="009D2C3B">
        <w:rPr>
          <w:rStyle w:val="Ppogrubienie"/>
        </w:rPr>
        <w:t>Art. 2</w:t>
      </w:r>
      <w:r w:rsidR="006F2AFB" w:rsidRPr="009D2C3B">
        <w:rPr>
          <w:rStyle w:val="Ppogrubienie"/>
        </w:rPr>
        <w:t>6</w:t>
      </w:r>
      <w:r w:rsidRPr="009D2C3B">
        <w:rPr>
          <w:rStyle w:val="Ppogrubienie"/>
        </w:rPr>
        <w:t>.</w:t>
      </w:r>
      <w:r w:rsidRPr="00B93DC5">
        <w:t xml:space="preserve"> 1. Monitorowanie postępu rzeczowego programu operacyjnego jest prowadzone równolegle z analizą postępu finansowego, z uwzględnieniem danych zebranych z poziomu projektów, obejmujących wartości osiągnięte sprawozdawane we wnioskach o płatność</w:t>
      </w:r>
      <w:r w:rsidR="006B1FA5">
        <w:t>,</w:t>
      </w:r>
      <w:r w:rsidRPr="00B93DC5">
        <w:t xml:space="preserve"> oraz, w przypadku Europejskiego Funduszu Rozwoju Regionalnego i Funduszu Spójności, również wartości wymienion</w:t>
      </w:r>
      <w:r w:rsidR="00613B8A" w:rsidRPr="00B93DC5">
        <w:t>e</w:t>
      </w:r>
      <w:r w:rsidRPr="00B93DC5">
        <w:t xml:space="preserve"> w umowach o dofinansowanie projektu albo w decyzjach o</w:t>
      </w:r>
      <w:r w:rsidR="001722A7">
        <w:t> </w:t>
      </w:r>
      <w:r w:rsidRPr="00B93DC5">
        <w:t>dofinansowaniu projektu. Monitorowanie postępu rzeczowego może być prowadzone w</w:t>
      </w:r>
      <w:r w:rsidR="001722A7">
        <w:t> </w:t>
      </w:r>
      <w:r w:rsidRPr="00B93DC5">
        <w:t>szczególności w oparciu o dane statystyki publicznej</w:t>
      </w:r>
      <w:r w:rsidR="00613B8A" w:rsidRPr="00B93DC5">
        <w:t xml:space="preserve"> oraz</w:t>
      </w:r>
      <w:r w:rsidRPr="00B93DC5">
        <w:t xml:space="preserve"> wyniki analiz lub ewaluacji</w:t>
      </w:r>
      <w:r w:rsidR="00613B8A" w:rsidRPr="00B93DC5">
        <w:t xml:space="preserve"> programu operacyjnego</w:t>
      </w:r>
      <w:r w:rsidRPr="00B93DC5">
        <w:t>.</w:t>
      </w:r>
    </w:p>
    <w:p w:rsidR="00AB6D32" w:rsidRPr="00B93DC5" w:rsidRDefault="00AB6D32" w:rsidP="00AB6D32">
      <w:pPr>
        <w:pStyle w:val="USTustnpkodeksu"/>
      </w:pPr>
      <w:r w:rsidRPr="00B93DC5">
        <w:t>2. </w:t>
      </w:r>
      <w:r w:rsidR="00336287">
        <w:t>Dla</w:t>
      </w:r>
      <w:r w:rsidRPr="00B93DC5">
        <w:t xml:space="preserve"> zapewnienia spójności monitorowania postępu rzeczowego w programach operacyjnych, minister właściwy do spraw rozwoju regionalnego wykonujący zadania państwa członkowskiego ustala listę wskaźników kluczowych dla projektów realizowanych w</w:t>
      </w:r>
      <w:r w:rsidR="001722A7">
        <w:t> </w:t>
      </w:r>
      <w:r w:rsidRPr="00B93DC5">
        <w:t>ramach poszczególnych celów tematycznych oraz pomocy technicznej.</w:t>
      </w:r>
    </w:p>
    <w:p w:rsidR="00AB6D32" w:rsidRPr="00B93DC5" w:rsidRDefault="00AB6D32" w:rsidP="009D2C3B">
      <w:pPr>
        <w:pStyle w:val="USTustnpkodeksu"/>
        <w:keepNext/>
      </w:pPr>
      <w:r w:rsidRPr="00B93DC5">
        <w:t>3. Minister właściwy do spraw rozwoju regionalnego wykonujący zadania państwa członkowskiego:</w:t>
      </w:r>
    </w:p>
    <w:p w:rsidR="00AB6D32" w:rsidRPr="00B93DC5" w:rsidRDefault="00AB6D32" w:rsidP="00AB6D32">
      <w:pPr>
        <w:pStyle w:val="PKTpunkt"/>
      </w:pPr>
      <w:r w:rsidRPr="00B93DC5">
        <w:t>1)</w:t>
      </w:r>
      <w:r w:rsidRPr="00B93DC5">
        <w:tab/>
        <w:t xml:space="preserve">podaje do publicznej wiadomości, w szczególności na </w:t>
      </w:r>
      <w:r w:rsidR="00DF3718" w:rsidRPr="00B93DC5">
        <w:t xml:space="preserve">swojej stronie internetowej </w:t>
      </w:r>
      <w:r w:rsidR="002647ED" w:rsidRPr="00B93DC5">
        <w:t>oraz</w:t>
      </w:r>
      <w:r w:rsidR="00DF3718" w:rsidRPr="00B93DC5">
        <w:t xml:space="preserve"> </w:t>
      </w:r>
      <w:r w:rsidRPr="00B93DC5">
        <w:t>portalu, listę wskaźników, o których mowa w ust. 2, a także jej zmiany oraz termin, od którego lista lub jej zmiany są stosowane;</w:t>
      </w:r>
    </w:p>
    <w:p w:rsidR="002647ED" w:rsidRPr="00B93DC5" w:rsidRDefault="00AB6D32" w:rsidP="009D2C3B">
      <w:pPr>
        <w:pStyle w:val="PKTpunkt"/>
        <w:keepNext/>
      </w:pPr>
      <w:r w:rsidRPr="00B93DC5">
        <w:t>2)</w:t>
      </w:r>
      <w:r w:rsidRPr="00B93DC5">
        <w:tab/>
        <w:t>ogłasza w Dzienniku Urzędowym Rzeczypospolitej Polskiej „Monitor Polski” komunikat o</w:t>
      </w:r>
      <w:r w:rsidR="002647ED" w:rsidRPr="00B93DC5">
        <w:t>:</w:t>
      </w:r>
    </w:p>
    <w:p w:rsidR="002647ED" w:rsidRPr="00B93DC5" w:rsidRDefault="002647ED" w:rsidP="002647ED">
      <w:pPr>
        <w:pStyle w:val="LITlitera"/>
      </w:pPr>
      <w:r w:rsidRPr="00B93DC5">
        <w:t>a)</w:t>
      </w:r>
      <w:r w:rsidRPr="00B93DC5">
        <w:tab/>
      </w:r>
      <w:r w:rsidR="00AB6D32" w:rsidRPr="00B93DC5">
        <w:t>miejscu publikacji listy wskaźników, o których mowa w ust. 2, oraz jej zmian, a</w:t>
      </w:r>
      <w:r w:rsidR="001722A7">
        <w:t> </w:t>
      </w:r>
      <w:r w:rsidR="00AB6D32" w:rsidRPr="00B93DC5">
        <w:t>także o terminie, od którego lista lub jej zmiany są stosowane</w:t>
      </w:r>
      <w:r w:rsidR="00825EC1">
        <w:t>,</w:t>
      </w:r>
    </w:p>
    <w:p w:rsidR="00AB6D32" w:rsidRPr="00B93DC5" w:rsidRDefault="002647ED" w:rsidP="002647ED">
      <w:pPr>
        <w:pStyle w:val="LITlitera"/>
      </w:pPr>
      <w:r w:rsidRPr="00B93DC5">
        <w:t>b)</w:t>
      </w:r>
      <w:r w:rsidRPr="00B93DC5">
        <w:tab/>
        <w:t>nowym adresie strony internetowej lub portalu, o których mowa w pkt 1, w</w:t>
      </w:r>
      <w:r w:rsidR="001722A7">
        <w:t> </w:t>
      </w:r>
      <w:r w:rsidRPr="00B93DC5">
        <w:t>przypadku zmiany tego adresu</w:t>
      </w:r>
      <w:r w:rsidR="00AB6D32" w:rsidRPr="00B93DC5">
        <w:t>.</w:t>
      </w:r>
    </w:p>
    <w:p w:rsidR="00AB6D32" w:rsidRPr="00B93DC5" w:rsidRDefault="00AB6D32" w:rsidP="00AB6D32">
      <w:pPr>
        <w:pStyle w:val="USTustnpkodeksu"/>
      </w:pPr>
      <w:r w:rsidRPr="00B93DC5">
        <w:t>4. Instytucja zarządzająca może ustalić i monitorować dodatkowe wskaźniki dla danego programu operacyjnego.</w:t>
      </w:r>
    </w:p>
    <w:p w:rsidR="00AB6D32" w:rsidRPr="00B93DC5" w:rsidRDefault="00AB6D32" w:rsidP="00AB6D32">
      <w:pPr>
        <w:pStyle w:val="USTustnpkodeksu"/>
      </w:pPr>
      <w:r w:rsidRPr="00B93DC5">
        <w:t xml:space="preserve">5. Dla wskaźników określonych w programie operacyjnym lub w szczegółowym opisie osi priorytetowych programu operacyjnego instytucja zarządzająca ustala wartości docelowe na 2023 r. Wartości docelowych nie ustala się w </w:t>
      </w:r>
      <w:r w:rsidR="00D7222D" w:rsidRPr="00B93DC5">
        <w:t>odniesieniu do wskaźników</w:t>
      </w:r>
      <w:r w:rsidR="00F86E11" w:rsidRPr="00B93DC5">
        <w:t>,</w:t>
      </w:r>
      <w:r w:rsidRPr="00B93DC5">
        <w:t xml:space="preserve"> o który</w:t>
      </w:r>
      <w:r w:rsidR="00D7222D" w:rsidRPr="00B93DC5">
        <w:t>ch</w:t>
      </w:r>
      <w:r w:rsidRPr="00B93DC5">
        <w:t xml:space="preserve"> mowa w art. 96 ust. 2 lit. c pkt (iv) rozporządzenia ogólnego oraz w art. 5 ust. 1 rozporządzenia EFS.</w:t>
      </w:r>
    </w:p>
    <w:p w:rsidR="00AB6D32" w:rsidRPr="00B93DC5" w:rsidRDefault="00AB6D32" w:rsidP="00AB6D32">
      <w:pPr>
        <w:pStyle w:val="USTustnpkodeksu"/>
      </w:pPr>
      <w:r w:rsidRPr="00B93DC5">
        <w:t>6. Niewykonanie wskaźnika w projekcie może stanowić przesłankę do stwierdzenia nieprawidłowości indywidualnej.</w:t>
      </w:r>
    </w:p>
    <w:p w:rsidR="00AB6D32" w:rsidRPr="00B93DC5" w:rsidRDefault="00AB6D32" w:rsidP="00AB6D32">
      <w:pPr>
        <w:pStyle w:val="ROZDZODDZOZNoznaczenierozdziauluboddziau"/>
      </w:pPr>
      <w:r w:rsidRPr="00B93DC5">
        <w:t>Rozdział 9</w:t>
      </w:r>
    </w:p>
    <w:p w:rsidR="00AB6D32" w:rsidRPr="00B93DC5" w:rsidRDefault="00AB6D32" w:rsidP="009D2C3B">
      <w:pPr>
        <w:pStyle w:val="ROZDZODDZPRZEDMprzedmiotregulacjirozdziauluboddziau"/>
      </w:pPr>
      <w:r w:rsidRPr="00B93DC5">
        <w:t>Pomoc publiczna</w:t>
      </w:r>
    </w:p>
    <w:p w:rsidR="00AB6D32" w:rsidRPr="00B93DC5" w:rsidRDefault="00AB6D32" w:rsidP="00AB6D32">
      <w:pPr>
        <w:pStyle w:val="ARTartustawynprozporzdzenia"/>
      </w:pPr>
      <w:r w:rsidRPr="009D2C3B">
        <w:rPr>
          <w:rStyle w:val="Ppogrubienie"/>
        </w:rPr>
        <w:t>Art. 2</w:t>
      </w:r>
      <w:r w:rsidR="006F2AFB" w:rsidRPr="009D2C3B">
        <w:rPr>
          <w:rStyle w:val="Ppogrubienie"/>
        </w:rPr>
        <w:t>7</w:t>
      </w:r>
      <w:r w:rsidRPr="009D2C3B">
        <w:rPr>
          <w:rStyle w:val="Ppogrubienie"/>
        </w:rPr>
        <w:t>.</w:t>
      </w:r>
      <w:r w:rsidRPr="00B93DC5">
        <w:t xml:space="preserve"> 1. W zakresie, w jakim </w:t>
      </w:r>
      <w:r w:rsidR="001F0A24" w:rsidRPr="00B93DC5">
        <w:t xml:space="preserve">w ramach programów operacyjnych jest udzielana </w:t>
      </w:r>
      <w:r w:rsidRPr="00B93DC5">
        <w:t xml:space="preserve"> pomoc publiczn</w:t>
      </w:r>
      <w:r w:rsidR="001F0A24" w:rsidRPr="00B93DC5">
        <w:t>a</w:t>
      </w:r>
      <w:r w:rsidRPr="00B93DC5">
        <w:t xml:space="preserve">, w rozumieniu art. 107 ust. 1 Traktatu o funkcjonowaniu Unii Europejskiej, lub pomoc </w:t>
      </w:r>
      <w:r w:rsidRPr="00276732">
        <w:rPr>
          <w:rStyle w:val="Kkursywa"/>
        </w:rPr>
        <w:t>de minimis</w:t>
      </w:r>
      <w:r w:rsidRPr="00B93DC5">
        <w:t>, zastosowanie mają szczegółowe warunki i tryb udzielania pomocy.</w:t>
      </w:r>
    </w:p>
    <w:p w:rsidR="001E3890" w:rsidRPr="00B93DC5" w:rsidRDefault="00AB57EE" w:rsidP="008414E9">
      <w:pPr>
        <w:pStyle w:val="USTustnpkodeksu"/>
      </w:pPr>
      <w:r w:rsidRPr="00B93DC5">
        <w:t>2. </w:t>
      </w:r>
      <w:r w:rsidR="001E3890" w:rsidRPr="00B93DC5">
        <w:t>Podmiotami udzielającymi pomocy, o której mowa w ust. 1, są instytucje zarządzające, instytucje pośredniczące, instytucje wdrażające lub beneficjenci</w:t>
      </w:r>
      <w:r w:rsidR="0024441F">
        <w:t>, a także inne podmioty</w:t>
      </w:r>
      <w:r w:rsidR="00517F61">
        <w:t>,</w:t>
      </w:r>
      <w:r w:rsidR="0024441F">
        <w:t xml:space="preserve"> </w:t>
      </w:r>
      <w:r w:rsidR="0024441F" w:rsidRPr="00B93DC5">
        <w:t>o których mowa w art. 2 pkt 12 ustawy z dnia 30 kwietnia 20</w:t>
      </w:r>
      <w:r w:rsidR="0024441F">
        <w:t>1</w:t>
      </w:r>
      <w:r w:rsidR="0024441F" w:rsidRPr="00B93DC5">
        <w:t>4 r. o postępowaniu w sprawach dotyczących pomocy publicznej (Dz. U. z 2007 r. Nr 59, poz. 404</w:t>
      </w:r>
      <w:r w:rsidR="0024441F">
        <w:t xml:space="preserve">, </w:t>
      </w:r>
      <w:r w:rsidR="0024441F" w:rsidRPr="00B93DC5">
        <w:t>z późn. zm.</w:t>
      </w:r>
      <w:r w:rsidR="0024441F" w:rsidRPr="00B93DC5">
        <w:rPr>
          <w:rStyle w:val="Odwoanieprzypisudolnego"/>
        </w:rPr>
        <w:footnoteReference w:id="8"/>
      </w:r>
      <w:r w:rsidR="0024441F" w:rsidRPr="00B93DC5">
        <w:rPr>
          <w:rStyle w:val="IGindeksgrny"/>
        </w:rPr>
        <w:t>)</w:t>
      </w:r>
      <w:r w:rsidR="0024441F">
        <w:t>).</w:t>
      </w:r>
    </w:p>
    <w:p w:rsidR="001E3890" w:rsidRPr="00B93DC5" w:rsidRDefault="001E3890" w:rsidP="008414E9">
      <w:pPr>
        <w:pStyle w:val="USTustnpkodeksu"/>
      </w:pPr>
      <w:r w:rsidRPr="00B93DC5">
        <w:t>3. P</w:t>
      </w:r>
      <w:r w:rsidR="000C2070" w:rsidRPr="00B93DC5">
        <w:t>odmiotami</w:t>
      </w:r>
      <w:r w:rsidRPr="00B93DC5">
        <w:t xml:space="preserve"> udzielającym</w:t>
      </w:r>
      <w:r w:rsidR="000C2070" w:rsidRPr="00B93DC5">
        <w:t>i</w:t>
      </w:r>
      <w:r w:rsidRPr="00B93DC5">
        <w:t xml:space="preserve"> pomocy mogą być również inne podmioty</w:t>
      </w:r>
      <w:r w:rsidR="0024441F">
        <w:t xml:space="preserve"> określone w</w:t>
      </w:r>
      <w:r w:rsidR="001722A7">
        <w:t> </w:t>
      </w:r>
      <w:r w:rsidR="0024441F">
        <w:t xml:space="preserve">przepisach wykonawczych </w:t>
      </w:r>
      <w:r w:rsidR="0024441F" w:rsidRPr="00B93DC5">
        <w:t>wydanych na podstawie ust. 4.</w:t>
      </w:r>
    </w:p>
    <w:p w:rsidR="009026D8" w:rsidRPr="00B93DC5" w:rsidRDefault="008414E9" w:rsidP="00AB6D32">
      <w:pPr>
        <w:pStyle w:val="USTustnpkodeksu"/>
      </w:pPr>
      <w:r w:rsidRPr="00B93DC5">
        <w:t>4</w:t>
      </w:r>
      <w:r w:rsidR="00AB6D32" w:rsidRPr="00B93DC5">
        <w:t>. Właściwy minister albo</w:t>
      </w:r>
      <w:r w:rsidR="00B357B6" w:rsidRPr="00B93DC5">
        <w:t>, w zakresie regionalnych programów operacyjnych oraz w</w:t>
      </w:r>
      <w:r w:rsidR="001722A7">
        <w:t> </w:t>
      </w:r>
      <w:r w:rsidR="00B357B6" w:rsidRPr="00B93DC5">
        <w:t>zakresie program</w:t>
      </w:r>
      <w:r w:rsidR="00DA5898">
        <w:t>u</w:t>
      </w:r>
      <w:r w:rsidR="00B357B6" w:rsidRPr="00B93DC5">
        <w:t xml:space="preserve"> EWT, dla któr</w:t>
      </w:r>
      <w:r w:rsidR="00527BD8">
        <w:t>ego</w:t>
      </w:r>
      <w:r w:rsidR="00B357B6" w:rsidRPr="00B93DC5">
        <w:t xml:space="preserve"> instytucja zarządzająca została ustanowiona na terytorium Rzeczypospolitej Polskiej,</w:t>
      </w:r>
      <w:r w:rsidR="00AB6D32" w:rsidRPr="00B93DC5">
        <w:t xml:space="preserve"> minister właściwy do spraw rozwoju regionalnego, może określić, w drodze rozporządzenia, szczegółowe przeznaczenie, warunki i tryb udzielania pomocy, o której mowa w ust. 1,</w:t>
      </w:r>
      <w:r w:rsidRPr="00B93DC5">
        <w:t xml:space="preserve"> a także podmioty udzielające tej pomocy,</w:t>
      </w:r>
      <w:r w:rsidR="00007028">
        <w:t xml:space="preserve"> w</w:t>
      </w:r>
      <w:r w:rsidR="001722A7">
        <w:t> </w:t>
      </w:r>
      <w:r w:rsidR="00007028">
        <w:t>przypadku, o którym</w:t>
      </w:r>
      <w:r w:rsidR="00ED2CAE">
        <w:t xml:space="preserve"> mowa w ust. 3,</w:t>
      </w:r>
      <w:r w:rsidR="00AB6D32" w:rsidRPr="00B93DC5">
        <w:t xml:space="preserve"> uwzględniając konieczność zapewnienia zgodności tej pomocy z rynkiem wewnętrznym, efektywnego i skutecznego jej wykorzystania oraz przejrzystości jej udzielania, w przypadku gdy </w:t>
      </w:r>
      <w:r w:rsidR="00EC1F2B">
        <w:t xml:space="preserve">odrębne przepisy </w:t>
      </w:r>
      <w:r w:rsidR="00AB6D32" w:rsidRPr="00B93DC5">
        <w:t>nie określają szczegółow</w:t>
      </w:r>
      <w:r w:rsidR="00D94C73" w:rsidRPr="00B93DC5">
        <w:t>ego przeznaczenia,</w:t>
      </w:r>
      <w:r w:rsidR="00AB6D32" w:rsidRPr="00B93DC5">
        <w:t xml:space="preserve"> warunków </w:t>
      </w:r>
      <w:r w:rsidR="00D94C73" w:rsidRPr="00B93DC5">
        <w:t>lub</w:t>
      </w:r>
      <w:r w:rsidR="00AB6D32" w:rsidRPr="00B93DC5">
        <w:t xml:space="preserve"> trybu udzielania tej pomocy.</w:t>
      </w:r>
      <w:r w:rsidR="005B0FA3" w:rsidRPr="00B93DC5" w:rsidDel="005B0FA3">
        <w:t xml:space="preserve"> </w:t>
      </w:r>
    </w:p>
    <w:p w:rsidR="00AB6D32" w:rsidRPr="00B93DC5" w:rsidRDefault="00BE330D" w:rsidP="00AB6D32">
      <w:pPr>
        <w:pStyle w:val="USTustnpkodeksu"/>
      </w:pPr>
      <w:r>
        <w:t>5</w:t>
      </w:r>
      <w:r w:rsidR="00AB6D32" w:rsidRPr="00B93DC5">
        <w:t>. Szczegółowe przeznaczenie, warunki i tryb udzielania pomocy, o której mowa w</w:t>
      </w:r>
      <w:r w:rsidR="001722A7">
        <w:t> </w:t>
      </w:r>
      <w:r w:rsidR="00AB6D32" w:rsidRPr="00B93DC5">
        <w:t>ust.</w:t>
      </w:r>
      <w:r w:rsidR="001722A7">
        <w:t> </w:t>
      </w:r>
      <w:r w:rsidR="00AB6D32" w:rsidRPr="00B93DC5">
        <w:t>1</w:t>
      </w:r>
      <w:r w:rsidR="008414E9" w:rsidRPr="00B93DC5">
        <w:t xml:space="preserve">, </w:t>
      </w:r>
      <w:r w:rsidR="00AB6D32" w:rsidRPr="00B93DC5">
        <w:t xml:space="preserve">nieobjętej przepisami, o których mowa w ust. </w:t>
      </w:r>
      <w:r w:rsidR="000C1949" w:rsidRPr="00B93DC5">
        <w:t>4</w:t>
      </w:r>
      <w:r w:rsidR="00AB6D32" w:rsidRPr="00B93DC5">
        <w:t>, lub innymi przepisami określa umowa o dofinansowanie projektu, decyzja o dofinansowaniu projektu lub akt będący podstawą jej udzielenia.</w:t>
      </w:r>
    </w:p>
    <w:p w:rsidR="00AB6D32" w:rsidRPr="00B93DC5" w:rsidRDefault="00AB6D32" w:rsidP="00AB6D32">
      <w:pPr>
        <w:pStyle w:val="ROZDZODDZOZNoznaczenierozdziauluboddziau"/>
      </w:pPr>
      <w:r w:rsidRPr="00B93DC5">
        <w:t>Rozdział 10</w:t>
      </w:r>
    </w:p>
    <w:p w:rsidR="00AB6D32" w:rsidRPr="00B93DC5" w:rsidRDefault="00AB6D32" w:rsidP="009D2C3B">
      <w:pPr>
        <w:pStyle w:val="ROZDZODDZPRZEDMprzedmiotregulacjirozdziauluboddziau"/>
      </w:pPr>
      <w:r w:rsidRPr="00B93DC5">
        <w:t>Instrumenty finansowe</w:t>
      </w:r>
    </w:p>
    <w:p w:rsidR="00AB6D32" w:rsidRPr="00B93DC5" w:rsidRDefault="00AB6D32" w:rsidP="00AB6D32">
      <w:pPr>
        <w:pStyle w:val="ARTartustawynprozporzdzenia"/>
      </w:pPr>
      <w:r w:rsidRPr="009D2C3B">
        <w:rPr>
          <w:rStyle w:val="Ppogrubienie"/>
        </w:rPr>
        <w:t>Art. 2</w:t>
      </w:r>
      <w:r w:rsidR="006F2AFB" w:rsidRPr="009D2C3B">
        <w:rPr>
          <w:rStyle w:val="Ppogrubienie"/>
        </w:rPr>
        <w:t>8</w:t>
      </w:r>
      <w:r w:rsidRPr="009D2C3B">
        <w:rPr>
          <w:rStyle w:val="Ppogrubienie"/>
        </w:rPr>
        <w:t>.</w:t>
      </w:r>
      <w:r w:rsidRPr="00B93DC5">
        <w:t xml:space="preserve"> 1</w:t>
      </w:r>
      <w:r w:rsidR="003326D7" w:rsidRPr="00B93DC5">
        <w:t>.</w:t>
      </w:r>
      <w:r w:rsidRPr="00B93DC5">
        <w:t> Instytucja zarządzająca może zapewnić wkład finansowy ze środków programu operacyjnego na rzecz instrumentów finansowych na zasadach określonych w</w:t>
      </w:r>
      <w:r w:rsidR="001722A7">
        <w:t> </w:t>
      </w:r>
      <w:r w:rsidR="003326D7" w:rsidRPr="00B93DC5">
        <w:t xml:space="preserve">części </w:t>
      </w:r>
      <w:r w:rsidR="00DC2BFA">
        <w:t>drugiej</w:t>
      </w:r>
      <w:r w:rsidR="00DC2BFA" w:rsidRPr="00B93DC5">
        <w:t xml:space="preserve"> </w:t>
      </w:r>
      <w:r w:rsidR="00AF055F">
        <w:t xml:space="preserve">w </w:t>
      </w:r>
      <w:r w:rsidRPr="00B93DC5">
        <w:t>tytule IV rozporządzenia ogólnego.</w:t>
      </w:r>
    </w:p>
    <w:p w:rsidR="00AB6D32" w:rsidRPr="00B93DC5" w:rsidRDefault="00AB6D32" w:rsidP="00AB6D32">
      <w:pPr>
        <w:pStyle w:val="USTustnpkodeksu"/>
      </w:pPr>
      <w:r w:rsidRPr="00B93DC5">
        <w:t>2. Podmiotem wdrażającym instrument finansowy lub fundusz funduszy, o którym mowa w art. 2 pkt 27 rozporządzenia ogólnego, może być podmiot wskazany w art. 38 ust. 4 lit. a i b rozporządzenia ogólnego, w tym w szczególności Bank Gospodarstwa Krajowego, Narodowy Fundusz Ochrony Środowiska i Gospodarki Wodnej oraz Polska Agencja Rozwoju Przedsiębiorczości.</w:t>
      </w:r>
    </w:p>
    <w:p w:rsidR="00AB6D32" w:rsidRPr="00B93DC5" w:rsidRDefault="00AB6D32" w:rsidP="00AB6D32">
      <w:pPr>
        <w:pStyle w:val="USTustnpkodeksu"/>
      </w:pPr>
      <w:r w:rsidRPr="00B93DC5">
        <w:t>3. Tryb wyboru pośredników finansowych przez podmiot wdrażający fundusz funduszy określ</w:t>
      </w:r>
      <w:r w:rsidR="003326D7" w:rsidRPr="00B93DC5">
        <w:t>a się</w:t>
      </w:r>
      <w:r w:rsidRPr="00B93DC5">
        <w:t xml:space="preserve"> w umowie o finansowanie, o której mowa w art. 38 ust. 7 lit</w:t>
      </w:r>
      <w:r w:rsidR="003326D7" w:rsidRPr="00B93DC5">
        <w:t>.</w:t>
      </w:r>
      <w:r w:rsidRPr="00B93DC5">
        <w:t xml:space="preserve"> a rozporządzenia ogólnego.</w:t>
      </w:r>
    </w:p>
    <w:p w:rsidR="00AB6D32" w:rsidRPr="00B93DC5" w:rsidRDefault="00AB6D32" w:rsidP="009D2C3B">
      <w:pPr>
        <w:pStyle w:val="ARTartustawynprozporzdzenia"/>
        <w:keepNext/>
      </w:pPr>
      <w:r w:rsidRPr="009D2C3B">
        <w:rPr>
          <w:rStyle w:val="Ppogrubienie"/>
        </w:rPr>
        <w:t>Art. 2</w:t>
      </w:r>
      <w:r w:rsidR="006F2AFB" w:rsidRPr="009D2C3B">
        <w:rPr>
          <w:rStyle w:val="Ppogrubienie"/>
        </w:rPr>
        <w:t>9</w:t>
      </w:r>
      <w:r w:rsidRPr="009D2C3B">
        <w:rPr>
          <w:rStyle w:val="Ppogrubienie"/>
        </w:rPr>
        <w:t>.</w:t>
      </w:r>
      <w:r w:rsidRPr="00B93DC5">
        <w:t xml:space="preserve"> 1. Środki finansowe zwrócone do instrumentów finansowych, przypisane do wkładu z programu operacyjnego są ponownie wykorzystywane:</w:t>
      </w:r>
    </w:p>
    <w:p w:rsidR="00AB6D32" w:rsidRPr="00B93DC5" w:rsidRDefault="00AB6D32" w:rsidP="00AB6D32">
      <w:pPr>
        <w:pStyle w:val="PKTpunkt"/>
      </w:pPr>
      <w:r w:rsidRPr="00B93DC5">
        <w:t>1)</w:t>
      </w:r>
      <w:r w:rsidRPr="00B93DC5">
        <w:tab/>
        <w:t xml:space="preserve">w okresie kwalifikowalności </w:t>
      </w:r>
      <w:r w:rsidR="007D4DF0">
        <w:t>–</w:t>
      </w:r>
      <w:r w:rsidRPr="00B93DC5">
        <w:t xml:space="preserve"> na realizację celów określonych w art. 44 ust. 1 rozporządzenia ogólnego;</w:t>
      </w:r>
    </w:p>
    <w:p w:rsidR="00AB6D32" w:rsidRPr="00B93DC5" w:rsidRDefault="00AB6D32" w:rsidP="00AB6D32">
      <w:pPr>
        <w:pStyle w:val="PKTpunkt"/>
      </w:pPr>
      <w:r w:rsidRPr="00B93DC5">
        <w:t>2)</w:t>
      </w:r>
      <w:r w:rsidRPr="00B93DC5">
        <w:tab/>
        <w:t xml:space="preserve">po okresie kwalifikowalności </w:t>
      </w:r>
      <w:r w:rsidR="007D4DF0">
        <w:t>–</w:t>
      </w:r>
      <w:r w:rsidRPr="00B93DC5">
        <w:t xml:space="preserve"> na realizację celów określonych </w:t>
      </w:r>
      <w:r w:rsidR="003326D7" w:rsidRPr="00B93DC5">
        <w:t>zgodnie z</w:t>
      </w:r>
      <w:r w:rsidRPr="00B93DC5">
        <w:t xml:space="preserve"> art. 45 rozporządzenia ogólnego.</w:t>
      </w:r>
    </w:p>
    <w:p w:rsidR="00AB6D32" w:rsidRPr="00B93DC5" w:rsidRDefault="00AB6D32" w:rsidP="00AB6D32">
      <w:pPr>
        <w:pStyle w:val="USTustnpkodeksu"/>
      </w:pPr>
      <w:r w:rsidRPr="00B93DC5">
        <w:t xml:space="preserve">2. W celu </w:t>
      </w:r>
      <w:r w:rsidR="008A5E88" w:rsidRPr="00B93DC5">
        <w:t>ponownego wykorzystania środków</w:t>
      </w:r>
      <w:r w:rsidRPr="00B93DC5">
        <w:t>, o który</w:t>
      </w:r>
      <w:r w:rsidR="008A5E88" w:rsidRPr="00B93DC5">
        <w:t>m</w:t>
      </w:r>
      <w:r w:rsidRPr="00B93DC5">
        <w:t xml:space="preserve"> mowa w ust. 1, instytucja zarządzająca otwiera w Banku Gospodarstwa Krajowego rachunek do obsługi instrumentów finansowych.</w:t>
      </w:r>
    </w:p>
    <w:p w:rsidR="00AB6D32" w:rsidRPr="00B93DC5" w:rsidRDefault="00AB6D32" w:rsidP="00AB6D32">
      <w:pPr>
        <w:pStyle w:val="USTustnpkodeksu"/>
      </w:pPr>
      <w:r w:rsidRPr="00B93DC5">
        <w:t>3. Obsług</w:t>
      </w:r>
      <w:r w:rsidR="000C2070" w:rsidRPr="00B93DC5">
        <w:t>a</w:t>
      </w:r>
      <w:r w:rsidRPr="00B93DC5">
        <w:t xml:space="preserve"> finansow</w:t>
      </w:r>
      <w:r w:rsidR="000C2070" w:rsidRPr="00B93DC5">
        <w:t>a</w:t>
      </w:r>
      <w:r w:rsidRPr="00B93DC5">
        <w:t xml:space="preserve"> rachunku, o którym mowa w ust. 2, </w:t>
      </w:r>
      <w:r w:rsidR="000C2070" w:rsidRPr="00B93DC5">
        <w:t xml:space="preserve">jest </w:t>
      </w:r>
      <w:r w:rsidRPr="00B93DC5">
        <w:t>prowadz</w:t>
      </w:r>
      <w:r w:rsidR="000C2070" w:rsidRPr="00B93DC5">
        <w:t>ona przez</w:t>
      </w:r>
      <w:r w:rsidRPr="00B93DC5">
        <w:t xml:space="preserve"> Bank Gospodarstwa Krajowego zgodnie z umową podpisaną </w:t>
      </w:r>
      <w:r w:rsidR="00276732">
        <w:t>między instytucją zarządzającą a</w:t>
      </w:r>
      <w:r w:rsidR="001722A7">
        <w:t> </w:t>
      </w:r>
      <w:r w:rsidRPr="00B93DC5">
        <w:t>Bankiem Gospodarstwa Krajowego.</w:t>
      </w:r>
    </w:p>
    <w:p w:rsidR="00AB6D32" w:rsidRPr="00B93DC5" w:rsidRDefault="00AB6D32" w:rsidP="009D2C3B">
      <w:pPr>
        <w:pStyle w:val="USTustnpkodeksu"/>
        <w:keepNext/>
      </w:pPr>
      <w:r w:rsidRPr="00B93DC5">
        <w:t>4. Wyłącznym dysponentem środków finansowych zgromadzonych na rachunku, o</w:t>
      </w:r>
      <w:r w:rsidR="001722A7">
        <w:t> </w:t>
      </w:r>
      <w:r w:rsidRPr="00B93DC5">
        <w:t>którym mowa w ust. 2, jest:</w:t>
      </w:r>
    </w:p>
    <w:p w:rsidR="00AB6D32" w:rsidRPr="00B93DC5" w:rsidRDefault="00AB6D32" w:rsidP="00AB6D32">
      <w:pPr>
        <w:pStyle w:val="PKTpunkt"/>
      </w:pPr>
      <w:r w:rsidRPr="00B93DC5">
        <w:t>1)</w:t>
      </w:r>
      <w:r w:rsidRPr="00B93DC5">
        <w:tab/>
        <w:t xml:space="preserve">minister właściwy do spraw rozwoju regionalnego </w:t>
      </w:r>
      <w:r w:rsidR="007D4DF0">
        <w:t>–</w:t>
      </w:r>
      <w:r w:rsidRPr="00B93DC5">
        <w:t xml:space="preserve"> w odniesieniu do środków pochodzących z krajowego programu operacyjnego;</w:t>
      </w:r>
    </w:p>
    <w:p w:rsidR="00AB6D32" w:rsidRPr="00B93DC5" w:rsidRDefault="00AB6D32" w:rsidP="00AB6D32">
      <w:pPr>
        <w:pStyle w:val="PKTpunkt"/>
      </w:pPr>
      <w:r w:rsidRPr="00B93DC5">
        <w:t>2)</w:t>
      </w:r>
      <w:r w:rsidRPr="00B93DC5">
        <w:tab/>
        <w:t xml:space="preserve">zarząd województwa </w:t>
      </w:r>
      <w:r w:rsidR="007D4DF0">
        <w:t>–</w:t>
      </w:r>
      <w:r w:rsidRPr="00B93DC5">
        <w:t xml:space="preserve"> w odniesieniu do środków pochodzących z regionalnego programu operacyjnego.</w:t>
      </w:r>
    </w:p>
    <w:p w:rsidR="00AB6D32" w:rsidRPr="00B93DC5" w:rsidRDefault="00AB6D32" w:rsidP="00AB6D32">
      <w:pPr>
        <w:pStyle w:val="USTustnpkodeksu"/>
      </w:pPr>
      <w:r w:rsidRPr="00B93DC5">
        <w:t xml:space="preserve">5. Środki finansowe zgromadzone na rachunku, o którym mowa w ust. 2, są uruchamiane przez Bank Gospodarstwa Krajowego na wniosek instytucji zarządzającej </w:t>
      </w:r>
      <w:r w:rsidR="00A008B8" w:rsidRPr="00B93DC5">
        <w:t>w</w:t>
      </w:r>
      <w:r w:rsidR="001722A7">
        <w:t> </w:t>
      </w:r>
      <w:r w:rsidR="00A008B8" w:rsidRPr="00B93DC5">
        <w:t>celu</w:t>
      </w:r>
      <w:r w:rsidR="008A5E88" w:rsidRPr="00B93DC5">
        <w:t xml:space="preserve"> </w:t>
      </w:r>
      <w:r w:rsidR="00AF055F">
        <w:t xml:space="preserve">ich </w:t>
      </w:r>
      <w:r w:rsidR="008A5E88" w:rsidRPr="00B93DC5">
        <w:t xml:space="preserve">ponownego wykorzystania zgodnie z </w:t>
      </w:r>
      <w:r w:rsidRPr="00B93DC5">
        <w:t>ust. 1.</w:t>
      </w:r>
    </w:p>
    <w:p w:rsidR="00AB6D32" w:rsidRPr="00B93DC5" w:rsidRDefault="00AB6D32" w:rsidP="009D2C3B">
      <w:pPr>
        <w:pStyle w:val="USTustnpkodeksu"/>
        <w:keepNext/>
      </w:pPr>
      <w:r w:rsidRPr="00B93DC5">
        <w:t>6. Po zakończeniu okresu kwalifikowalności zadania instytucji zarządzającej określone w niniejszym rozdziale wykonuje:</w:t>
      </w:r>
    </w:p>
    <w:p w:rsidR="00AB6D32" w:rsidRPr="00B93DC5" w:rsidRDefault="00AB6D32" w:rsidP="00AB6D32">
      <w:pPr>
        <w:pStyle w:val="PKTpunkt"/>
      </w:pPr>
      <w:r w:rsidRPr="00B93DC5">
        <w:t>1)</w:t>
      </w:r>
      <w:r w:rsidRPr="00B93DC5">
        <w:tab/>
        <w:t xml:space="preserve">minister właściwy do spraw rozwoju regionalnego </w:t>
      </w:r>
      <w:r w:rsidR="007D4DF0">
        <w:t>–</w:t>
      </w:r>
      <w:r w:rsidRPr="00B93DC5">
        <w:t xml:space="preserve"> w odniesieniu do środków pochodzących z krajowego programu operacyjnego;</w:t>
      </w:r>
    </w:p>
    <w:p w:rsidR="00AB6D32" w:rsidRPr="00B93DC5" w:rsidRDefault="00AB6D32" w:rsidP="00AB6D32">
      <w:pPr>
        <w:pStyle w:val="PKTpunkt"/>
      </w:pPr>
      <w:r w:rsidRPr="00B93DC5">
        <w:t>2)</w:t>
      </w:r>
      <w:r w:rsidRPr="00B93DC5">
        <w:tab/>
        <w:t xml:space="preserve">zarząd województwa </w:t>
      </w:r>
      <w:r w:rsidR="007D4DF0">
        <w:t>–</w:t>
      </w:r>
      <w:r w:rsidRPr="00B93DC5">
        <w:t xml:space="preserve"> w odniesieniu do środków pochodzących z regionalnego programu operacyjnego. </w:t>
      </w:r>
    </w:p>
    <w:p w:rsidR="00AB6D32" w:rsidRPr="00B93DC5" w:rsidRDefault="00AB6D32" w:rsidP="00AB6D32">
      <w:pPr>
        <w:pStyle w:val="ROZDZODDZOZNoznaczenierozdziauluboddziau"/>
      </w:pPr>
      <w:r w:rsidRPr="00B93DC5">
        <w:t>Rozdział 11</w:t>
      </w:r>
    </w:p>
    <w:p w:rsidR="00AB6D32" w:rsidRPr="00B93DC5" w:rsidRDefault="00AB6D32" w:rsidP="009D2C3B">
      <w:pPr>
        <w:pStyle w:val="ROZDZODDZPRZEDMprzedmiotregulacjirozdziauluboddziau"/>
      </w:pPr>
      <w:r w:rsidRPr="00B93DC5">
        <w:t>Szczególne instrumenty realizacji programów operacyjnych</w:t>
      </w:r>
    </w:p>
    <w:p w:rsidR="00AB6D32" w:rsidRPr="00B93DC5" w:rsidRDefault="00AB6D32" w:rsidP="00AB6D32">
      <w:pPr>
        <w:pStyle w:val="ARTartustawynprozporzdzenia"/>
      </w:pPr>
      <w:r w:rsidRPr="009D2C3B">
        <w:rPr>
          <w:rStyle w:val="Ppogrubienie"/>
        </w:rPr>
        <w:t>Art. </w:t>
      </w:r>
      <w:r w:rsidR="006F2AFB" w:rsidRPr="009D2C3B">
        <w:rPr>
          <w:rStyle w:val="Ppogrubienie"/>
        </w:rPr>
        <w:t>30</w:t>
      </w:r>
      <w:r w:rsidRPr="009D2C3B">
        <w:rPr>
          <w:rStyle w:val="Ppogrubienie"/>
        </w:rPr>
        <w:t>.</w:t>
      </w:r>
      <w:r w:rsidRPr="00B93DC5">
        <w:t xml:space="preserve"> 1. Zintegrowane Inwestycje Terytorialne, zwane dalej „ZIT”, </w:t>
      </w:r>
      <w:r w:rsidR="00F01DDA" w:rsidRPr="00B93DC5">
        <w:t>są</w:t>
      </w:r>
      <w:r w:rsidRPr="00B93DC5">
        <w:t xml:space="preserve"> instrument</w:t>
      </w:r>
      <w:r w:rsidR="00F01DDA" w:rsidRPr="00B93DC5">
        <w:t>em</w:t>
      </w:r>
      <w:r w:rsidRPr="00B93DC5">
        <w:t xml:space="preserve"> rozwoju terytorialnego</w:t>
      </w:r>
      <w:r w:rsidR="00F01DDA" w:rsidRPr="00B93DC5">
        <w:t>,</w:t>
      </w:r>
      <w:r w:rsidRPr="00B93DC5">
        <w:t xml:space="preserve"> o którym </w:t>
      </w:r>
      <w:r w:rsidR="00F01DDA" w:rsidRPr="00B93DC5">
        <w:t xml:space="preserve">mowa </w:t>
      </w:r>
      <w:r w:rsidRPr="00B93DC5">
        <w:t>w art. 36 rozporządzenia ogólnego oraz w art. 7 rozporządzenia EFRR.</w:t>
      </w:r>
    </w:p>
    <w:p w:rsidR="00AB6D32" w:rsidRPr="00B93DC5" w:rsidRDefault="00AB6D32" w:rsidP="009D2C3B">
      <w:pPr>
        <w:pStyle w:val="USTustnpkodeksu"/>
        <w:keepNext/>
      </w:pPr>
      <w:r w:rsidRPr="00B93DC5">
        <w:t>2. W ramach reg</w:t>
      </w:r>
      <w:r w:rsidR="00276732">
        <w:t>ionalnego programu operacyjnego</w:t>
      </w:r>
      <w:r w:rsidR="00336287">
        <w:t>,</w:t>
      </w:r>
      <w:r w:rsidRPr="00B93DC5">
        <w:t xml:space="preserve"> ZIT:</w:t>
      </w:r>
    </w:p>
    <w:p w:rsidR="00AB6D32" w:rsidRPr="00B93DC5" w:rsidRDefault="00AB6D32" w:rsidP="00AB6D32">
      <w:pPr>
        <w:pStyle w:val="PKTpunkt"/>
      </w:pPr>
      <w:r w:rsidRPr="00B93DC5">
        <w:t>1)</w:t>
      </w:r>
      <w:r w:rsidRPr="00B93DC5">
        <w:tab/>
        <w:t>są realizowane na terenie miast będących siedzibą władz samorządu województwa lub wojewody i obszarów powiązanych z nimi funkcjonalnie</w:t>
      </w:r>
      <w:r w:rsidR="00F01DDA" w:rsidRPr="00B93DC5">
        <w:t>;</w:t>
      </w:r>
      <w:r w:rsidRPr="00B93DC5">
        <w:t xml:space="preserve"> </w:t>
      </w:r>
    </w:p>
    <w:p w:rsidR="009E0B54" w:rsidRPr="00B93DC5" w:rsidRDefault="00AB6D32" w:rsidP="009D2C3B">
      <w:pPr>
        <w:pStyle w:val="PKTpunkt"/>
        <w:keepNext/>
      </w:pPr>
      <w:r w:rsidRPr="00B93DC5">
        <w:t>2)</w:t>
      </w:r>
      <w:r w:rsidRPr="00B93DC5">
        <w:tab/>
        <w:t>mogą być realizowane na terenie innych miast i obszarów powiązanych z nimi funkcjonalnie</w:t>
      </w:r>
    </w:p>
    <w:p w:rsidR="00AB6D32" w:rsidRPr="00B93DC5" w:rsidRDefault="007D4DF0" w:rsidP="009E0B54">
      <w:pPr>
        <w:pStyle w:val="CZWSPPKTczwsplnapunktw"/>
      </w:pPr>
      <w:r>
        <w:t>–</w:t>
      </w:r>
      <w:r w:rsidR="009E0B54" w:rsidRPr="00B93DC5">
        <w:t xml:space="preserve"> </w:t>
      </w:r>
      <w:r w:rsidR="00B93CD5" w:rsidRPr="00B93DC5">
        <w:t>wyznaczonych zgodnie z warunkami określonymi</w:t>
      </w:r>
      <w:r w:rsidR="009E0B54" w:rsidRPr="00B93DC5">
        <w:t xml:space="preserve"> w umowie partnerstwa</w:t>
      </w:r>
      <w:r w:rsidR="00AB6D32" w:rsidRPr="00B93DC5">
        <w:t>.</w:t>
      </w:r>
    </w:p>
    <w:p w:rsidR="00AB6D32" w:rsidRPr="00B93DC5" w:rsidRDefault="00AB6D32" w:rsidP="00AB6D32">
      <w:pPr>
        <w:pStyle w:val="USTustnpkodeksu"/>
      </w:pPr>
      <w:r w:rsidRPr="00B93DC5">
        <w:t>3. ZIT są realizowane przez wyodrębnione działania lub poddziałania w ramach co najmniej dwóch osi priorytetowych regionalnego programu operacyjnego finansowanych z</w:t>
      </w:r>
      <w:r w:rsidR="001722A7">
        <w:t> </w:t>
      </w:r>
      <w:r w:rsidRPr="00B93DC5">
        <w:t>dwóch funduszy strukturalnych.</w:t>
      </w:r>
    </w:p>
    <w:p w:rsidR="00992299" w:rsidRPr="00B93DC5" w:rsidRDefault="007621CA" w:rsidP="00992299">
      <w:pPr>
        <w:pStyle w:val="USTustnpkodeksu"/>
      </w:pPr>
      <w:r w:rsidRPr="00B93DC5">
        <w:t>4. </w:t>
      </w:r>
      <w:r w:rsidR="00992299" w:rsidRPr="00B93DC5">
        <w:t xml:space="preserve">ZIT są zarządzane przez związek ZIT, </w:t>
      </w:r>
      <w:r w:rsidR="00B93CD5" w:rsidRPr="00B93DC5">
        <w:t>utworzony w formach współpracy jednostek samorządu terytorialnego, o których mowa w ustawie z dnia 8 marca 1990 r. o samorządzie gminnym (Dz. U. z 2013 r. poz. 594, 645 i 1318</w:t>
      </w:r>
      <w:r w:rsidR="00157090">
        <w:t xml:space="preserve"> oraz z 2014 r. poz. 379</w:t>
      </w:r>
      <w:r w:rsidR="00B93CD5" w:rsidRPr="00B93DC5">
        <w:t>) albo</w:t>
      </w:r>
      <w:r w:rsidR="00992299" w:rsidRPr="00B93DC5">
        <w:t xml:space="preserve"> przez jednostki samorządu teryto</w:t>
      </w:r>
      <w:r w:rsidR="009E0B54" w:rsidRPr="00B93DC5">
        <w:t xml:space="preserve">rialnego na podstawie umowy lub porozumienia </w:t>
      </w:r>
      <w:r w:rsidR="00B93CD5" w:rsidRPr="00B93DC5">
        <w:t>o współpracy w celu wspólnej realizacji ZIT</w:t>
      </w:r>
      <w:r w:rsidR="00AF055F">
        <w:t>,</w:t>
      </w:r>
      <w:r w:rsidR="00B93CD5" w:rsidRPr="00B93DC5">
        <w:t xml:space="preserve"> zawartych </w:t>
      </w:r>
      <w:r w:rsidR="009E0B54" w:rsidRPr="00B93DC5">
        <w:t>pomiędzy jednostkami samorządu terytorialnego</w:t>
      </w:r>
      <w:r w:rsidR="00B93CD5" w:rsidRPr="00B93DC5">
        <w:t xml:space="preserve"> </w:t>
      </w:r>
      <w:r w:rsidR="00157090" w:rsidRPr="00B93DC5">
        <w:t>położony</w:t>
      </w:r>
      <w:r w:rsidR="00157090">
        <w:t>mi</w:t>
      </w:r>
      <w:r w:rsidR="00157090" w:rsidRPr="00B93DC5">
        <w:t xml:space="preserve"> </w:t>
      </w:r>
      <w:r w:rsidR="00B93CD5" w:rsidRPr="00B93DC5">
        <w:t>na obszarze realizacji ZIT</w:t>
      </w:r>
      <w:r w:rsidR="00992299" w:rsidRPr="00B93DC5">
        <w:t>.</w:t>
      </w:r>
    </w:p>
    <w:p w:rsidR="00AB6D32" w:rsidRPr="00B93DC5" w:rsidRDefault="009E0B54" w:rsidP="009D2C3B">
      <w:pPr>
        <w:pStyle w:val="USTustnpkodeksu"/>
        <w:keepNext/>
        <w:widowControl w:val="0"/>
      </w:pPr>
      <w:r w:rsidRPr="00B93DC5">
        <w:t>5</w:t>
      </w:r>
      <w:r w:rsidR="00AB6D32" w:rsidRPr="00B93DC5">
        <w:t>. Warunk</w:t>
      </w:r>
      <w:r w:rsidRPr="00B93DC5">
        <w:t>a</w:t>
      </w:r>
      <w:r w:rsidR="00AB6D32" w:rsidRPr="00B93DC5">
        <w:t>m</w:t>
      </w:r>
      <w:r w:rsidRPr="00B93DC5">
        <w:t>i</w:t>
      </w:r>
      <w:r w:rsidR="00AB6D32" w:rsidRPr="00B93DC5">
        <w:t xml:space="preserve"> realizacji ZIT są:</w:t>
      </w:r>
    </w:p>
    <w:p w:rsidR="00AB6D32" w:rsidRPr="00B93DC5" w:rsidRDefault="00AB6D32" w:rsidP="00AB6D32">
      <w:pPr>
        <w:pStyle w:val="PKTpunkt"/>
      </w:pPr>
      <w:r w:rsidRPr="00B93DC5">
        <w:t>1)</w:t>
      </w:r>
      <w:r w:rsidRPr="00B93DC5">
        <w:tab/>
        <w:t>powołanie związku ZIT</w:t>
      </w:r>
      <w:r w:rsidR="00992299" w:rsidRPr="00B93DC5">
        <w:t xml:space="preserve"> </w:t>
      </w:r>
      <w:r w:rsidR="00B93CD5" w:rsidRPr="00B93DC5">
        <w:t>albo zawarcie</w:t>
      </w:r>
      <w:r w:rsidR="009E0B54" w:rsidRPr="00B93DC5">
        <w:t xml:space="preserve"> umowy lub porozumienia</w:t>
      </w:r>
      <w:r w:rsidR="00B93CD5" w:rsidRPr="00B93DC5">
        <w:t>, o których mowa w</w:t>
      </w:r>
      <w:r w:rsidR="001722A7">
        <w:t> </w:t>
      </w:r>
      <w:r w:rsidR="00B93CD5" w:rsidRPr="00B93DC5">
        <w:t>ust.</w:t>
      </w:r>
      <w:r w:rsidR="001722A7">
        <w:t> </w:t>
      </w:r>
      <w:r w:rsidR="00B93CD5" w:rsidRPr="00B93DC5">
        <w:t>4</w:t>
      </w:r>
      <w:r w:rsidR="00AF055F">
        <w:t>,</w:t>
      </w:r>
      <w:r w:rsidR="009E0B54" w:rsidRPr="00B93DC5">
        <w:t xml:space="preserve"> pomiędzy jednostkami samorządu terytorialnego</w:t>
      </w:r>
      <w:r w:rsidR="00B93CD5" w:rsidRPr="00B93DC5">
        <w:t xml:space="preserve"> położonymi na</w:t>
      </w:r>
      <w:r w:rsidR="009E0B54" w:rsidRPr="00B93DC5">
        <w:t xml:space="preserve"> obszar</w:t>
      </w:r>
      <w:r w:rsidR="00B93CD5" w:rsidRPr="00B93DC5">
        <w:t>ze</w:t>
      </w:r>
      <w:r w:rsidR="009E0B54" w:rsidRPr="00B93DC5">
        <w:t xml:space="preserve"> realizacji ZIT, określon</w:t>
      </w:r>
      <w:r w:rsidR="00B93CD5" w:rsidRPr="00B93DC5">
        <w:t>ym</w:t>
      </w:r>
      <w:r w:rsidR="009E0B54" w:rsidRPr="00B93DC5">
        <w:t xml:space="preserve"> przez zarząd województwa w regionalnym programie operacyjnym</w:t>
      </w:r>
      <w:r w:rsidRPr="00B93DC5">
        <w:t>;</w:t>
      </w:r>
    </w:p>
    <w:p w:rsidR="00AB6D32" w:rsidRPr="00B93DC5" w:rsidRDefault="00AB6D32" w:rsidP="009D2C3B">
      <w:pPr>
        <w:pStyle w:val="PKTpunkt"/>
        <w:keepNext/>
      </w:pPr>
      <w:r w:rsidRPr="00B93DC5">
        <w:t>2)</w:t>
      </w:r>
      <w:r w:rsidRPr="00B93DC5">
        <w:tab/>
      </w:r>
      <w:r w:rsidR="00992299" w:rsidRPr="00B93DC5">
        <w:t>opracowanie</w:t>
      </w:r>
      <w:r w:rsidRPr="00B93DC5">
        <w:t xml:space="preserve"> przez </w:t>
      </w:r>
      <w:r w:rsidR="009E0B54" w:rsidRPr="00B93DC5">
        <w:t>podmioty, o których mowa w ust. 4</w:t>
      </w:r>
      <w:r w:rsidR="00157090">
        <w:t>,</w:t>
      </w:r>
      <w:r w:rsidRPr="00B93DC5">
        <w:t xml:space="preserve"> strategii ZIT, o której mowa w</w:t>
      </w:r>
      <w:r w:rsidR="001722A7">
        <w:t> </w:t>
      </w:r>
      <w:r w:rsidRPr="00B93DC5">
        <w:t>art. 7 rozporządzenia EFRR i art. 12 rozporządzenia EFS oraz jej pozytywne zaopiniowanie w terminie 60 dni</w:t>
      </w:r>
      <w:r w:rsidR="008305BC" w:rsidRPr="00B93DC5">
        <w:t xml:space="preserve"> od dnia jej otrzymania przez</w:t>
      </w:r>
      <w:r w:rsidRPr="00B93DC5">
        <w:t>:</w:t>
      </w:r>
    </w:p>
    <w:p w:rsidR="00AB6D32" w:rsidRPr="00B93DC5" w:rsidRDefault="00AB6D32" w:rsidP="00AB6D32">
      <w:pPr>
        <w:pStyle w:val="LITlitera"/>
      </w:pPr>
      <w:r w:rsidRPr="00B93DC5">
        <w:t>a)</w:t>
      </w:r>
      <w:r w:rsidRPr="00B93DC5">
        <w:tab/>
        <w:t xml:space="preserve">instytucję zarządzającą regionalnym programem operacyjnym </w:t>
      </w:r>
      <w:r w:rsidR="007D4DF0">
        <w:t>–</w:t>
      </w:r>
      <w:r w:rsidR="00AF055F">
        <w:t xml:space="preserve"> </w:t>
      </w:r>
      <w:r w:rsidRPr="00B93DC5">
        <w:t xml:space="preserve">w zakresie możliwości finansowania </w:t>
      </w:r>
      <w:r w:rsidR="00C5195E">
        <w:t xml:space="preserve">ZIT </w:t>
      </w:r>
      <w:r w:rsidRPr="00B93DC5">
        <w:t xml:space="preserve">w ramach tego programu,  </w:t>
      </w:r>
    </w:p>
    <w:p w:rsidR="00AB6D32" w:rsidRPr="00B93DC5" w:rsidRDefault="00AB6D32" w:rsidP="00AB6D32">
      <w:pPr>
        <w:pStyle w:val="LITlitera"/>
      </w:pPr>
      <w:r w:rsidRPr="00B93DC5">
        <w:t>b)</w:t>
      </w:r>
      <w:r w:rsidRPr="00B93DC5">
        <w:tab/>
        <w:t xml:space="preserve">ministra właściwego do spraw rozwoju regionalnego wykonującego zadania państwa członkowskiego </w:t>
      </w:r>
      <w:r w:rsidR="007D4DF0">
        <w:t>–</w:t>
      </w:r>
      <w:r w:rsidR="00C5195E">
        <w:t xml:space="preserve"> </w:t>
      </w:r>
      <w:r w:rsidRPr="00B93DC5">
        <w:t>w zakresie zgodności z umową partnerstwa oraz możliwości finansowania projektów, o których mowa w ust. 7, z krajowych programów operacyjnych</w:t>
      </w:r>
      <w:r w:rsidR="00C5195E">
        <w:t>, jeżeli strategia ZIT to przewiduje</w:t>
      </w:r>
      <w:r w:rsidRPr="00B93DC5">
        <w:t>;</w:t>
      </w:r>
    </w:p>
    <w:p w:rsidR="00AB6D32" w:rsidRPr="00B93DC5" w:rsidRDefault="00AB6D32" w:rsidP="00AB6D32">
      <w:pPr>
        <w:pStyle w:val="PKTpunkt"/>
      </w:pPr>
      <w:r w:rsidRPr="00B93DC5">
        <w:t>3)</w:t>
      </w:r>
      <w:r w:rsidRPr="00B93DC5">
        <w:tab/>
        <w:t xml:space="preserve">zawarcie porozumienia lub umowy dotyczących realizacji ZIT pomiędzy </w:t>
      </w:r>
      <w:r w:rsidR="009E0B54" w:rsidRPr="00B93DC5">
        <w:t>podmiotami, o</w:t>
      </w:r>
      <w:r w:rsidR="001722A7">
        <w:t> </w:t>
      </w:r>
      <w:r w:rsidR="009E0B54" w:rsidRPr="00B93DC5">
        <w:t>których mowa w ust. 4</w:t>
      </w:r>
      <w:r w:rsidR="00157090">
        <w:t>,</w:t>
      </w:r>
      <w:r w:rsidRPr="00B93DC5">
        <w:t xml:space="preserve"> a właściwą instytucją zarządzającą</w:t>
      </w:r>
      <w:r w:rsidR="00157090">
        <w:t>,</w:t>
      </w:r>
      <w:r w:rsidRPr="00B93DC5">
        <w:t xml:space="preserve"> </w:t>
      </w:r>
      <w:r w:rsidR="00157090" w:rsidRPr="00B93DC5">
        <w:t>zawierając</w:t>
      </w:r>
      <w:r w:rsidR="00157090">
        <w:t>ych</w:t>
      </w:r>
      <w:r w:rsidR="00157090" w:rsidRPr="00B93DC5">
        <w:t xml:space="preserve"> </w:t>
      </w:r>
      <w:r w:rsidRPr="00B93DC5">
        <w:t>w</w:t>
      </w:r>
      <w:r w:rsidR="001722A7">
        <w:t> </w:t>
      </w:r>
      <w:r w:rsidRPr="00B93DC5">
        <w:t>szczególności zakres powierzonych zadań</w:t>
      </w:r>
      <w:r w:rsidR="00FC64A1">
        <w:t>,</w:t>
      </w:r>
      <w:r w:rsidRPr="00B93DC5">
        <w:t xml:space="preserve"> </w:t>
      </w:r>
      <w:r w:rsidR="00BA4A1E">
        <w:t>obejmujących co najmniej</w:t>
      </w:r>
      <w:r w:rsidRPr="00B93DC5">
        <w:t xml:space="preserve"> udział </w:t>
      </w:r>
      <w:r w:rsidR="009E0B54" w:rsidRPr="00B93DC5">
        <w:t>podmiotów, o których mowa w ust. 4</w:t>
      </w:r>
      <w:r w:rsidR="008A6DBE">
        <w:t>,</w:t>
      </w:r>
      <w:r w:rsidR="0044665D" w:rsidRPr="00B93DC5">
        <w:t xml:space="preserve"> </w:t>
      </w:r>
      <w:r w:rsidRPr="00B93DC5">
        <w:t>w wyborze projektów do dofinansowania przez właściwą instytucję zarządzającą regionalnym programem operacyjnym oraz współprac</w:t>
      </w:r>
      <w:r w:rsidR="0044665D" w:rsidRPr="00B93DC5">
        <w:t>ę</w:t>
      </w:r>
      <w:r w:rsidRPr="00B93DC5">
        <w:t xml:space="preserve"> z tą instytucją przy przygotowaniu kryteriów wyboru projektów dla wyodrębnionych działań lub poddziałań </w:t>
      </w:r>
      <w:r w:rsidR="00F327D9" w:rsidRPr="00B93DC5">
        <w:t>służących realizacji</w:t>
      </w:r>
      <w:r w:rsidRPr="00B93DC5">
        <w:t xml:space="preserve"> ZIT.</w:t>
      </w:r>
    </w:p>
    <w:p w:rsidR="00AB6D32" w:rsidRPr="00B93DC5" w:rsidRDefault="009E0B54" w:rsidP="00AB6D32">
      <w:pPr>
        <w:pStyle w:val="USTustnpkodeksu"/>
      </w:pPr>
      <w:r w:rsidRPr="00B93DC5">
        <w:t>6</w:t>
      </w:r>
      <w:r w:rsidR="00AB6D32" w:rsidRPr="00B93DC5">
        <w:t xml:space="preserve">. Strategia ZIT oraz jej zmiany są przygotowywane przez </w:t>
      </w:r>
      <w:r w:rsidRPr="00B93DC5">
        <w:t>podmioty, o których mowa w</w:t>
      </w:r>
      <w:r w:rsidR="001722A7">
        <w:t> </w:t>
      </w:r>
      <w:r w:rsidRPr="00B93DC5">
        <w:t>ust. 4</w:t>
      </w:r>
      <w:r w:rsidR="00FC64A1">
        <w:t>,</w:t>
      </w:r>
      <w:r w:rsidR="00AB6D32" w:rsidRPr="00B93DC5">
        <w:t xml:space="preserve"> we współpracy z właściwą instytucją zarządzającą regionalnym programem operacyjnym</w:t>
      </w:r>
      <w:r w:rsidR="00E1195E">
        <w:t xml:space="preserve"> </w:t>
      </w:r>
      <w:r w:rsidR="00AB6D32" w:rsidRPr="00B93DC5">
        <w:t xml:space="preserve">oraz przyjmowane w formie uchwały przez </w:t>
      </w:r>
      <w:r w:rsidRPr="00B93DC5">
        <w:t>podmioty, o których mowa w</w:t>
      </w:r>
      <w:r w:rsidR="00011A6E">
        <w:t> </w:t>
      </w:r>
      <w:r w:rsidRPr="00B93DC5">
        <w:t>ust.</w:t>
      </w:r>
      <w:r w:rsidR="00011A6E">
        <w:t> </w:t>
      </w:r>
      <w:r w:rsidRPr="00B93DC5">
        <w:t>4</w:t>
      </w:r>
      <w:r w:rsidR="00AB6D32" w:rsidRPr="00B93DC5">
        <w:t>.</w:t>
      </w:r>
    </w:p>
    <w:p w:rsidR="00AB6D32" w:rsidRPr="00B93DC5" w:rsidRDefault="00526D3F" w:rsidP="00AB6D32">
      <w:pPr>
        <w:pStyle w:val="USTustnpkodeksu"/>
      </w:pPr>
      <w:r w:rsidRPr="00B93DC5">
        <w:t>7</w:t>
      </w:r>
      <w:r w:rsidR="00AB6D32" w:rsidRPr="00B93DC5">
        <w:t>. Strategia ZIT może być realizowana również przez projekty wybierane w ramach krajowych programów operacyjnych.</w:t>
      </w:r>
    </w:p>
    <w:p w:rsidR="00AB6D32" w:rsidRPr="00B93DC5" w:rsidRDefault="007621CA" w:rsidP="009D2C3B">
      <w:pPr>
        <w:pStyle w:val="USTustnpkodeksu"/>
        <w:keepNext/>
      </w:pPr>
      <w:r w:rsidRPr="00B93DC5">
        <w:t>8</w:t>
      </w:r>
      <w:r w:rsidR="00AB6D32" w:rsidRPr="00B93DC5">
        <w:t>. Strategia ZIT określa w szczególności:</w:t>
      </w:r>
    </w:p>
    <w:p w:rsidR="00AB6D32" w:rsidRPr="00B93DC5" w:rsidRDefault="00AB6D32" w:rsidP="00AB6D32">
      <w:pPr>
        <w:pStyle w:val="PKTpunkt"/>
      </w:pPr>
      <w:r w:rsidRPr="00B93DC5">
        <w:t>1)</w:t>
      </w:r>
      <w:r w:rsidRPr="00B93DC5">
        <w:tab/>
        <w:t>diagnozę obszaru realizacji ZIT wraz z analizą problemów rozwojowych;</w:t>
      </w:r>
    </w:p>
    <w:p w:rsidR="00AB6D32" w:rsidRPr="00B93DC5" w:rsidRDefault="00AB6D32" w:rsidP="00AB6D32">
      <w:pPr>
        <w:pStyle w:val="PKTpunkt"/>
      </w:pPr>
      <w:r w:rsidRPr="00B93DC5">
        <w:t>2)</w:t>
      </w:r>
      <w:r w:rsidRPr="00B93DC5">
        <w:tab/>
        <w:t>cele, jakie mają być zrealizowane w ramach ZIT, oczekiwane rezultaty i wskaźniki rezultatu i produktu powiązane z realizacją regionalnego programu operacyjnego;</w:t>
      </w:r>
    </w:p>
    <w:p w:rsidR="00AB6D32" w:rsidRPr="00B93DC5" w:rsidRDefault="00AB6D32" w:rsidP="00AB6D32">
      <w:pPr>
        <w:pStyle w:val="PKTpunkt"/>
      </w:pPr>
      <w:r w:rsidRPr="00B93DC5">
        <w:t>3)</w:t>
      </w:r>
      <w:r w:rsidRPr="00B93DC5">
        <w:tab/>
        <w:t>propozycje kryteriów wyboru projektów w trybie konkursowym;</w:t>
      </w:r>
    </w:p>
    <w:p w:rsidR="001722A7" w:rsidRPr="00B93DC5" w:rsidRDefault="00AB6D32" w:rsidP="00EC1F2B">
      <w:pPr>
        <w:pStyle w:val="PKTpunkt"/>
      </w:pPr>
      <w:r w:rsidRPr="00B93DC5">
        <w:t>4)</w:t>
      </w:r>
      <w:r w:rsidRPr="00B93DC5">
        <w:tab/>
        <w:t>wstępną listę projektów wybieranych w trybie pozakonkursowym wraz z informacją na temat sposobu ich identyfikacji oraz powiązania z innymi projektami, w tym projektami wybieranymi w trybie pozakonkursowym pozytywnie zaopiniowanymi przez właściwą instytucję zarządzającą krajowym programem operacyjnym;</w:t>
      </w:r>
    </w:p>
    <w:p w:rsidR="00AB6D32" w:rsidRPr="00B93DC5" w:rsidRDefault="00AB6D32" w:rsidP="00AB6D32">
      <w:pPr>
        <w:pStyle w:val="PKTpunkt"/>
      </w:pPr>
      <w:r w:rsidRPr="00B93DC5">
        <w:t>5)</w:t>
      </w:r>
      <w:r w:rsidRPr="00B93DC5">
        <w:tab/>
        <w:t>źródła jej finansowania;</w:t>
      </w:r>
    </w:p>
    <w:p w:rsidR="00AB6D32" w:rsidRPr="00B93DC5" w:rsidRDefault="00AB6D32" w:rsidP="00AB6D32">
      <w:pPr>
        <w:pStyle w:val="PKTpunkt"/>
      </w:pPr>
      <w:r w:rsidRPr="00B93DC5">
        <w:t>6)</w:t>
      </w:r>
      <w:r w:rsidRPr="00B93DC5">
        <w:tab/>
        <w:t>warunki i procedury obowiązujące w realizacji strategii ZIT.</w:t>
      </w:r>
    </w:p>
    <w:p w:rsidR="00AB6D32" w:rsidRPr="00B93DC5" w:rsidRDefault="00AB6D32" w:rsidP="00AB6D32">
      <w:pPr>
        <w:pStyle w:val="USTustnpkodeksu"/>
      </w:pPr>
      <w:r w:rsidRPr="00B93DC5">
        <w:t xml:space="preserve">9. Do </w:t>
      </w:r>
      <w:r w:rsidR="00B93CD5" w:rsidRPr="00B93DC5">
        <w:t>s</w:t>
      </w:r>
      <w:r w:rsidRPr="00B93DC5">
        <w:t>trategii ZIT nie stosuje się przepisów ustawy z dnia 6 grudnia 2006 r. o zasadach prowadzenia polityki rozwoju.</w:t>
      </w:r>
    </w:p>
    <w:p w:rsidR="00AB6D32" w:rsidRPr="00B93DC5" w:rsidRDefault="00AB6D32" w:rsidP="00AB6D32">
      <w:pPr>
        <w:pStyle w:val="ROZDZODDZOZNoznaczenierozdziauluboddziau"/>
      </w:pPr>
      <w:r w:rsidRPr="00B93DC5">
        <w:t>Rozdział 12</w:t>
      </w:r>
    </w:p>
    <w:p w:rsidR="00AB6D32" w:rsidRPr="00B93DC5" w:rsidRDefault="00AB6D32" w:rsidP="009D2C3B">
      <w:pPr>
        <w:pStyle w:val="ROZDZODDZPRZEDMprzedmiotregulacjirozdziauluboddziau"/>
      </w:pPr>
      <w:r w:rsidRPr="00B93DC5">
        <w:t>Projekty</w:t>
      </w:r>
    </w:p>
    <w:p w:rsidR="00AB6D32" w:rsidRPr="00B93DC5" w:rsidRDefault="00AB6D32" w:rsidP="00AB6D32">
      <w:pPr>
        <w:pStyle w:val="ARTartustawynprozporzdzenia"/>
      </w:pPr>
      <w:r w:rsidRPr="009D2C3B">
        <w:rPr>
          <w:rStyle w:val="Ppogrubienie"/>
        </w:rPr>
        <w:t>Art. </w:t>
      </w:r>
      <w:r w:rsidR="00A3466B" w:rsidRPr="009D2C3B">
        <w:rPr>
          <w:rStyle w:val="Ppogrubienie"/>
        </w:rPr>
        <w:t>3</w:t>
      </w:r>
      <w:r w:rsidR="006F2AFB" w:rsidRPr="009D2C3B">
        <w:rPr>
          <w:rStyle w:val="Ppogrubienie"/>
        </w:rPr>
        <w:t>1</w:t>
      </w:r>
      <w:r w:rsidRPr="009D2C3B">
        <w:rPr>
          <w:rStyle w:val="Ppogrubienie"/>
        </w:rPr>
        <w:t>.</w:t>
      </w:r>
      <w:r w:rsidRPr="00B93DC5">
        <w:t xml:space="preserve"> Cele programu operacyjnego </w:t>
      </w:r>
      <w:r w:rsidR="00FE6AF0" w:rsidRPr="00B93DC5">
        <w:t xml:space="preserve">są </w:t>
      </w:r>
      <w:r w:rsidRPr="00B93DC5">
        <w:t>osiągane przez realizację projektów objętych dofinansowaniem.</w:t>
      </w:r>
    </w:p>
    <w:p w:rsidR="00AB6D32" w:rsidRPr="00B93DC5" w:rsidRDefault="00A3466B" w:rsidP="002647ED">
      <w:pPr>
        <w:pStyle w:val="ARTartustawynprozporzdzenia"/>
      </w:pPr>
      <w:r w:rsidRPr="009D2C3B">
        <w:rPr>
          <w:rStyle w:val="Ppogrubienie"/>
        </w:rPr>
        <w:t>Art.</w:t>
      </w:r>
      <w:r w:rsidR="007621CA" w:rsidRPr="009D2C3B">
        <w:rPr>
          <w:rStyle w:val="Ppogrubienie"/>
        </w:rPr>
        <w:t> </w:t>
      </w:r>
      <w:r w:rsidRPr="009D2C3B">
        <w:rPr>
          <w:rStyle w:val="Ppogrubienie"/>
        </w:rPr>
        <w:t>3</w:t>
      </w:r>
      <w:r w:rsidR="006F2AFB" w:rsidRPr="009D2C3B">
        <w:rPr>
          <w:rStyle w:val="Ppogrubienie"/>
        </w:rPr>
        <w:t>2</w:t>
      </w:r>
      <w:r w:rsidRPr="009D2C3B">
        <w:rPr>
          <w:rStyle w:val="Ppogrubienie"/>
        </w:rPr>
        <w:t>.</w:t>
      </w:r>
      <w:r w:rsidR="007621CA" w:rsidRPr="00B93DC5">
        <w:t xml:space="preserve"> </w:t>
      </w:r>
      <w:r w:rsidRPr="00B93DC5">
        <w:t>1</w:t>
      </w:r>
      <w:r w:rsidR="00AB6D32" w:rsidRPr="00B93DC5">
        <w:t xml:space="preserve">. W celu zapewnienia spójności realizowanych projektów </w:t>
      </w:r>
      <w:r w:rsidR="008653F9" w:rsidRPr="00B93DC5">
        <w:t xml:space="preserve">właściwe </w:t>
      </w:r>
      <w:r w:rsidR="00AB6D32" w:rsidRPr="00B93DC5">
        <w:t>instytucje mogą wybierać do dofinansowania projekty zintegrowane.</w:t>
      </w:r>
    </w:p>
    <w:p w:rsidR="00AB6D32" w:rsidRPr="00B93DC5" w:rsidRDefault="00A3466B" w:rsidP="00AB6D32">
      <w:pPr>
        <w:pStyle w:val="USTustnpkodeksu"/>
      </w:pPr>
      <w:r w:rsidRPr="00B93DC5">
        <w:t>2</w:t>
      </w:r>
      <w:r w:rsidR="00AB6D32" w:rsidRPr="00B93DC5">
        <w:t xml:space="preserve">. Projekt zintegrowany </w:t>
      </w:r>
      <w:r w:rsidR="008653F9" w:rsidRPr="00B93DC5">
        <w:t>to</w:t>
      </w:r>
      <w:r w:rsidR="00AB6D32" w:rsidRPr="00B93DC5">
        <w:t xml:space="preserve"> co najmniej dwa projekty powiązane ze sobą tematycznie w</w:t>
      </w:r>
      <w:r w:rsidR="00F04B8E">
        <w:t> </w:t>
      </w:r>
      <w:r w:rsidR="00AB6D32" w:rsidRPr="00B93DC5">
        <w:t xml:space="preserve">ramach wspólnego celu, jaki ma zostać osiągnięty dzięki ich realizacji, których wybór do dofinansowania lub realizacja jest koordynowana przez właściwe instytucje. Koordynacja polega w szczególności na określeniu wzajemnych relacji między projektami w zakresie warunków </w:t>
      </w:r>
      <w:r w:rsidR="00857F6D" w:rsidRPr="00B93DC5">
        <w:t xml:space="preserve">ich </w:t>
      </w:r>
      <w:r w:rsidR="00AB6D32" w:rsidRPr="00B93DC5">
        <w:t>wyboru i oceny lub postanowień umów o dofinansowanie projektu lub decyzji o dofinansowaniu projektu.</w:t>
      </w:r>
    </w:p>
    <w:p w:rsidR="00AB6D32" w:rsidRPr="00B93DC5" w:rsidRDefault="00AB6D32" w:rsidP="00AB6D32">
      <w:pPr>
        <w:pStyle w:val="ARTartustawynprozporzdzenia"/>
      </w:pPr>
      <w:r w:rsidRPr="009D2C3B">
        <w:rPr>
          <w:rStyle w:val="Ppogrubienie"/>
        </w:rPr>
        <w:t>Art. 3</w:t>
      </w:r>
      <w:r w:rsidR="006F2AFB" w:rsidRPr="009D2C3B">
        <w:rPr>
          <w:rStyle w:val="Ppogrubienie"/>
        </w:rPr>
        <w:t>3</w:t>
      </w:r>
      <w:r w:rsidRPr="009D2C3B">
        <w:rPr>
          <w:rStyle w:val="Ppogrubienie"/>
        </w:rPr>
        <w:t>.</w:t>
      </w:r>
      <w:r w:rsidRPr="00B93DC5">
        <w:t xml:space="preserve"> 1. W celu wspólnej realizacji projektu, w zakresie określonym przez instytucję zarządzającą krajowym programem operacyjnym albo instytucję zarządzającą regionalnym programem operacyjnym, może zostać utworzone partnerstwo, przez podmioty wnoszące do projektu zasoby ludzkie, organizacyjne, techniczne lub finansowe, realizujące wspólnie projekt, zwany dalej „projektem partnerskim”, na warunkach określonych w porozumieniu albo umowie o partnerstwie.</w:t>
      </w:r>
    </w:p>
    <w:p w:rsidR="00AB6D32" w:rsidRPr="00B93DC5" w:rsidRDefault="00AB6D32" w:rsidP="009D2C3B">
      <w:pPr>
        <w:pStyle w:val="USTustnpkodeksu"/>
        <w:keepNext/>
      </w:pPr>
      <w:r w:rsidRPr="00B93DC5">
        <w:t xml:space="preserve">2. Podmiot, o którym mowa w art. 3 ust. 1 ustawy z dnia 29 stycznia 2004 r. </w:t>
      </w:r>
      <w:r w:rsidR="007D4DF0">
        <w:t>–</w:t>
      </w:r>
      <w:r w:rsidRPr="00B93DC5">
        <w:t xml:space="preserve"> Prawo zamówień publicznych </w:t>
      </w:r>
      <w:r w:rsidR="000303A5" w:rsidRPr="00B93DC5">
        <w:t xml:space="preserve">(Dz. U. z 2013 r. poz. 907, </w:t>
      </w:r>
      <w:r w:rsidR="00A60137">
        <w:t>z pó</w:t>
      </w:r>
      <w:r w:rsidR="00FC64A1">
        <w:t>ź</w:t>
      </w:r>
      <w:r w:rsidR="00A60137">
        <w:t xml:space="preserve">n. </w:t>
      </w:r>
      <w:r w:rsidR="00CE105F">
        <w:t>zm.</w:t>
      </w:r>
      <w:r w:rsidR="00CE105F">
        <w:rPr>
          <w:rStyle w:val="Odwoanieprzypisudolnego"/>
        </w:rPr>
        <w:footnoteReference w:id="9"/>
      </w:r>
      <w:r w:rsidR="00CE105F">
        <w:rPr>
          <w:rStyle w:val="IGindeksgrny"/>
        </w:rPr>
        <w:t>)</w:t>
      </w:r>
      <w:r w:rsidR="000303A5" w:rsidRPr="00B93DC5">
        <w:t>)</w:t>
      </w:r>
      <w:r w:rsidR="00995C92">
        <w:t>,</w:t>
      </w:r>
      <w:r w:rsidR="000303A5" w:rsidRPr="00B93DC5">
        <w:t xml:space="preserve"> </w:t>
      </w:r>
      <w:r w:rsidRPr="00B93DC5">
        <w:t>dokonuje wyboru partnerów spoza sektora finansów publicznych z zachowaniem zasady przejrzystości i</w:t>
      </w:r>
      <w:r w:rsidR="00995C92">
        <w:t> </w:t>
      </w:r>
      <w:r w:rsidRPr="00B93DC5">
        <w:t>równego traktowania podmiotów, w szczególności jest obowiązany do:</w:t>
      </w:r>
    </w:p>
    <w:p w:rsidR="00AB6D32" w:rsidRPr="00B93DC5" w:rsidRDefault="00AB6D32" w:rsidP="00AB6D32">
      <w:pPr>
        <w:pStyle w:val="PKTpunkt"/>
      </w:pPr>
      <w:r w:rsidRPr="00B93DC5">
        <w:t>1)</w:t>
      </w:r>
      <w:r w:rsidRPr="00B93DC5">
        <w:tab/>
        <w:t xml:space="preserve">ogłoszenia otwartego naboru partnerów na swojej stronie internetowej wraz ze wskazaniem co najmniej 21-dniowego terminu na zgłaszanie się partnerów; </w:t>
      </w:r>
    </w:p>
    <w:p w:rsidR="00AB6D32" w:rsidRPr="00B93DC5" w:rsidRDefault="00AB6D32" w:rsidP="00AB6D32">
      <w:pPr>
        <w:pStyle w:val="PKTpunkt"/>
      </w:pPr>
      <w:r w:rsidRPr="00B93DC5">
        <w:t>2)</w:t>
      </w:r>
      <w:r w:rsidRPr="00B93DC5">
        <w:tab/>
        <w:t>uwzględnienia przy wyborze partnerów: zgodności działania potencjalnego partnera z</w:t>
      </w:r>
      <w:r w:rsidR="00F04B8E">
        <w:t> </w:t>
      </w:r>
      <w:r w:rsidRPr="00B93DC5">
        <w:t>celami partnerstwa, deklarowanego wkładu potencjalnego partnera w realizację celu partnerstwa, doświadczenia w realizacji projektów o podobnym charakterze;</w:t>
      </w:r>
    </w:p>
    <w:p w:rsidR="00AB6D32" w:rsidRPr="00B93DC5" w:rsidRDefault="00AB6D32" w:rsidP="00AB6D32">
      <w:pPr>
        <w:pStyle w:val="PKTpunkt"/>
      </w:pPr>
      <w:r w:rsidRPr="00B93DC5">
        <w:t>3)</w:t>
      </w:r>
      <w:r w:rsidRPr="00B93DC5">
        <w:tab/>
        <w:t>podania do publicznej wiadomości na swojej stronie internetowej informacji o</w:t>
      </w:r>
      <w:r w:rsidR="00F04B8E">
        <w:t> </w:t>
      </w:r>
      <w:r w:rsidRPr="00B93DC5">
        <w:t>podmiotach wybranych do pełnienia funkcji partnera.</w:t>
      </w:r>
    </w:p>
    <w:p w:rsidR="00AB6D32" w:rsidRPr="00B93DC5" w:rsidRDefault="00AB6D32" w:rsidP="00AB6D32">
      <w:pPr>
        <w:pStyle w:val="USTustnpkodeksu"/>
      </w:pPr>
      <w:r w:rsidRPr="00B93DC5">
        <w:t>3. Wybór partnerów spoza sektora finansów publicznych</w:t>
      </w:r>
      <w:r w:rsidR="00FC64A1">
        <w:t xml:space="preserve"> </w:t>
      </w:r>
      <w:r w:rsidR="00FE6AF0" w:rsidRPr="00B93DC5">
        <w:t xml:space="preserve">jest </w:t>
      </w:r>
      <w:r w:rsidRPr="00B93DC5">
        <w:t>dokonywany przed złożeniem wniosku o dofinansowanie projektu partnerskiego.</w:t>
      </w:r>
    </w:p>
    <w:p w:rsidR="00AB6D32" w:rsidRPr="00B93DC5" w:rsidRDefault="00AB6D32" w:rsidP="00AB6D32">
      <w:pPr>
        <w:pStyle w:val="USTustnpkodeksu"/>
      </w:pPr>
      <w:r w:rsidRPr="00B93DC5">
        <w:t>4. Do wyboru partnerów z innych niż Rzeczpospolita Polska państw w ramach współpracy ponadnarodowej, o której mowa w art. 10 rozporządzenia EFS</w:t>
      </w:r>
      <w:r w:rsidR="00FE6AF0" w:rsidRPr="00B93DC5">
        <w:t>,</w:t>
      </w:r>
      <w:r w:rsidRPr="00B93DC5">
        <w:t xml:space="preserve"> nie stosuje się przepisów ust. 2 pkt 1 i ust. 3.</w:t>
      </w:r>
    </w:p>
    <w:p w:rsidR="00AB6D32" w:rsidRPr="00B93DC5" w:rsidRDefault="00AB6D32" w:rsidP="009D2C3B">
      <w:pPr>
        <w:pStyle w:val="USTustnpkodeksu"/>
        <w:keepNext/>
      </w:pPr>
      <w:r w:rsidRPr="00B93DC5">
        <w:t xml:space="preserve">5. Porozumienie </w:t>
      </w:r>
      <w:r w:rsidR="00FC64A1">
        <w:t xml:space="preserve">oraz </w:t>
      </w:r>
      <w:r w:rsidRPr="00B93DC5">
        <w:t xml:space="preserve"> umowa o partnerstwie określa</w:t>
      </w:r>
      <w:r w:rsidR="00FC64A1">
        <w:t>ją</w:t>
      </w:r>
      <w:r w:rsidRPr="00B93DC5">
        <w:t xml:space="preserve"> w szczególności:</w:t>
      </w:r>
    </w:p>
    <w:p w:rsidR="00AB6D32" w:rsidRPr="00B93DC5" w:rsidRDefault="00AB6D32" w:rsidP="00AB6D32">
      <w:pPr>
        <w:pStyle w:val="PKTpunkt"/>
      </w:pPr>
      <w:r w:rsidRPr="00B93DC5">
        <w:t>1)</w:t>
      </w:r>
      <w:r w:rsidRPr="00B93DC5">
        <w:tab/>
        <w:t>przedmiot</w:t>
      </w:r>
      <w:r w:rsidR="00B655E1" w:rsidRPr="00B93DC5">
        <w:t xml:space="preserve"> porozumienia </w:t>
      </w:r>
      <w:r w:rsidR="00FC64A1">
        <w:t>a</w:t>
      </w:r>
      <w:r w:rsidR="00B655E1" w:rsidRPr="00B93DC5">
        <w:t>lb</w:t>
      </w:r>
      <w:r w:rsidR="00FC64A1">
        <w:t>o</w:t>
      </w:r>
      <w:r w:rsidR="00B655E1" w:rsidRPr="00B93DC5">
        <w:t xml:space="preserve"> umowy</w:t>
      </w:r>
      <w:r w:rsidRPr="00B93DC5">
        <w:t>;</w:t>
      </w:r>
    </w:p>
    <w:p w:rsidR="00AB6D32" w:rsidRPr="00B93DC5" w:rsidRDefault="00AB6D32" w:rsidP="00AB6D32">
      <w:pPr>
        <w:pStyle w:val="PKTpunkt"/>
      </w:pPr>
      <w:r w:rsidRPr="00B93DC5">
        <w:t>2)</w:t>
      </w:r>
      <w:r w:rsidRPr="00B93DC5">
        <w:tab/>
        <w:t>prawa i obowiązki stron;</w:t>
      </w:r>
    </w:p>
    <w:p w:rsidR="00AB6D32" w:rsidRPr="00B93DC5" w:rsidRDefault="00AB6D32" w:rsidP="00AB6D32">
      <w:pPr>
        <w:pStyle w:val="PKTpunkt"/>
      </w:pPr>
      <w:r w:rsidRPr="00B93DC5">
        <w:t>3)</w:t>
      </w:r>
      <w:r w:rsidRPr="00B93DC5">
        <w:tab/>
        <w:t>zakres i formę udziału poszczególnych partnerów w projekcie;</w:t>
      </w:r>
    </w:p>
    <w:p w:rsidR="00AB6D32" w:rsidRPr="00B93DC5" w:rsidRDefault="00AB6D32" w:rsidP="00AB6D32">
      <w:pPr>
        <w:pStyle w:val="PKTpunkt"/>
      </w:pPr>
      <w:r w:rsidRPr="00B93DC5">
        <w:t>4)</w:t>
      </w:r>
      <w:r w:rsidRPr="00B93DC5">
        <w:tab/>
        <w:t>partnera wiodącego uprawnionego do reprezentowania pozostałych partnerów projektu;</w:t>
      </w:r>
    </w:p>
    <w:p w:rsidR="00AB6D32" w:rsidRPr="00B93DC5" w:rsidRDefault="00AB6D32" w:rsidP="00AB6D32">
      <w:pPr>
        <w:pStyle w:val="PKTpunkt"/>
      </w:pPr>
      <w:r w:rsidRPr="00B93DC5">
        <w:t>5)</w:t>
      </w:r>
      <w:r w:rsidRPr="00B93DC5">
        <w:tab/>
        <w:t>sposób przekazywania dofinansowania na pokrycie kosztów ponoszonych przez poszczególnych partnerów projektu, umożliwiający określenie kwoty dofinansowania udzielonego każdemu z partnerów;</w:t>
      </w:r>
    </w:p>
    <w:p w:rsidR="00AB6D32" w:rsidRPr="00B93DC5" w:rsidRDefault="00AB6D32" w:rsidP="00AB6D32">
      <w:pPr>
        <w:pStyle w:val="PKTpunkt"/>
      </w:pPr>
      <w:r w:rsidRPr="00B93DC5">
        <w:t>6)</w:t>
      </w:r>
      <w:r w:rsidRPr="00B93DC5">
        <w:tab/>
        <w:t>sposób postępowania w przypadku naruszenia lub niewywiązania się stron z</w:t>
      </w:r>
      <w:r w:rsidR="00F04B8E">
        <w:t> </w:t>
      </w:r>
      <w:r w:rsidRPr="00B93DC5">
        <w:t>porozumienia lub umowy.</w:t>
      </w:r>
    </w:p>
    <w:p w:rsidR="00AB6D32" w:rsidRPr="00825EA3" w:rsidRDefault="00AB6D32" w:rsidP="00AB6D32">
      <w:pPr>
        <w:pStyle w:val="USTustnpkodeksu"/>
      </w:pPr>
      <w:r w:rsidRPr="00B93DC5">
        <w:t xml:space="preserve">6. Porozumienie lub umowa o partnerstwie nie mogą być zawarte pomiędzy podmiotami powiązanymi w rozumieniu Załącznika I do rozporządzenia Komisji </w:t>
      </w:r>
      <w:r w:rsidR="00B93CD5" w:rsidRPr="00B93DC5">
        <w:t xml:space="preserve">(WE) </w:t>
      </w:r>
      <w:r w:rsidRPr="00B93DC5">
        <w:t>nr</w:t>
      </w:r>
      <w:r w:rsidR="00B93CD5" w:rsidRPr="00B93DC5">
        <w:t xml:space="preserve"> 800/2008</w:t>
      </w:r>
      <w:r w:rsidRPr="00B93DC5">
        <w:t xml:space="preserve"> z dnia </w:t>
      </w:r>
      <w:r w:rsidR="00C80F85" w:rsidRPr="00B93DC5">
        <w:t xml:space="preserve">6 sierpnia 2008 </w:t>
      </w:r>
      <w:r w:rsidRPr="00B93DC5">
        <w:t>r. uznającego niektóre rodzaje pomocy za zgodne ze wspólnym rynkiem w</w:t>
      </w:r>
      <w:r w:rsidR="00F04B8E">
        <w:t> </w:t>
      </w:r>
      <w:r w:rsidRPr="00B93DC5">
        <w:t xml:space="preserve">zastosowaniu art. </w:t>
      </w:r>
      <w:r w:rsidR="00E0436A">
        <w:t>8</w:t>
      </w:r>
      <w:r w:rsidRPr="00B93DC5">
        <w:t xml:space="preserve">7 i </w:t>
      </w:r>
      <w:r w:rsidR="00E0436A">
        <w:t>8</w:t>
      </w:r>
      <w:r w:rsidRPr="00B93DC5">
        <w:t xml:space="preserve">8 </w:t>
      </w:r>
      <w:r w:rsidRPr="00AE1F6F">
        <w:t>Traktatu</w:t>
      </w:r>
      <w:r w:rsidR="00C80F85" w:rsidRPr="00AE1F6F">
        <w:t xml:space="preserve"> </w:t>
      </w:r>
      <w:r w:rsidR="001A05EA" w:rsidRPr="00AE1F6F">
        <w:t>(ogólne rozporządzenie w sprawie wyłą</w:t>
      </w:r>
      <w:r w:rsidR="001A05EA" w:rsidRPr="00825EA3">
        <w:t xml:space="preserve">czeń blokowych) </w:t>
      </w:r>
      <w:r w:rsidR="00C80F85" w:rsidRPr="00825EA3">
        <w:t xml:space="preserve">(Dz. Urz. UE L 214 z </w:t>
      </w:r>
      <w:r w:rsidR="00276732">
        <w:t>0</w:t>
      </w:r>
      <w:r w:rsidR="00C80F85" w:rsidRPr="00825EA3">
        <w:t>9.08.2008, str. 3</w:t>
      </w:r>
      <w:r w:rsidR="00605C06">
        <w:t>, z póź</w:t>
      </w:r>
      <w:r w:rsidR="00050E3E" w:rsidRPr="00825EA3">
        <w:t>n. zm</w:t>
      </w:r>
      <w:r w:rsidR="007E7CCC">
        <w:t>.</w:t>
      </w:r>
      <w:r w:rsidR="00C80F85" w:rsidRPr="00825EA3">
        <w:t>)</w:t>
      </w:r>
      <w:r w:rsidRPr="00825EA3">
        <w:t>.</w:t>
      </w:r>
    </w:p>
    <w:p w:rsidR="00AB6D32" w:rsidRPr="00B93DC5" w:rsidRDefault="00AB6D32" w:rsidP="00AB6D32">
      <w:pPr>
        <w:pStyle w:val="USTustnpkodeksu"/>
      </w:pPr>
      <w:r w:rsidRPr="00825EA3">
        <w:t xml:space="preserve">7. Stroną porozumienia </w:t>
      </w:r>
      <w:r w:rsidR="00FC64A1" w:rsidRPr="00825EA3">
        <w:t>or</w:t>
      </w:r>
      <w:r w:rsidR="00FC64A1">
        <w:t>az</w:t>
      </w:r>
      <w:r w:rsidRPr="00B93DC5">
        <w:t xml:space="preserve"> umowy o partnerstwie nie może być podmiot wykluczony z</w:t>
      </w:r>
      <w:r w:rsidR="00F04B8E">
        <w:t> </w:t>
      </w:r>
      <w:r w:rsidRPr="00B93DC5">
        <w:t>możliwości otrzymania dofinansowania.</w:t>
      </w:r>
    </w:p>
    <w:p w:rsidR="00AB6D32" w:rsidRPr="00B93DC5" w:rsidRDefault="00276732" w:rsidP="00AB6D32">
      <w:pPr>
        <w:pStyle w:val="USTustnpkodeksu"/>
      </w:pPr>
      <w:r>
        <w:t>8. Przepisów ust. 1</w:t>
      </w:r>
      <w:r w:rsidR="00050E3E">
        <w:t>–</w:t>
      </w:r>
      <w:r w:rsidR="00AB6D32" w:rsidRPr="00B93DC5">
        <w:t>7 nie stosuje się do projektu hybrydowego, o którym mowa w</w:t>
      </w:r>
      <w:r w:rsidR="00F04B8E">
        <w:t> </w:t>
      </w:r>
      <w:r w:rsidR="00AB6D32" w:rsidRPr="00B93DC5">
        <w:t>art.</w:t>
      </w:r>
      <w:r w:rsidR="00F04B8E">
        <w:t> </w:t>
      </w:r>
      <w:r w:rsidR="00AB6D32" w:rsidRPr="00B93DC5">
        <w:t>3</w:t>
      </w:r>
      <w:r w:rsidR="007E7CCC">
        <w:t>4</w:t>
      </w:r>
      <w:r w:rsidR="00AB6D32" w:rsidRPr="00B93DC5">
        <w:t xml:space="preserve"> ust. 1</w:t>
      </w:r>
      <w:r w:rsidR="0089441F">
        <w:t>,</w:t>
      </w:r>
      <w:r>
        <w:t xml:space="preserve"> oraz w przypadku</w:t>
      </w:r>
      <w:r w:rsidR="00AB6D32" w:rsidRPr="00B93DC5">
        <w:t xml:space="preserve"> gdy odrębne przepisy przewidują inny </w:t>
      </w:r>
      <w:r w:rsidR="004B2AF9" w:rsidRPr="00B93DC5">
        <w:t>sposób określania</w:t>
      </w:r>
      <w:r w:rsidR="00AB6D32" w:rsidRPr="00B93DC5">
        <w:t xml:space="preserve"> podmiotów wspólnie realizujących projekt.</w:t>
      </w:r>
    </w:p>
    <w:p w:rsidR="00AB6D32" w:rsidRPr="00B93DC5" w:rsidRDefault="00AB6D32" w:rsidP="00C22995">
      <w:pPr>
        <w:pStyle w:val="ARTartustawynprozporzdzenia"/>
        <w:rPr>
          <w:rFonts w:eastAsia="@Arial Unicode MS"/>
        </w:rPr>
      </w:pPr>
      <w:r w:rsidRPr="009D2C3B">
        <w:rPr>
          <w:rStyle w:val="Ppogrubienie"/>
        </w:rPr>
        <w:t>Art. 3</w:t>
      </w:r>
      <w:r w:rsidR="006F2AFB" w:rsidRPr="009D2C3B">
        <w:rPr>
          <w:rStyle w:val="Ppogrubienie"/>
        </w:rPr>
        <w:t>4</w:t>
      </w:r>
      <w:r w:rsidRPr="009D2C3B">
        <w:rPr>
          <w:rStyle w:val="Ppogrubienie"/>
        </w:rPr>
        <w:t>.</w:t>
      </w:r>
      <w:r w:rsidR="006924CF" w:rsidRPr="00B93DC5">
        <w:t xml:space="preserve"> </w:t>
      </w:r>
      <w:r w:rsidR="00C22995" w:rsidRPr="00B93DC5">
        <w:rPr>
          <w:rFonts w:eastAsia="@Arial Unicode MS"/>
        </w:rPr>
        <w:t xml:space="preserve">1. Projekt hybrydowy </w:t>
      </w:r>
      <w:r w:rsidR="0089441F">
        <w:rPr>
          <w:rFonts w:eastAsia="@Arial Unicode MS"/>
        </w:rPr>
        <w:t>polega na</w:t>
      </w:r>
      <w:r w:rsidR="00C22995" w:rsidRPr="00B93DC5">
        <w:rPr>
          <w:rFonts w:eastAsia="@Arial Unicode MS"/>
        </w:rPr>
        <w:t xml:space="preserve"> wsp</w:t>
      </w:r>
      <w:r w:rsidR="00C22995" w:rsidRPr="00B93DC5">
        <w:rPr>
          <w:rFonts w:eastAsia="@Arial Unicode MS" w:hint="eastAsia"/>
        </w:rPr>
        <w:t>ó</w:t>
      </w:r>
      <w:r w:rsidR="00C22995" w:rsidRPr="00B93DC5">
        <w:rPr>
          <w:rFonts w:eastAsia="@Arial Unicode MS"/>
        </w:rPr>
        <w:t>ln</w:t>
      </w:r>
      <w:r w:rsidR="0089441F">
        <w:rPr>
          <w:rFonts w:eastAsia="@Arial Unicode MS"/>
        </w:rPr>
        <w:t>ej</w:t>
      </w:r>
      <w:r w:rsidR="00C22995" w:rsidRPr="00B93DC5">
        <w:rPr>
          <w:rFonts w:eastAsia="@Arial Unicode MS"/>
        </w:rPr>
        <w:t xml:space="preserve"> realizacj</w:t>
      </w:r>
      <w:r w:rsidR="0089441F">
        <w:rPr>
          <w:rFonts w:eastAsia="@Arial Unicode MS"/>
        </w:rPr>
        <w:t>i</w:t>
      </w:r>
      <w:r w:rsidR="00C22995" w:rsidRPr="00B93DC5">
        <w:rPr>
          <w:rFonts w:eastAsia="@Arial Unicode MS"/>
        </w:rPr>
        <w:t xml:space="preserve"> projektu przez partnerstwo publiczno-prywatne w rozumieniu art. 2 pkt 24 rozporz</w:t>
      </w:r>
      <w:r w:rsidR="00C22995" w:rsidRPr="00B93DC5">
        <w:rPr>
          <w:rFonts w:eastAsia="@Arial Unicode MS" w:hint="eastAsia"/>
        </w:rPr>
        <w:t>ą</w:t>
      </w:r>
      <w:r w:rsidR="00C22995" w:rsidRPr="00B93DC5">
        <w:rPr>
          <w:rFonts w:eastAsia="@Arial Unicode MS"/>
        </w:rPr>
        <w:t>dzenia og</w:t>
      </w:r>
      <w:r w:rsidR="00C22995" w:rsidRPr="00B93DC5">
        <w:rPr>
          <w:rFonts w:eastAsia="@Arial Unicode MS" w:hint="eastAsia"/>
        </w:rPr>
        <w:t>ó</w:t>
      </w:r>
      <w:r w:rsidR="00C22995" w:rsidRPr="00B93DC5">
        <w:rPr>
          <w:rFonts w:eastAsia="@Arial Unicode MS"/>
        </w:rPr>
        <w:t>lnego, utworzone w celu realizacji inwestycji infrastrukturalnej.</w:t>
      </w:r>
    </w:p>
    <w:p w:rsidR="00AB6D32" w:rsidRPr="00B93DC5" w:rsidRDefault="00AB6D32" w:rsidP="00AB6D32">
      <w:pPr>
        <w:pStyle w:val="USTustnpkodeksu"/>
      </w:pPr>
      <w:r w:rsidRPr="00B93DC5">
        <w:t>2. </w:t>
      </w:r>
      <w:r w:rsidR="00E065EC" w:rsidRPr="00B93DC5">
        <w:t>I</w:t>
      </w:r>
      <w:r w:rsidRPr="00B93DC5">
        <w:t>nwestycj</w:t>
      </w:r>
      <w:r w:rsidR="00E065EC" w:rsidRPr="00B93DC5">
        <w:t>ą</w:t>
      </w:r>
      <w:r w:rsidRPr="00B93DC5">
        <w:t xml:space="preserve"> infrastrukturalną </w:t>
      </w:r>
      <w:r w:rsidR="00871842">
        <w:t>jest</w:t>
      </w:r>
      <w:r w:rsidRPr="00B93DC5">
        <w:t xml:space="preserve"> </w:t>
      </w:r>
      <w:r w:rsidR="00871842" w:rsidRPr="00B93DC5">
        <w:t>budow</w:t>
      </w:r>
      <w:r w:rsidR="00871842">
        <w:t>a</w:t>
      </w:r>
      <w:r w:rsidRPr="00B93DC5">
        <w:t xml:space="preserve">, </w:t>
      </w:r>
      <w:r w:rsidR="00871842" w:rsidRPr="00B93DC5">
        <w:t>przebudow</w:t>
      </w:r>
      <w:r w:rsidR="00871842">
        <w:t>a</w:t>
      </w:r>
      <w:r w:rsidR="00871842" w:rsidRPr="00B93DC5">
        <w:t xml:space="preserve"> </w:t>
      </w:r>
      <w:r w:rsidRPr="00B93DC5">
        <w:t>lub remont obiektu budowlanego lub wyposażenie składnika majątkowego</w:t>
      </w:r>
      <w:r w:rsidR="0050799C" w:rsidRPr="00B93DC5">
        <w:t xml:space="preserve"> w urządzenia podwyższające jego wartość lub użyteczność</w:t>
      </w:r>
      <w:r w:rsidRPr="00B93DC5">
        <w:t>, połączone z utrzymaniem lub zarządzaniem przedmiotem tej inwestycji za wynagrodzeniem.</w:t>
      </w:r>
    </w:p>
    <w:p w:rsidR="007621CA" w:rsidRPr="00B93DC5" w:rsidRDefault="00AB6D32" w:rsidP="00B23D27">
      <w:pPr>
        <w:pStyle w:val="USTustnpkodeksu"/>
      </w:pPr>
      <w:r w:rsidRPr="00B93DC5">
        <w:rPr>
          <w:bCs w:val="0"/>
        </w:rPr>
        <w:t xml:space="preserve">3. Do wyboru </w:t>
      </w:r>
      <w:r w:rsidR="00871842">
        <w:rPr>
          <w:bCs w:val="0"/>
        </w:rPr>
        <w:t>partnera</w:t>
      </w:r>
      <w:r w:rsidR="00871842" w:rsidRPr="00B93DC5">
        <w:rPr>
          <w:bCs w:val="0"/>
        </w:rPr>
        <w:t xml:space="preserve"> </w:t>
      </w:r>
      <w:r w:rsidRPr="00B93DC5">
        <w:rPr>
          <w:bCs w:val="0"/>
        </w:rPr>
        <w:t>prywatnego w celu realizacji projektu hybrydowego stosuje się odrębne przepisy.</w:t>
      </w:r>
    </w:p>
    <w:p w:rsidR="00AB6D32" w:rsidRPr="00B93DC5" w:rsidRDefault="00AB6D32" w:rsidP="00B23D27">
      <w:pPr>
        <w:pStyle w:val="ARTartustawynprozporzdzenia"/>
      </w:pPr>
      <w:r w:rsidRPr="009D2C3B">
        <w:rPr>
          <w:rStyle w:val="Ppogrubienie"/>
        </w:rPr>
        <w:t>Art. 3</w:t>
      </w:r>
      <w:r w:rsidR="006F2AFB" w:rsidRPr="009D2C3B">
        <w:rPr>
          <w:rStyle w:val="Ppogrubienie"/>
        </w:rPr>
        <w:t>5</w:t>
      </w:r>
      <w:r w:rsidRPr="009D2C3B">
        <w:rPr>
          <w:rStyle w:val="Ppogrubienie"/>
        </w:rPr>
        <w:t>.</w:t>
      </w:r>
      <w:r w:rsidRPr="00B93DC5">
        <w:t xml:space="preserve"> 1. W ramach programów operacyjnych mogą być realizowane projekty grantowe. </w:t>
      </w:r>
    </w:p>
    <w:p w:rsidR="00AB6D32" w:rsidRPr="00B93DC5" w:rsidRDefault="00AB6D32" w:rsidP="00AB6D32">
      <w:pPr>
        <w:pStyle w:val="USTustnpkodeksu"/>
      </w:pPr>
      <w:r w:rsidRPr="00B93DC5">
        <w:t>2. Projekt</w:t>
      </w:r>
      <w:r w:rsidR="00A02543" w:rsidRPr="00B93DC5">
        <w:t>em</w:t>
      </w:r>
      <w:r w:rsidRPr="00B93DC5">
        <w:t xml:space="preserve"> grantowy</w:t>
      </w:r>
      <w:r w:rsidR="00A02543" w:rsidRPr="00B93DC5">
        <w:t>m</w:t>
      </w:r>
      <w:r w:rsidRPr="00B93DC5">
        <w:t xml:space="preserve"> </w:t>
      </w:r>
      <w:r w:rsidR="00A02543" w:rsidRPr="00B93DC5">
        <w:t>jest</w:t>
      </w:r>
      <w:r w:rsidRPr="00B93DC5">
        <w:t xml:space="preserve"> projekt, którego beneficjent udziela grantów na realizację zadań służących osiągnięciu celu tego projektu przez grantobiorców. </w:t>
      </w:r>
    </w:p>
    <w:p w:rsidR="00AB6D32" w:rsidRPr="00B93DC5" w:rsidRDefault="00AB6D32" w:rsidP="00AB6D32">
      <w:pPr>
        <w:pStyle w:val="USTustnpkodeksu"/>
      </w:pPr>
      <w:r w:rsidRPr="00B93DC5">
        <w:t>3. </w:t>
      </w:r>
      <w:r w:rsidR="0089441F">
        <w:t>G</w:t>
      </w:r>
      <w:r w:rsidRPr="00B93DC5">
        <w:t>rantobiorc</w:t>
      </w:r>
      <w:r w:rsidR="0089441F">
        <w:t>ą</w:t>
      </w:r>
      <w:r w:rsidRPr="00B93DC5">
        <w:t xml:space="preserve"> </w:t>
      </w:r>
      <w:r w:rsidR="0089441F">
        <w:t>jest</w:t>
      </w:r>
      <w:r w:rsidRPr="00B93DC5">
        <w:t xml:space="preserve"> podmiot publiczny albo prywatny, inny niż beneficjent projektu grantowego, wybrany w drodze otwartego naboru ogłoszonego przez beneficjenta projektu grantowego w ramach realizacji projektu grantowego.</w:t>
      </w:r>
    </w:p>
    <w:p w:rsidR="00AB6D32" w:rsidRPr="00B93DC5" w:rsidRDefault="00AB6D32" w:rsidP="00AB6D32">
      <w:pPr>
        <w:pStyle w:val="USTustnpkodeksu"/>
      </w:pPr>
      <w:r w:rsidRPr="00B93DC5">
        <w:t>4. Grantobiorcą nie może być podmiot wykluczony z możliwości otrzymania dofinansowania.</w:t>
      </w:r>
    </w:p>
    <w:p w:rsidR="00AB6D32" w:rsidRPr="00B93DC5" w:rsidRDefault="00AB6D32" w:rsidP="00AB6D32">
      <w:pPr>
        <w:pStyle w:val="USTustnpkodeksu"/>
      </w:pPr>
      <w:r w:rsidRPr="00B93DC5">
        <w:t>5. </w:t>
      </w:r>
      <w:r w:rsidR="00A02543" w:rsidRPr="00B93DC5">
        <w:t>G</w:t>
      </w:r>
      <w:r w:rsidRPr="00B93DC5">
        <w:t>rant</w:t>
      </w:r>
      <w:r w:rsidR="00857F6D" w:rsidRPr="00B93DC5">
        <w:t>em</w:t>
      </w:r>
      <w:r w:rsidRPr="00B93DC5">
        <w:t xml:space="preserve"> </w:t>
      </w:r>
      <w:r w:rsidR="00A02543" w:rsidRPr="00B93DC5">
        <w:t>są</w:t>
      </w:r>
      <w:r w:rsidRPr="00B93DC5">
        <w:t xml:space="preserve"> środki finansowe programu operacyjnego, które beneficjent projektu grantowego powierzył grantobiorcy, na realizację zadań</w:t>
      </w:r>
      <w:r w:rsidR="00A02543" w:rsidRPr="00B93DC5">
        <w:t>,</w:t>
      </w:r>
      <w:r w:rsidRPr="00B93DC5">
        <w:t xml:space="preserve"> o których mowa w ust</w:t>
      </w:r>
      <w:r w:rsidR="00276732">
        <w:t>.</w:t>
      </w:r>
      <w:r w:rsidRPr="00B93DC5">
        <w:t xml:space="preserve"> 2. </w:t>
      </w:r>
    </w:p>
    <w:p w:rsidR="00AB6D32" w:rsidRPr="00B93DC5" w:rsidRDefault="00AB6D32" w:rsidP="009D2C3B">
      <w:pPr>
        <w:pStyle w:val="USTustnpkodeksu"/>
        <w:keepNext/>
      </w:pPr>
      <w:r w:rsidRPr="00B93DC5">
        <w:t>6. Umowa o powierzeni</w:t>
      </w:r>
      <w:r w:rsidR="00B23D27" w:rsidRPr="00B93DC5">
        <w:t>e</w:t>
      </w:r>
      <w:r w:rsidRPr="00B93DC5">
        <w:t xml:space="preserve"> grantu zawierana między grantobiorcą a beneficjentem projektu grantowego określa w szczególności:</w:t>
      </w:r>
    </w:p>
    <w:p w:rsidR="00AB6D32" w:rsidRPr="00B93DC5" w:rsidRDefault="00AB6D32" w:rsidP="00AB6D32">
      <w:pPr>
        <w:pStyle w:val="PKTpunkt"/>
      </w:pPr>
      <w:r w:rsidRPr="00B93DC5">
        <w:t>1)</w:t>
      </w:r>
      <w:r w:rsidRPr="00B93DC5">
        <w:tab/>
        <w:t>zadania grantobiorcy objęte grantem;</w:t>
      </w:r>
    </w:p>
    <w:p w:rsidR="00AB6D32" w:rsidRPr="00B93DC5" w:rsidRDefault="00AB6D32" w:rsidP="00AB6D32">
      <w:pPr>
        <w:pStyle w:val="PKTpunkt"/>
      </w:pPr>
      <w:r w:rsidRPr="00B93DC5">
        <w:t>2)</w:t>
      </w:r>
      <w:r w:rsidRPr="00B93DC5">
        <w:tab/>
        <w:t>kwotę grantu i wkładu własnego;</w:t>
      </w:r>
    </w:p>
    <w:p w:rsidR="00AB6D32" w:rsidRPr="00B93DC5" w:rsidRDefault="00AB6D32" w:rsidP="00AB6D32">
      <w:pPr>
        <w:pStyle w:val="PKTpunkt"/>
      </w:pPr>
      <w:r w:rsidRPr="00B93DC5">
        <w:t>3)</w:t>
      </w:r>
      <w:r w:rsidRPr="00B93DC5">
        <w:tab/>
        <w:t>warunki przekazania i rozliczenia grantu;</w:t>
      </w:r>
    </w:p>
    <w:p w:rsidR="00AB6D32" w:rsidRPr="00B93DC5" w:rsidRDefault="00AB6D32" w:rsidP="00AB6D32">
      <w:pPr>
        <w:pStyle w:val="PKTpunkt"/>
      </w:pPr>
      <w:r w:rsidRPr="00B93DC5">
        <w:t>4)</w:t>
      </w:r>
      <w:r w:rsidRPr="00B93DC5">
        <w:tab/>
        <w:t>zobowiązanie do zwrotu grantu w przypadku wykorzystania go niezgodnie z celami projektu grantowego;</w:t>
      </w:r>
    </w:p>
    <w:p w:rsidR="00AB6D32" w:rsidRPr="00B93DC5" w:rsidRDefault="00AB6D32" w:rsidP="00AB6D32">
      <w:pPr>
        <w:pStyle w:val="PKTpunkt"/>
      </w:pPr>
      <w:r w:rsidRPr="00B93DC5">
        <w:t>5)</w:t>
      </w:r>
      <w:r w:rsidRPr="00B93DC5">
        <w:tab/>
        <w:t xml:space="preserve">zobowiązanie do poddania się kontroli przeprowadzanej przez grantodawcę lub uprawnione </w:t>
      </w:r>
      <w:r w:rsidR="00A93F1F" w:rsidRPr="00B93DC5">
        <w:t>podmioty</w:t>
      </w:r>
      <w:r w:rsidRPr="00B93DC5">
        <w:t>.</w:t>
      </w:r>
    </w:p>
    <w:p w:rsidR="00AB6D32" w:rsidRPr="00B93DC5" w:rsidRDefault="00AB6D32" w:rsidP="009D2C3B">
      <w:pPr>
        <w:pStyle w:val="ARTartustawynprozporzdzenia"/>
        <w:keepNext/>
      </w:pPr>
      <w:r w:rsidRPr="009D2C3B">
        <w:rPr>
          <w:rStyle w:val="Ppogrubienie"/>
        </w:rPr>
        <w:t>Art. 3</w:t>
      </w:r>
      <w:r w:rsidR="006F2AFB" w:rsidRPr="009D2C3B">
        <w:rPr>
          <w:rStyle w:val="Ppogrubienie"/>
        </w:rPr>
        <w:t>6</w:t>
      </w:r>
      <w:r w:rsidRPr="009D2C3B">
        <w:rPr>
          <w:rStyle w:val="Ppogrubienie"/>
        </w:rPr>
        <w:t>.</w:t>
      </w:r>
      <w:r w:rsidRPr="00B93DC5">
        <w:t xml:space="preserve"> 1. Beneficjent projektu grantowego odpowiada w szczególności za:</w:t>
      </w:r>
    </w:p>
    <w:p w:rsidR="00AB6D32" w:rsidRPr="00B93DC5" w:rsidRDefault="00AB6D32" w:rsidP="00AB6D32">
      <w:pPr>
        <w:pStyle w:val="PKTpunkt"/>
      </w:pPr>
      <w:r w:rsidRPr="00B93DC5">
        <w:t>1)</w:t>
      </w:r>
      <w:r w:rsidRPr="00B93DC5">
        <w:tab/>
        <w:t>realizację projektu grantowego zgodnie z założonym celem;</w:t>
      </w:r>
    </w:p>
    <w:p w:rsidR="00AB6D32" w:rsidRPr="00B93DC5" w:rsidRDefault="00AB6D32" w:rsidP="00AB6D32">
      <w:pPr>
        <w:pStyle w:val="PKTpunkt"/>
      </w:pPr>
      <w:r w:rsidRPr="00B93DC5">
        <w:t>2)</w:t>
      </w:r>
      <w:r w:rsidRPr="00B93DC5">
        <w:tab/>
        <w:t>przygotowanie i przekazanie właściwej instytucji propozycji kryteriów wyboru grantobiorców;</w:t>
      </w:r>
    </w:p>
    <w:p w:rsidR="00AB6D32" w:rsidRPr="00B93DC5" w:rsidRDefault="00AB6D32" w:rsidP="00AB6D32">
      <w:pPr>
        <w:pStyle w:val="PKTpunkt"/>
      </w:pPr>
      <w:r w:rsidRPr="00B93DC5">
        <w:t>3)</w:t>
      </w:r>
      <w:r w:rsidRPr="00B93DC5">
        <w:tab/>
        <w:t>dokonywanie, w oparciu o określone kryteria, wyboru grantobiorców;</w:t>
      </w:r>
    </w:p>
    <w:p w:rsidR="00AB6D32" w:rsidRPr="00B93DC5" w:rsidRDefault="00AB6D32" w:rsidP="00AB6D32">
      <w:pPr>
        <w:pStyle w:val="PKTpunkt"/>
      </w:pPr>
      <w:r w:rsidRPr="00B93DC5">
        <w:t>4)</w:t>
      </w:r>
      <w:r w:rsidRPr="00B93DC5">
        <w:tab/>
        <w:t>zawieranie z grantobiorcami umów o powierzeni</w:t>
      </w:r>
      <w:r w:rsidR="00A02543" w:rsidRPr="00B93DC5">
        <w:t>e</w:t>
      </w:r>
      <w:r w:rsidRPr="00B93DC5">
        <w:t xml:space="preserve"> grantu;</w:t>
      </w:r>
    </w:p>
    <w:p w:rsidR="00AB6D32" w:rsidRPr="00B93DC5" w:rsidRDefault="00AB6D32" w:rsidP="00AB6D32">
      <w:pPr>
        <w:pStyle w:val="PKTpunkt"/>
      </w:pPr>
      <w:r w:rsidRPr="00B93DC5">
        <w:t>5)</w:t>
      </w:r>
      <w:r w:rsidRPr="00B93DC5">
        <w:tab/>
        <w:t>rozliczanie wydatków poniesionych przez grantobiorców;</w:t>
      </w:r>
    </w:p>
    <w:p w:rsidR="00AB6D32" w:rsidRPr="00B93DC5" w:rsidRDefault="00AB6D32" w:rsidP="00AB6D32">
      <w:pPr>
        <w:pStyle w:val="PKTpunkt"/>
      </w:pPr>
      <w:r w:rsidRPr="00B93DC5">
        <w:t>6)</w:t>
      </w:r>
      <w:r w:rsidRPr="00B93DC5">
        <w:tab/>
        <w:t>monitorowanie realizacji zadań przez grantobiorców;</w:t>
      </w:r>
    </w:p>
    <w:p w:rsidR="00AB6D32" w:rsidRPr="00B93DC5" w:rsidRDefault="00AB6D32" w:rsidP="00AB6D32">
      <w:pPr>
        <w:pStyle w:val="PKTpunkt"/>
      </w:pPr>
      <w:r w:rsidRPr="00B93DC5">
        <w:t>7)</w:t>
      </w:r>
      <w:r w:rsidRPr="00B93DC5">
        <w:tab/>
        <w:t>kontrolę realizacji zadań przez grantobiorców;</w:t>
      </w:r>
    </w:p>
    <w:p w:rsidR="00AB6D32" w:rsidRPr="00B93DC5" w:rsidRDefault="00AB6D32" w:rsidP="00AB6D32">
      <w:pPr>
        <w:pStyle w:val="PKTpunkt"/>
      </w:pPr>
      <w:r w:rsidRPr="00B93DC5">
        <w:t>8)</w:t>
      </w:r>
      <w:r w:rsidRPr="00B93DC5">
        <w:tab/>
        <w:t>odzyskiwanie grantów w przypadku ich wykorzystania niezgodnie z celami projektu.</w:t>
      </w:r>
    </w:p>
    <w:p w:rsidR="00AB6D32" w:rsidRPr="00B93DC5" w:rsidRDefault="00AB6D32" w:rsidP="00AB6D32">
      <w:pPr>
        <w:pStyle w:val="USTustnpkodeksu"/>
      </w:pPr>
      <w:r w:rsidRPr="00B93DC5">
        <w:t>2. Właściwa instytucja zatwierdza procedury dotyczące realizacji projektu grantowego, opracowane przez beneficjenta projektu grantowego.</w:t>
      </w:r>
    </w:p>
    <w:p w:rsidR="00AB6D32" w:rsidRPr="00B93DC5" w:rsidRDefault="00AB6D32" w:rsidP="00AB6D32">
      <w:pPr>
        <w:pStyle w:val="ROZDZODDZOZNoznaczenierozdziauluboddziau"/>
      </w:pPr>
      <w:r w:rsidRPr="00B93DC5">
        <w:t>Rozdział 13</w:t>
      </w:r>
    </w:p>
    <w:p w:rsidR="00AB6D32" w:rsidRPr="00B93DC5" w:rsidRDefault="00AB6D32" w:rsidP="009D2C3B">
      <w:pPr>
        <w:pStyle w:val="ROZDZODDZPRZEDMprzedmiotregulacjirozdziauluboddziau"/>
      </w:pPr>
      <w:r w:rsidRPr="00B93DC5">
        <w:t>Wybór projektów</w:t>
      </w:r>
    </w:p>
    <w:p w:rsidR="00AB6D32" w:rsidRPr="00B93DC5" w:rsidRDefault="00AB6D32" w:rsidP="00AB6D32">
      <w:pPr>
        <w:pStyle w:val="ARTartustawynprozporzdzenia"/>
      </w:pPr>
      <w:r w:rsidRPr="009D2C3B">
        <w:rPr>
          <w:rStyle w:val="Ppogrubienie"/>
        </w:rPr>
        <w:t>Art. 3</w:t>
      </w:r>
      <w:r w:rsidR="006F2AFB" w:rsidRPr="009D2C3B">
        <w:rPr>
          <w:rStyle w:val="Ppogrubienie"/>
        </w:rPr>
        <w:t>7</w:t>
      </w:r>
      <w:r w:rsidRPr="009D2C3B">
        <w:rPr>
          <w:rStyle w:val="Ppogrubienie"/>
        </w:rPr>
        <w:t>.</w:t>
      </w:r>
      <w:r w:rsidRPr="00B93DC5">
        <w:t xml:space="preserve"> 1. Właściwa instytucja przeprowadza wybór projektów do dofinansowania w</w:t>
      </w:r>
      <w:r w:rsidR="00F04B8E">
        <w:t> </w:t>
      </w:r>
      <w:r w:rsidRPr="00B93DC5">
        <w:t>sposób przejrzysty, rzetelny i bezstronny oraz zapewnia wnioskodawcom równy dostęp do informacji o warunkach i sposobie wyboru projektów do dofinansowania.</w:t>
      </w:r>
    </w:p>
    <w:p w:rsidR="00AB6D32" w:rsidRPr="00B93DC5" w:rsidRDefault="00AB6D32" w:rsidP="00AB6D32">
      <w:pPr>
        <w:pStyle w:val="USTustnpkodeksu"/>
      </w:pPr>
      <w:r w:rsidRPr="00B93DC5">
        <w:t>2. Projekt podlega ocenie pod względem spełnienia kryteriów wyboru projektów, zatwierdzonych przez komitet monitorujący</w:t>
      </w:r>
      <w:r w:rsidR="00A1203B" w:rsidRPr="00B93DC5">
        <w:t>, zgodnych z warunkami określonymi w art. 125 ust. 3 lit. a</w:t>
      </w:r>
      <w:r w:rsidR="00857F6D" w:rsidRPr="00B93DC5">
        <w:t xml:space="preserve"> rozporządzenia ogólnego</w:t>
      </w:r>
      <w:r w:rsidRPr="00B93DC5">
        <w:t>.</w:t>
      </w:r>
    </w:p>
    <w:p w:rsidR="00AB6D32" w:rsidRPr="00B93DC5" w:rsidRDefault="00AB6D32" w:rsidP="00AB6D32">
      <w:pPr>
        <w:pStyle w:val="USTustnpkodeksu"/>
      </w:pPr>
      <w:r w:rsidRPr="00B93DC5">
        <w:t>3. Nie może zostać wybrany do dofinansowania projekt, którego wnioskodawca został wykluczony z możliwości otrzymania dofinansowania.</w:t>
      </w:r>
    </w:p>
    <w:p w:rsidR="00AB6D32" w:rsidRPr="00B93DC5" w:rsidRDefault="00AB6D32" w:rsidP="00AB6D32">
      <w:pPr>
        <w:pStyle w:val="USTustnpkodeksu"/>
      </w:pPr>
      <w:r w:rsidRPr="00B93DC5">
        <w:t xml:space="preserve">4. Nie może zostać wybrany do dofinansowania projekt zakończony </w:t>
      </w:r>
      <w:r w:rsidR="00A1203B" w:rsidRPr="00B93DC5">
        <w:t>zgodnie z</w:t>
      </w:r>
      <w:r w:rsidRPr="00B93DC5">
        <w:t xml:space="preserve"> art.</w:t>
      </w:r>
      <w:r w:rsidR="004D1A98">
        <w:t xml:space="preserve"> </w:t>
      </w:r>
      <w:r w:rsidRPr="00B93DC5">
        <w:t>65 ust. 6 rozporządzenia ogólnego.</w:t>
      </w:r>
    </w:p>
    <w:p w:rsidR="00AB6D32" w:rsidRPr="00B93DC5" w:rsidRDefault="00AB6D32" w:rsidP="00AB6D32">
      <w:pPr>
        <w:pStyle w:val="USTustnpkodeksu"/>
      </w:pPr>
      <w:r w:rsidRPr="00B93DC5">
        <w:t>5. Wniosek o dofinansowanie</w:t>
      </w:r>
      <w:r w:rsidR="00A1203B" w:rsidRPr="00B93DC5">
        <w:t xml:space="preserve"> jest</w:t>
      </w:r>
      <w:r w:rsidRPr="00B93DC5">
        <w:t xml:space="preserve"> składany pod rygorem odpowiedzialności karnej za składanie fałszywych zeznań. Wniosek o dofinansowanie zawiera podpisywaną przez wnioskodawcę klauzulę o odpowiedzialności karnej za podanie fałszywych informacji lub złożenie fałszywych oświadczeń we wniosku o dofinansowanie. </w:t>
      </w:r>
    </w:p>
    <w:p w:rsidR="00AB6D32" w:rsidRPr="00B93DC5" w:rsidRDefault="00AB6D32" w:rsidP="00AB6D32">
      <w:pPr>
        <w:pStyle w:val="USTustnpkodeksu"/>
      </w:pPr>
      <w:r w:rsidRPr="00B93DC5">
        <w:t>6. Właściwa instytucja może wymagać od wnioskodawcy wyłącznie informacji i</w:t>
      </w:r>
      <w:r w:rsidR="00F04B8E">
        <w:t> </w:t>
      </w:r>
      <w:r w:rsidRPr="00B93DC5">
        <w:t>dokumentów niezbędnych do oceny spełniania kryteriów wyboru projektów.</w:t>
      </w:r>
    </w:p>
    <w:p w:rsidR="00AB6D32" w:rsidRPr="00B93DC5" w:rsidRDefault="00AB6D32" w:rsidP="00AB6D32">
      <w:pPr>
        <w:pStyle w:val="USTustnpkodeksu"/>
      </w:pPr>
      <w:r w:rsidRPr="00B93DC5">
        <w:t>7. Wszelkie dokumenty i informacje przedstawiane przez wnioskodawców, z którymi zawarto umowy o dofinansowanie projektu</w:t>
      </w:r>
      <w:r w:rsidR="006B1FA5">
        <w:t>,</w:t>
      </w:r>
      <w:r w:rsidRPr="00B93DC5">
        <w:t xml:space="preserve"> albo w stosunku do których wydano decyzje o</w:t>
      </w:r>
      <w:r w:rsidR="00F04B8E">
        <w:t> </w:t>
      </w:r>
      <w:r w:rsidRPr="00B93DC5">
        <w:t>dofinansowaniu projektu, a także wszelkie dokumenty wytworzone lub przygotowane w</w:t>
      </w:r>
      <w:r w:rsidR="00F04B8E">
        <w:t> </w:t>
      </w:r>
      <w:r w:rsidRPr="00B93DC5">
        <w:t>związku z oceną dokumentów i informacji przedstawianych przez wnioskodawców, do czasu rozstrzygnięcia konkursu albo zamieszczenia informacji, o której mowa w art.</w:t>
      </w:r>
      <w:r w:rsidR="00A1203B" w:rsidRPr="00B93DC5">
        <w:t xml:space="preserve"> </w:t>
      </w:r>
      <w:r w:rsidRPr="00B93DC5">
        <w:t>4</w:t>
      </w:r>
      <w:r w:rsidR="003853A8">
        <w:t>8</w:t>
      </w:r>
      <w:r w:rsidRPr="00B93DC5">
        <w:t xml:space="preserve"> ust. </w:t>
      </w:r>
      <w:r w:rsidR="002C7A9E" w:rsidRPr="00B93DC5">
        <w:t>6</w:t>
      </w:r>
      <w:r w:rsidRPr="00B93DC5">
        <w:t>, nie stanowią informacji publicznej w rozumieniu ustawy z dnia 6 września 2001 r. o dostępie do informacji publicznej (Dz. U. Nr 112, poz. 1198, z późn. zm.</w:t>
      </w:r>
      <w:r w:rsidR="00790C50" w:rsidRPr="00B93DC5">
        <w:rPr>
          <w:rStyle w:val="Odwoanieprzypisudolnego"/>
        </w:rPr>
        <w:footnoteReference w:id="10"/>
      </w:r>
      <w:r w:rsidR="00790C50" w:rsidRPr="00B93DC5">
        <w:rPr>
          <w:rStyle w:val="IGindeksgrny"/>
        </w:rPr>
        <w:t>)</w:t>
      </w:r>
      <w:r w:rsidRPr="00B93DC5">
        <w:t>).</w:t>
      </w:r>
    </w:p>
    <w:p w:rsidR="00AB6D32" w:rsidRPr="00B93DC5" w:rsidRDefault="00AB6D32" w:rsidP="009D2C3B">
      <w:pPr>
        <w:pStyle w:val="ARTartustawynprozporzdzenia"/>
        <w:keepNext/>
      </w:pPr>
      <w:r w:rsidRPr="009D2C3B">
        <w:rPr>
          <w:rStyle w:val="Ppogrubienie"/>
        </w:rPr>
        <w:t>Art. 3</w:t>
      </w:r>
      <w:r w:rsidR="006F2AFB" w:rsidRPr="009D2C3B">
        <w:rPr>
          <w:rStyle w:val="Ppogrubienie"/>
        </w:rPr>
        <w:t>8</w:t>
      </w:r>
      <w:r w:rsidRPr="009D2C3B">
        <w:rPr>
          <w:rStyle w:val="Ppogrubienie"/>
        </w:rPr>
        <w:t>.</w:t>
      </w:r>
      <w:r w:rsidRPr="00B93DC5">
        <w:t xml:space="preserve"> 1. Wybór projektów do dofinansowania następuje w trybie:</w:t>
      </w:r>
    </w:p>
    <w:p w:rsidR="00AB6D32" w:rsidRPr="00B93DC5" w:rsidRDefault="00AB6D32" w:rsidP="00AB6D32">
      <w:pPr>
        <w:pStyle w:val="PKTpunkt"/>
      </w:pPr>
      <w:r w:rsidRPr="00B93DC5">
        <w:t>1)</w:t>
      </w:r>
      <w:r w:rsidRPr="00B93DC5">
        <w:tab/>
        <w:t>konkursowym;</w:t>
      </w:r>
    </w:p>
    <w:p w:rsidR="00AB6D32" w:rsidRPr="00B93DC5" w:rsidRDefault="00AB6D32" w:rsidP="00AB6D32">
      <w:pPr>
        <w:pStyle w:val="PKTpunkt"/>
      </w:pPr>
      <w:r w:rsidRPr="00B93DC5">
        <w:t>2)</w:t>
      </w:r>
      <w:r w:rsidRPr="00B93DC5">
        <w:tab/>
        <w:t>pozakonkursowym.</w:t>
      </w:r>
    </w:p>
    <w:p w:rsidR="00AB6D32" w:rsidRPr="00B93DC5" w:rsidRDefault="00AB6D32" w:rsidP="00AB6D32">
      <w:pPr>
        <w:pStyle w:val="USTustnpkodeksu"/>
      </w:pPr>
      <w:r w:rsidRPr="00B93DC5">
        <w:t>2. Tryb pozakonkursowy może być zastosowany do wyboru projektów, których wnioskodawcami, ze względu na charakter lub cel projektu, mogą być jedynie podmioty jednoznacznie określone przed złożeniem wniosku o dofinansowanie projektu.</w:t>
      </w:r>
    </w:p>
    <w:p w:rsidR="00AB6D32" w:rsidRPr="00B93DC5" w:rsidRDefault="00AB6D32" w:rsidP="00AB6D32">
      <w:pPr>
        <w:pStyle w:val="USTustnpkodeksu"/>
      </w:pPr>
      <w:r w:rsidRPr="00B93DC5">
        <w:t>3. W trybie pozakonkursowym mogą być wybierane wyłącznie projekty o strategicznym znaczeniu dla społeczno-gospodarczego rozwoju kraju lub regionu, lub obszaru objętego realizacją ZIT, lub projekty dotyczące realizacji zadań publicznych.</w:t>
      </w:r>
    </w:p>
    <w:p w:rsidR="00AB6D32" w:rsidRPr="00B93DC5" w:rsidRDefault="00AB6D32" w:rsidP="00AB6D32">
      <w:pPr>
        <w:pStyle w:val="USTustnpkodeksu"/>
      </w:pPr>
      <w:r w:rsidRPr="00B93DC5">
        <w:t>4. Wybór określonego trybu należy do właściwej instytucji.</w:t>
      </w:r>
    </w:p>
    <w:p w:rsidR="00AB6D32" w:rsidRPr="00B93DC5" w:rsidRDefault="00AB6D32" w:rsidP="00AB6D32">
      <w:pPr>
        <w:pStyle w:val="ARTartustawynprozporzdzenia"/>
      </w:pPr>
      <w:r w:rsidRPr="009D2C3B">
        <w:rPr>
          <w:rStyle w:val="Ppogrubienie"/>
        </w:rPr>
        <w:t>Art. 3</w:t>
      </w:r>
      <w:r w:rsidR="006F2AFB" w:rsidRPr="009D2C3B">
        <w:rPr>
          <w:rStyle w:val="Ppogrubienie"/>
        </w:rPr>
        <w:t>9</w:t>
      </w:r>
      <w:r w:rsidRPr="009D2C3B">
        <w:rPr>
          <w:rStyle w:val="Ppogrubienie"/>
        </w:rPr>
        <w:t>.</w:t>
      </w:r>
      <w:r w:rsidRPr="00B93DC5">
        <w:t xml:space="preserve"> 1. W trybie konkursowym wniosek o dofinansowanie projektu </w:t>
      </w:r>
      <w:r w:rsidR="002C7A9E" w:rsidRPr="00B93DC5">
        <w:t xml:space="preserve">jest </w:t>
      </w:r>
      <w:r w:rsidRPr="00B93DC5">
        <w:t>składany w</w:t>
      </w:r>
      <w:r w:rsidR="00F04B8E">
        <w:t> </w:t>
      </w:r>
      <w:r w:rsidRPr="00B93DC5">
        <w:t>ramach konkursu organizowanego i przeprowadzanego przez właściwą instytucję.</w:t>
      </w:r>
    </w:p>
    <w:p w:rsidR="00AB6D32" w:rsidRPr="00B93DC5" w:rsidRDefault="00AB6D32" w:rsidP="009D2C3B">
      <w:pPr>
        <w:pStyle w:val="USTustnpkodeksu"/>
        <w:keepNext/>
      </w:pPr>
      <w:r w:rsidRPr="00B93DC5">
        <w:t>2. Konkurs jest postępowaniem służącym wybraniu do dofinansowania projektów, które spełniły kryteria wyboru projektów albo spełniły kryteria wyboru projektów i:</w:t>
      </w:r>
    </w:p>
    <w:p w:rsidR="00AB6D32" w:rsidRPr="00B93DC5" w:rsidRDefault="00AB6D32" w:rsidP="00AB6D32">
      <w:pPr>
        <w:pStyle w:val="PKTpunkt"/>
      </w:pPr>
      <w:r w:rsidRPr="00B93DC5">
        <w:t>1)</w:t>
      </w:r>
      <w:r w:rsidRPr="00B93DC5">
        <w:tab/>
        <w:t>uzyskały wymaganą liczbę punktów albo</w:t>
      </w:r>
    </w:p>
    <w:p w:rsidR="00AB6D32" w:rsidRPr="00B93DC5" w:rsidRDefault="00AB6D32" w:rsidP="00AB6D32">
      <w:pPr>
        <w:pStyle w:val="PKTpunkt"/>
      </w:pPr>
      <w:r w:rsidRPr="00B93DC5">
        <w:t>2)</w:t>
      </w:r>
      <w:r w:rsidRPr="00B93DC5">
        <w:tab/>
        <w:t xml:space="preserve">uzyskały </w:t>
      </w:r>
      <w:r w:rsidR="002C7A9E" w:rsidRPr="00B93DC5">
        <w:t xml:space="preserve">kolejno </w:t>
      </w:r>
      <w:r w:rsidRPr="00B93DC5">
        <w:t>największą liczbę punktów, w przypadku gdy kwota przeznaczona na dofinansowanie projektów w konkursie nie wystarcza na objęcie dofinansowaniem wszystkich projektów, o których mowa w pkt 1.</w:t>
      </w:r>
    </w:p>
    <w:p w:rsidR="00AB6D32" w:rsidRPr="00B93DC5" w:rsidRDefault="00AB6D32" w:rsidP="00AB6D32">
      <w:pPr>
        <w:pStyle w:val="ARTartustawynprozporzdzenia"/>
      </w:pPr>
      <w:r w:rsidRPr="009D2C3B">
        <w:rPr>
          <w:rStyle w:val="Ppogrubienie"/>
        </w:rPr>
        <w:t>Art. </w:t>
      </w:r>
      <w:r w:rsidR="006F2AFB" w:rsidRPr="009D2C3B">
        <w:rPr>
          <w:rStyle w:val="Ppogrubienie"/>
        </w:rPr>
        <w:t>40</w:t>
      </w:r>
      <w:r w:rsidRPr="009D2C3B">
        <w:rPr>
          <w:rStyle w:val="Ppogrubienie"/>
        </w:rPr>
        <w:t>.</w:t>
      </w:r>
      <w:r w:rsidRPr="00B93DC5">
        <w:t xml:space="preserve"> 1. Właściwa instytucja </w:t>
      </w:r>
      <w:r w:rsidR="009964EB" w:rsidRPr="00B93DC5">
        <w:t>podaje do publicznej wi</w:t>
      </w:r>
      <w:r w:rsidR="002D737F">
        <w:t>a</w:t>
      </w:r>
      <w:r w:rsidR="009964EB" w:rsidRPr="00B93DC5">
        <w:t>domości,</w:t>
      </w:r>
      <w:r w:rsidRPr="00B93DC5">
        <w:t xml:space="preserve"> w szczególności na swojej stronie internetowej oraz na portalu</w:t>
      </w:r>
      <w:r w:rsidR="0089441F">
        <w:t>,</w:t>
      </w:r>
      <w:r w:rsidRPr="00B93DC5">
        <w:t xml:space="preserve"> ogłoszenie o konkursie, co najmniej 30 dni przed planowanym rozpoczęciem naboru wniosków o dofinansowanie projektu.</w:t>
      </w:r>
    </w:p>
    <w:p w:rsidR="00AB6D32" w:rsidRPr="00B93DC5" w:rsidRDefault="00AB6D32" w:rsidP="009D2C3B">
      <w:pPr>
        <w:pStyle w:val="USTustnpkodeksu"/>
        <w:keepNext/>
      </w:pPr>
      <w:r w:rsidRPr="00B93DC5">
        <w:t>2. Ogłoszenie o konkursie zawiera co najmniej:</w:t>
      </w:r>
    </w:p>
    <w:p w:rsidR="00AB6D32" w:rsidRPr="00B93DC5" w:rsidRDefault="00AB6D32" w:rsidP="00AB6D32">
      <w:pPr>
        <w:pStyle w:val="PKTpunkt"/>
      </w:pPr>
      <w:r w:rsidRPr="00B93DC5">
        <w:t>1)</w:t>
      </w:r>
      <w:r w:rsidRPr="00B93DC5">
        <w:tab/>
        <w:t>nazwę i adres właściwej instytucji;</w:t>
      </w:r>
    </w:p>
    <w:p w:rsidR="00AB6D32" w:rsidRPr="00B93DC5" w:rsidRDefault="00AB6D32" w:rsidP="00AB6D32">
      <w:pPr>
        <w:pStyle w:val="PKTpunkt"/>
      </w:pPr>
      <w:r w:rsidRPr="00B93DC5">
        <w:t>2)</w:t>
      </w:r>
      <w:r w:rsidRPr="00B93DC5">
        <w:tab/>
        <w:t>określenie przedmiotu konkursu, w tym typów projektów podlegających dofinansowaniu;</w:t>
      </w:r>
    </w:p>
    <w:p w:rsidR="00AB6D32" w:rsidRPr="00B93DC5" w:rsidRDefault="00AB6D32" w:rsidP="00AB6D32">
      <w:pPr>
        <w:pStyle w:val="PKTpunkt"/>
      </w:pPr>
      <w:r w:rsidRPr="00B93DC5">
        <w:t>3)</w:t>
      </w:r>
      <w:r w:rsidRPr="00B93DC5">
        <w:tab/>
        <w:t>kwotę przeznaczoną na dofinansowanie projektów w konkursie;</w:t>
      </w:r>
    </w:p>
    <w:p w:rsidR="00AB6D32" w:rsidRPr="00B93DC5" w:rsidRDefault="00AB6D32" w:rsidP="00AB6D32">
      <w:pPr>
        <w:pStyle w:val="PKTpunkt"/>
      </w:pPr>
      <w:r w:rsidRPr="00B93DC5">
        <w:t>4)</w:t>
      </w:r>
      <w:r w:rsidRPr="00B93DC5">
        <w:tab/>
        <w:t>maksymalny dopuszczalny poziom dofinansowania projektu lub maksymalną dopuszczalną kwotę dofinansowania projektu;</w:t>
      </w:r>
    </w:p>
    <w:p w:rsidR="00AB6D32" w:rsidRPr="00B93DC5" w:rsidRDefault="00AB6D32" w:rsidP="00AB6D32">
      <w:pPr>
        <w:pStyle w:val="PKTpunkt"/>
      </w:pPr>
      <w:r w:rsidRPr="00B93DC5">
        <w:t>5)</w:t>
      </w:r>
      <w:r w:rsidRPr="00B93DC5">
        <w:tab/>
        <w:t>termin, miejsce i formę składania wniosków o dofinansowanie projektu;</w:t>
      </w:r>
    </w:p>
    <w:p w:rsidR="00AB6D32" w:rsidRPr="00B93DC5" w:rsidRDefault="00AB6D32" w:rsidP="00AB6D32">
      <w:pPr>
        <w:pStyle w:val="PKTpunkt"/>
      </w:pPr>
      <w:r w:rsidRPr="00B93DC5">
        <w:t>6)</w:t>
      </w:r>
      <w:r w:rsidRPr="00B93DC5">
        <w:tab/>
        <w:t>określenie sposobu i miejsca udostępnienia regulaminu konkursu.</w:t>
      </w:r>
    </w:p>
    <w:p w:rsidR="00AB6D32" w:rsidRPr="00B93DC5" w:rsidRDefault="00AB6D32" w:rsidP="00AB6D32">
      <w:pPr>
        <w:pStyle w:val="ARTartustawynprozporzdzenia"/>
      </w:pPr>
      <w:r w:rsidRPr="009D2C3B">
        <w:rPr>
          <w:rStyle w:val="Ppogrubienie"/>
        </w:rPr>
        <w:t>Art. </w:t>
      </w:r>
      <w:r w:rsidR="009964EB" w:rsidRPr="009D2C3B">
        <w:rPr>
          <w:rStyle w:val="Ppogrubienie"/>
        </w:rPr>
        <w:t>4</w:t>
      </w:r>
      <w:r w:rsidR="006F2AFB" w:rsidRPr="009D2C3B">
        <w:rPr>
          <w:rStyle w:val="Ppogrubienie"/>
        </w:rPr>
        <w:t>1</w:t>
      </w:r>
      <w:r w:rsidRPr="009D2C3B">
        <w:rPr>
          <w:rStyle w:val="Ppogrubienie"/>
        </w:rPr>
        <w:t>.</w:t>
      </w:r>
      <w:r w:rsidRPr="00B93DC5">
        <w:t xml:space="preserve"> 1. Właściwa instytucja przeprowadza konkurs na podstawie określonego przez siebie regulaminu.</w:t>
      </w:r>
    </w:p>
    <w:p w:rsidR="00AB6D32" w:rsidRPr="00B93DC5" w:rsidRDefault="00AB6D32" w:rsidP="009D2C3B">
      <w:pPr>
        <w:pStyle w:val="USTustnpkodeksu"/>
        <w:keepNext/>
      </w:pPr>
      <w:r w:rsidRPr="00B93DC5">
        <w:t>2. Regulamin konkursu określa w szczególności:</w:t>
      </w:r>
    </w:p>
    <w:p w:rsidR="00AB6D32" w:rsidRPr="00B93DC5" w:rsidRDefault="00AB6D32" w:rsidP="00AB6D32">
      <w:pPr>
        <w:pStyle w:val="PKTpunkt"/>
      </w:pPr>
      <w:r w:rsidRPr="00B93DC5">
        <w:t>1)</w:t>
      </w:r>
      <w:r w:rsidRPr="00B93DC5">
        <w:tab/>
        <w:t>nazwę i adres właściwej instytucji;</w:t>
      </w:r>
    </w:p>
    <w:p w:rsidR="00AB6D32" w:rsidRPr="00B93DC5" w:rsidRDefault="00AB6D32" w:rsidP="00AB6D32">
      <w:pPr>
        <w:pStyle w:val="PKTpunkt"/>
      </w:pPr>
      <w:r w:rsidRPr="00B93DC5">
        <w:t>2)</w:t>
      </w:r>
      <w:r w:rsidRPr="00B93DC5">
        <w:tab/>
        <w:t>przedmiot konkursu, w tym typy projektów podlegających dofinansowaniu;</w:t>
      </w:r>
    </w:p>
    <w:p w:rsidR="00AB6D32" w:rsidRPr="00B93DC5" w:rsidRDefault="00AB6D32" w:rsidP="00AB6D32">
      <w:pPr>
        <w:pStyle w:val="PKTpunkt"/>
      </w:pPr>
      <w:r w:rsidRPr="00B93DC5">
        <w:t>3)</w:t>
      </w:r>
      <w:r w:rsidRPr="00B93DC5">
        <w:tab/>
        <w:t>formę konkursu;</w:t>
      </w:r>
    </w:p>
    <w:p w:rsidR="00AB6D32" w:rsidRPr="000A74A3" w:rsidRDefault="00AB6D32" w:rsidP="00AB6D32">
      <w:pPr>
        <w:pStyle w:val="PKTpunkt"/>
      </w:pPr>
      <w:r w:rsidRPr="00B93DC5">
        <w:t>4)</w:t>
      </w:r>
      <w:r w:rsidRPr="00B93DC5">
        <w:tab/>
        <w:t>termin, miejsce i formę składania wniosków o dofinansowanie projektu i sposób uzupełniania w nich braków formalnych oraz poprawiania w nich oczywistych omyłek</w:t>
      </w:r>
      <w:r w:rsidRPr="0087484C">
        <w:t>;</w:t>
      </w:r>
    </w:p>
    <w:p w:rsidR="00AB6D32" w:rsidRPr="00B93DC5" w:rsidRDefault="00AB6D32" w:rsidP="00AB6D32">
      <w:pPr>
        <w:pStyle w:val="PKTpunkt"/>
      </w:pPr>
      <w:r w:rsidRPr="00CC5116">
        <w:t>5)</w:t>
      </w:r>
      <w:r w:rsidRPr="00CC5116">
        <w:tab/>
        <w:t xml:space="preserve">wzór wniosku </w:t>
      </w:r>
      <w:r w:rsidRPr="00B93DC5">
        <w:t>o dofinansowanie projektu;</w:t>
      </w:r>
    </w:p>
    <w:p w:rsidR="00AB6D32" w:rsidRPr="00B93DC5" w:rsidRDefault="00AB6D32" w:rsidP="00AB6D32">
      <w:pPr>
        <w:pStyle w:val="PKTpunkt"/>
      </w:pPr>
      <w:r w:rsidRPr="00B93DC5">
        <w:t>6)</w:t>
      </w:r>
      <w:r w:rsidRPr="00B93DC5">
        <w:tab/>
        <w:t>wzór umowy o dofinansowanie projektu;</w:t>
      </w:r>
    </w:p>
    <w:p w:rsidR="00AB6D32" w:rsidRPr="00B93DC5" w:rsidRDefault="00AB6D32" w:rsidP="00AB6D32">
      <w:pPr>
        <w:pStyle w:val="PKTpunkt"/>
      </w:pPr>
      <w:r w:rsidRPr="00B93DC5">
        <w:t>7)</w:t>
      </w:r>
      <w:r w:rsidRPr="00B93DC5">
        <w:tab/>
        <w:t>kryteria wyboru projektów wraz z podaniem ich znaczenia;</w:t>
      </w:r>
    </w:p>
    <w:p w:rsidR="00AB6D32" w:rsidRPr="00B93DC5" w:rsidRDefault="00AB6D32" w:rsidP="00AB6D32">
      <w:pPr>
        <w:pStyle w:val="PKTpunkt"/>
      </w:pPr>
      <w:r w:rsidRPr="00B93DC5">
        <w:t>8)</w:t>
      </w:r>
      <w:r w:rsidRPr="00B93DC5">
        <w:tab/>
        <w:t>kwotę przeznaczoną na dofinansowanie projektów w konkursie;</w:t>
      </w:r>
    </w:p>
    <w:p w:rsidR="00AB6D32" w:rsidRPr="00B93DC5" w:rsidRDefault="00AB6D32" w:rsidP="00AB6D32">
      <w:pPr>
        <w:pStyle w:val="PKTpunkt"/>
      </w:pPr>
      <w:r w:rsidRPr="00B93DC5">
        <w:t>9)</w:t>
      </w:r>
      <w:r w:rsidRPr="00B93DC5">
        <w:tab/>
        <w:t>maksymalny dopuszczalny poziom dofinansowania projektu lub maksymalną dopuszczalną kwotę dofinansowania projektu;</w:t>
      </w:r>
    </w:p>
    <w:p w:rsidR="00AB6D32" w:rsidRPr="00B93DC5" w:rsidRDefault="00AB6D32" w:rsidP="00AB6D32">
      <w:pPr>
        <w:pStyle w:val="PKTpunkt"/>
      </w:pPr>
      <w:r w:rsidRPr="00B93DC5">
        <w:t>10)</w:t>
      </w:r>
      <w:r w:rsidRPr="00B93DC5">
        <w:tab/>
        <w:t>środki odwoławcze przysługujące wnioskodawcy;</w:t>
      </w:r>
    </w:p>
    <w:p w:rsidR="00AB6D32" w:rsidRPr="00B93DC5" w:rsidRDefault="00AB6D32" w:rsidP="00AB6D32">
      <w:pPr>
        <w:pStyle w:val="PKTpunkt"/>
      </w:pPr>
      <w:r w:rsidRPr="00B93DC5">
        <w:t>11)</w:t>
      </w:r>
      <w:r w:rsidRPr="00B93DC5">
        <w:tab/>
        <w:t>sposób podania do publicznej wiadomości wyników konkursu;</w:t>
      </w:r>
    </w:p>
    <w:p w:rsidR="00AB6D32" w:rsidRPr="00B93DC5" w:rsidRDefault="00AB6D32" w:rsidP="00AB6D32">
      <w:pPr>
        <w:pStyle w:val="PKTpunkt"/>
      </w:pPr>
      <w:r w:rsidRPr="00B93DC5">
        <w:t>12)</w:t>
      </w:r>
      <w:r w:rsidRPr="00B93DC5">
        <w:tab/>
        <w:t>formę i sposób udzielania wnioskodawcy wyjaśnień w kwestiach dotyczących konkursu.</w:t>
      </w:r>
    </w:p>
    <w:p w:rsidR="00AB6D32" w:rsidRPr="00B93DC5" w:rsidRDefault="00AB6D32" w:rsidP="00AB6D32">
      <w:pPr>
        <w:pStyle w:val="USTustnpkodeksu"/>
      </w:pPr>
      <w:r w:rsidRPr="00B93DC5">
        <w:t>3. Do czasu rozstrzygnięcia konkursu właściwa instytucja nie może zmieniać regulaminu konkursu w sposób skutkujący nierównym traktowaniem wnioskodawców.</w:t>
      </w:r>
    </w:p>
    <w:p w:rsidR="00AB6D32" w:rsidRPr="00B93DC5" w:rsidRDefault="00AB6D32" w:rsidP="00AB6D32">
      <w:pPr>
        <w:pStyle w:val="USTustnpkodeksu"/>
      </w:pPr>
      <w:r w:rsidRPr="00B93DC5">
        <w:t>4. Przepisu ust. 3 nie stosuje się, jeżeli konieczność dokonania zmiany wynika z</w:t>
      </w:r>
      <w:r w:rsidR="00EF4C76">
        <w:t> </w:t>
      </w:r>
      <w:r w:rsidRPr="00B93DC5">
        <w:t xml:space="preserve">odrębnych przepisów. </w:t>
      </w:r>
    </w:p>
    <w:p w:rsidR="00AB6D32" w:rsidRPr="00B93DC5" w:rsidRDefault="00AB6D32" w:rsidP="00AB6D32">
      <w:pPr>
        <w:pStyle w:val="USTustnpkodeksu"/>
      </w:pPr>
      <w:r w:rsidRPr="00B93DC5">
        <w:t xml:space="preserve">5. Właściwa instytucja </w:t>
      </w:r>
      <w:r w:rsidR="007475DC" w:rsidRPr="00B93DC5">
        <w:t>podaje do publicznej wiadomości,</w:t>
      </w:r>
      <w:r w:rsidRPr="00B93DC5">
        <w:t xml:space="preserve"> w szczególności na swojej stronie internetowej oraz na portalu</w:t>
      </w:r>
      <w:r w:rsidR="0089441F">
        <w:t>,</w:t>
      </w:r>
      <w:r w:rsidRPr="00B93DC5">
        <w:t xml:space="preserve"> regulamin konkursu oraz informację o jego zmianach wraz z ich uzasadnieniem oraz terminem, od którego są stosowane.</w:t>
      </w:r>
    </w:p>
    <w:p w:rsidR="00AB6D32" w:rsidRPr="00B93DC5" w:rsidRDefault="00AB6D32" w:rsidP="00AB6D32">
      <w:pPr>
        <w:pStyle w:val="ARTartustawynprozporzdzenia"/>
      </w:pPr>
      <w:r w:rsidRPr="009D2C3B">
        <w:rPr>
          <w:rStyle w:val="Ppogrubienie"/>
        </w:rPr>
        <w:t>Art. </w:t>
      </w:r>
      <w:r w:rsidR="007475DC" w:rsidRPr="009D2C3B">
        <w:rPr>
          <w:rStyle w:val="Ppogrubienie"/>
        </w:rPr>
        <w:t>4</w:t>
      </w:r>
      <w:r w:rsidR="006F2AFB" w:rsidRPr="009D2C3B">
        <w:rPr>
          <w:rStyle w:val="Ppogrubienie"/>
        </w:rPr>
        <w:t>2</w:t>
      </w:r>
      <w:r w:rsidRPr="009D2C3B">
        <w:rPr>
          <w:rStyle w:val="Ppogrubienie"/>
        </w:rPr>
        <w:t>.</w:t>
      </w:r>
      <w:r w:rsidRPr="00B93DC5">
        <w:t xml:space="preserve"> 1. Termin składania wniosków o dofinansowanie projektu nie może być krótszy niż 7 dni od dnia rozpoczęcia naboru wniosków o dofinansowanie projektu.</w:t>
      </w:r>
    </w:p>
    <w:p w:rsidR="00002F8A" w:rsidRPr="00B93DC5" w:rsidRDefault="00BC0D75" w:rsidP="00AD7047">
      <w:pPr>
        <w:pStyle w:val="USTustnpkodeksu"/>
      </w:pPr>
      <w:r w:rsidRPr="00B93DC5">
        <w:t>2. Przepisu ust. 1 nie stosuje się</w:t>
      </w:r>
      <w:r w:rsidR="00276732">
        <w:t>, w przypadku</w:t>
      </w:r>
      <w:r w:rsidRPr="00B93DC5">
        <w:t xml:space="preserve"> gdy </w:t>
      </w:r>
      <w:r w:rsidR="00AD7047" w:rsidRPr="00B93DC5">
        <w:t xml:space="preserve">w ogłoszeniu o konkursie </w:t>
      </w:r>
      <w:r w:rsidRPr="00B93DC5">
        <w:t xml:space="preserve">określono, że termin wyznaczony zgodnie z ust. 1 może upłynąć w dniu, w którym wartość dofinansowania w złożonych wnioskach </w:t>
      </w:r>
      <w:r w:rsidR="002C7A9E" w:rsidRPr="00B93DC5">
        <w:t xml:space="preserve">o dofinansowanie projektu </w:t>
      </w:r>
      <w:r w:rsidRPr="00B93DC5">
        <w:t>przekroczy co najmniej dwukrotność kwoty przeznaczonej na dofinansowanie projektów w konkursie.</w:t>
      </w:r>
    </w:p>
    <w:p w:rsidR="00AB6D32" w:rsidRPr="0087484C" w:rsidRDefault="00AB6D32" w:rsidP="00AB6D32">
      <w:pPr>
        <w:pStyle w:val="ARTartustawynprozporzdzenia"/>
      </w:pPr>
      <w:r w:rsidRPr="009D2C3B">
        <w:rPr>
          <w:rStyle w:val="Ppogrubienie"/>
        </w:rPr>
        <w:t>Art. 4</w:t>
      </w:r>
      <w:r w:rsidR="006F2AFB" w:rsidRPr="009D2C3B">
        <w:rPr>
          <w:rStyle w:val="Ppogrubienie"/>
        </w:rPr>
        <w:t>3</w:t>
      </w:r>
      <w:r w:rsidRPr="009D2C3B">
        <w:rPr>
          <w:rStyle w:val="Ppogrubienie"/>
        </w:rPr>
        <w:t>.</w:t>
      </w:r>
      <w:r w:rsidRPr="00B93DC5">
        <w:t xml:space="preserve"> 1. W razie stwierdzenia we wniosku o dofinansowanie </w:t>
      </w:r>
      <w:r w:rsidR="002C7A9E" w:rsidRPr="00B93DC5">
        <w:t xml:space="preserve">projektu </w:t>
      </w:r>
      <w:r w:rsidRPr="00B93DC5">
        <w:t>brak</w:t>
      </w:r>
      <w:r w:rsidR="00D562E0">
        <w:t>ów</w:t>
      </w:r>
      <w:r w:rsidRPr="00B93DC5">
        <w:t xml:space="preserve"> formaln</w:t>
      </w:r>
      <w:r w:rsidR="00D562E0">
        <w:t>ych</w:t>
      </w:r>
      <w:r w:rsidRPr="00B93DC5">
        <w:t xml:space="preserve"> lub oczywist</w:t>
      </w:r>
      <w:r w:rsidR="00D562E0">
        <w:t>ych</w:t>
      </w:r>
      <w:r w:rsidRPr="00B93DC5">
        <w:t xml:space="preserve"> omył</w:t>
      </w:r>
      <w:r w:rsidR="00D562E0">
        <w:t>e</w:t>
      </w:r>
      <w:r w:rsidRPr="00B93DC5">
        <w:t xml:space="preserve">k, właściwa instytucja wzywa wnioskodawcę do </w:t>
      </w:r>
      <w:r w:rsidR="00435914" w:rsidRPr="0087484C">
        <w:t xml:space="preserve">uzupełnienia </w:t>
      </w:r>
      <w:r w:rsidR="00F40FFD">
        <w:t xml:space="preserve">wniosku </w:t>
      </w:r>
      <w:r w:rsidR="00435914" w:rsidRPr="0087484C">
        <w:t xml:space="preserve">lub </w:t>
      </w:r>
      <w:r w:rsidRPr="0087484C">
        <w:t>poprawienia</w:t>
      </w:r>
      <w:r w:rsidRPr="00B93DC5">
        <w:t xml:space="preserve"> w</w:t>
      </w:r>
      <w:r w:rsidR="00F40FFD">
        <w:t xml:space="preserve"> nim oczywistej omyłki, </w:t>
      </w:r>
      <w:r w:rsidRPr="00B93DC5">
        <w:t>w wyznaczonym terminie nie krótszym niż 7 dni</w:t>
      </w:r>
      <w:r w:rsidR="004D1A98">
        <w:t>,</w:t>
      </w:r>
      <w:r w:rsidR="00A66116" w:rsidRPr="0087484C">
        <w:t xml:space="preserve"> pod rygorem pozostawienia wniosku bez rozpatrzenia</w:t>
      </w:r>
      <w:r w:rsidRPr="0087484C">
        <w:t>.</w:t>
      </w:r>
    </w:p>
    <w:p w:rsidR="00AB6D32" w:rsidRPr="00B93DC5" w:rsidRDefault="00AB6D32" w:rsidP="00AB6D32">
      <w:pPr>
        <w:pStyle w:val="USTustnpkodeksu"/>
      </w:pPr>
      <w:r w:rsidRPr="000A74A3">
        <w:t>2. </w:t>
      </w:r>
      <w:r w:rsidR="00435914" w:rsidRPr="00CC5116">
        <w:t xml:space="preserve">Uzupełnienie </w:t>
      </w:r>
      <w:r w:rsidR="00F40FFD">
        <w:t xml:space="preserve">wniosku o dofinansowanie projektu </w:t>
      </w:r>
      <w:r w:rsidR="00435914" w:rsidRPr="00CC5116">
        <w:t>lub poprawienie</w:t>
      </w:r>
      <w:r w:rsidR="00F40FFD">
        <w:t xml:space="preserve"> w nim oczywistej omyłki</w:t>
      </w:r>
      <w:r w:rsidR="002C7A9E" w:rsidRPr="00B93DC5">
        <w:t xml:space="preserve"> </w:t>
      </w:r>
      <w:r w:rsidR="00963636" w:rsidRPr="00B93DC5">
        <w:t>nie może</w:t>
      </w:r>
      <w:r w:rsidRPr="00B93DC5">
        <w:t xml:space="preserve"> prowadzić do </w:t>
      </w:r>
      <w:r w:rsidR="00963636" w:rsidRPr="00B93DC5">
        <w:t xml:space="preserve">jego </w:t>
      </w:r>
      <w:r w:rsidRPr="00B93DC5">
        <w:t>istotnej modyfikacji.</w:t>
      </w:r>
    </w:p>
    <w:p w:rsidR="00AB6D32" w:rsidRPr="00B93DC5" w:rsidRDefault="00AB6D32" w:rsidP="00AB6D32">
      <w:pPr>
        <w:pStyle w:val="ARTartustawynprozporzdzenia"/>
      </w:pPr>
      <w:r w:rsidRPr="009D2C3B">
        <w:rPr>
          <w:rStyle w:val="Ppogrubienie"/>
        </w:rPr>
        <w:t>Art. 4</w:t>
      </w:r>
      <w:r w:rsidR="006F2AFB" w:rsidRPr="009D2C3B">
        <w:rPr>
          <w:rStyle w:val="Ppogrubienie"/>
        </w:rPr>
        <w:t>4</w:t>
      </w:r>
      <w:r w:rsidRPr="009D2C3B">
        <w:rPr>
          <w:rStyle w:val="Ppogrubienie"/>
        </w:rPr>
        <w:t>.</w:t>
      </w:r>
      <w:r w:rsidRPr="00B93DC5">
        <w:t xml:space="preserve"> 1. Oceny spełnienia kryteriów wyboru projektów przez projekty uczestniczące w konkursie dokonuje komisja oceny projektów.</w:t>
      </w:r>
    </w:p>
    <w:p w:rsidR="00AB6D32" w:rsidRPr="00B93DC5" w:rsidRDefault="00AB6D32" w:rsidP="00AB6D32">
      <w:pPr>
        <w:pStyle w:val="USTustnpkodeksu"/>
      </w:pPr>
      <w:r w:rsidRPr="00B93DC5">
        <w:t>2. Właściwa instytucja powołuje komisję oceny projektów oraz określa jej regulamin pracy. W skład komisji oceny projektów wchodzą pracownicy właściwej instytucji lub eksperci, o których mowa w art. 4</w:t>
      </w:r>
      <w:r w:rsidR="003853A8">
        <w:t>9</w:t>
      </w:r>
      <w:r w:rsidRPr="00B93DC5">
        <w:t>.</w:t>
      </w:r>
    </w:p>
    <w:p w:rsidR="00AB6D32" w:rsidRPr="00B93DC5" w:rsidRDefault="00AB6D32" w:rsidP="00AB6D32">
      <w:pPr>
        <w:pStyle w:val="USTustnpkodeksu"/>
      </w:pPr>
      <w:r w:rsidRPr="00B93DC5">
        <w:t xml:space="preserve">3. Po zakończeniu oceny wszystkich wniosków o dofinansowanie </w:t>
      </w:r>
      <w:r w:rsidR="0072696E">
        <w:t xml:space="preserve">projektu </w:t>
      </w:r>
      <w:r w:rsidRPr="00B93DC5">
        <w:t>komisja oceny projektów sporządza protokół zawierający informacje o przebiegu i wynikach oceny.</w:t>
      </w:r>
    </w:p>
    <w:p w:rsidR="00AB6D32" w:rsidRPr="00B93DC5" w:rsidRDefault="00AB6D32" w:rsidP="00AB6D32">
      <w:pPr>
        <w:pStyle w:val="USTustnpkodeksu"/>
      </w:pPr>
      <w:r w:rsidRPr="00B93DC5">
        <w:t>4. Komisja oceny projektów przygotowuje listę ocenionych projektów, zawierającą przyznane oceny</w:t>
      </w:r>
      <w:r w:rsidR="00907678" w:rsidRPr="00B93DC5">
        <w:t>,</w:t>
      </w:r>
      <w:r w:rsidRPr="00B93DC5">
        <w:t xml:space="preserve"> wskazuj</w:t>
      </w:r>
      <w:r w:rsidR="00907678" w:rsidRPr="00B93DC5">
        <w:t>ąc</w:t>
      </w:r>
      <w:r w:rsidRPr="00B93DC5">
        <w:t xml:space="preserve"> projekty, o których mowa w art. 3</w:t>
      </w:r>
      <w:r w:rsidR="003853A8">
        <w:t>9</w:t>
      </w:r>
      <w:r w:rsidRPr="00B93DC5">
        <w:t xml:space="preserve"> ust. 2.</w:t>
      </w:r>
    </w:p>
    <w:p w:rsidR="00AB6D32" w:rsidRPr="00B93DC5" w:rsidRDefault="00AB6D32" w:rsidP="00AB6D32">
      <w:pPr>
        <w:pStyle w:val="USTustnpkodeksu"/>
      </w:pPr>
      <w:r w:rsidRPr="00B93DC5">
        <w:t>5. Po rozstrzygnięciu konkursu, o którym mowa w art. 4</w:t>
      </w:r>
      <w:r w:rsidR="003853A8">
        <w:t>6</w:t>
      </w:r>
      <w:r w:rsidRPr="00B93DC5">
        <w:t xml:space="preserve"> ust. 1, właściwa instytucja </w:t>
      </w:r>
      <w:r w:rsidR="00F206B2" w:rsidRPr="00B93DC5">
        <w:t>zamieszcza</w:t>
      </w:r>
      <w:r w:rsidRPr="00B93DC5">
        <w:t xml:space="preserve"> na swojej stronie internetowej skład komisji oceny projektów.</w:t>
      </w:r>
    </w:p>
    <w:p w:rsidR="00AB6D32" w:rsidRPr="00B93DC5" w:rsidRDefault="00AB6D32" w:rsidP="00AB6D32">
      <w:pPr>
        <w:pStyle w:val="USTustnpkodeksu"/>
      </w:pPr>
      <w:r w:rsidRPr="00B93DC5">
        <w:t>6. Właściwa instytucja sprawuje nadzór nad komisją oceny projektów w zakresie zgodności konkursu z przepisami ustawy i regulaminem konkursu.</w:t>
      </w:r>
    </w:p>
    <w:p w:rsidR="00AB6D32" w:rsidRPr="00B93DC5" w:rsidRDefault="00AB6D32" w:rsidP="00AB6D32">
      <w:pPr>
        <w:pStyle w:val="ARTartustawynprozporzdzenia"/>
      </w:pPr>
      <w:r w:rsidRPr="009D2C3B">
        <w:rPr>
          <w:rStyle w:val="Ppogrubienie"/>
        </w:rPr>
        <w:t>Art. 4</w:t>
      </w:r>
      <w:r w:rsidR="006F2AFB" w:rsidRPr="009D2C3B">
        <w:rPr>
          <w:rStyle w:val="Ppogrubienie"/>
        </w:rPr>
        <w:t>5</w:t>
      </w:r>
      <w:r w:rsidRPr="009D2C3B">
        <w:rPr>
          <w:rStyle w:val="Ppogrubienie"/>
        </w:rPr>
        <w:t>.</w:t>
      </w:r>
      <w:r w:rsidRPr="00B93DC5">
        <w:t xml:space="preserve"> 1. Konkurs może być prowadzony etapami.</w:t>
      </w:r>
    </w:p>
    <w:p w:rsidR="00AB6D32" w:rsidRPr="00B93DC5" w:rsidRDefault="00AB6D32" w:rsidP="00AB6D32">
      <w:pPr>
        <w:pStyle w:val="USTustnpkodeksu"/>
      </w:pPr>
      <w:r w:rsidRPr="00B93DC5">
        <w:t xml:space="preserve">2. Po każdym etapie konkursu właściwa instytucja zamieszcza na swojej stronie internetowej listę projektów zakwalifikowanych do kolejnego etapu </w:t>
      </w:r>
      <w:r w:rsidR="00B36276">
        <w:t>a</w:t>
      </w:r>
      <w:r w:rsidRPr="00B93DC5">
        <w:t>lb</w:t>
      </w:r>
      <w:r w:rsidR="00B36276">
        <w:t>o</w:t>
      </w:r>
      <w:r w:rsidRPr="00B93DC5">
        <w:t xml:space="preserve"> listę, o której mowa w art. 4</w:t>
      </w:r>
      <w:r w:rsidR="003853A8">
        <w:t>6</w:t>
      </w:r>
      <w:r w:rsidRPr="00B93DC5">
        <w:t xml:space="preserve"> ust. 4.</w:t>
      </w:r>
    </w:p>
    <w:p w:rsidR="00AB6D32" w:rsidRPr="00B93DC5" w:rsidRDefault="00AB6D32" w:rsidP="00AB6D32">
      <w:pPr>
        <w:pStyle w:val="ARTartustawynprozporzdzenia"/>
      </w:pPr>
      <w:r w:rsidRPr="009D2C3B">
        <w:rPr>
          <w:rStyle w:val="Ppogrubienie"/>
        </w:rPr>
        <w:t>Art. 4</w:t>
      </w:r>
      <w:r w:rsidR="006F2AFB" w:rsidRPr="009D2C3B">
        <w:rPr>
          <w:rStyle w:val="Ppogrubienie"/>
        </w:rPr>
        <w:t>6</w:t>
      </w:r>
      <w:r w:rsidRPr="009D2C3B">
        <w:rPr>
          <w:rStyle w:val="Ppogrubienie"/>
        </w:rPr>
        <w:t>.</w:t>
      </w:r>
      <w:r w:rsidRPr="00B93DC5">
        <w:t xml:space="preserve"> 1. Właściwa instytucja rozstrzyga konkurs</w:t>
      </w:r>
      <w:r w:rsidR="00276732">
        <w:t>,</w:t>
      </w:r>
      <w:r w:rsidRPr="00B93DC5">
        <w:t xml:space="preserve"> zatwierdzając listę, o której mowa w</w:t>
      </w:r>
      <w:r w:rsidR="00EF4C76">
        <w:t> </w:t>
      </w:r>
      <w:r w:rsidRPr="00B93DC5">
        <w:t>art. 4</w:t>
      </w:r>
      <w:r w:rsidR="003853A8">
        <w:t>4</w:t>
      </w:r>
      <w:r w:rsidRPr="00B93DC5">
        <w:t xml:space="preserve"> ust. 4.</w:t>
      </w:r>
    </w:p>
    <w:p w:rsidR="00AB6D32" w:rsidRPr="00B93DC5" w:rsidRDefault="00AB6D32" w:rsidP="00AB6D32">
      <w:pPr>
        <w:pStyle w:val="USTustnpkodeksu"/>
      </w:pPr>
      <w:r w:rsidRPr="00B93DC5">
        <w:t xml:space="preserve">2. Po rozstrzygnięciu konkursu właściwa instytucja może zwiększyć kwotę przeznaczoną na dofinansowanie projektów w konkursie. </w:t>
      </w:r>
    </w:p>
    <w:p w:rsidR="00AB6D32" w:rsidRPr="00B93DC5" w:rsidRDefault="00AB6D32" w:rsidP="00AB6D32">
      <w:pPr>
        <w:pStyle w:val="USTustnpkodeksu"/>
      </w:pPr>
      <w:r w:rsidRPr="00B93DC5">
        <w:t>3. Właściwa instytucja przekazuje niezwłocznie wnioskodawcy pisemną informację o</w:t>
      </w:r>
      <w:r w:rsidR="00EF4C76">
        <w:t> </w:t>
      </w:r>
      <w:r w:rsidRPr="00B93DC5">
        <w:t>zakończeniu oceny jego projektu</w:t>
      </w:r>
      <w:r w:rsidR="00F206B2" w:rsidRPr="00B93DC5">
        <w:t xml:space="preserve"> i</w:t>
      </w:r>
      <w:r w:rsidRPr="00B93DC5">
        <w:t xml:space="preserve"> jej wyniku wraz z uzasadnieniem oceny i podaniem punktacji otrzymanej przez projekt lub informacji o spełnieniu albo niespełnieniu kryteriów wyboru projektów.</w:t>
      </w:r>
    </w:p>
    <w:p w:rsidR="00AB6D32" w:rsidRPr="00B93DC5" w:rsidRDefault="00AB6D32" w:rsidP="00D34F30">
      <w:pPr>
        <w:pStyle w:val="USTustnpkodeksu"/>
      </w:pPr>
      <w:r w:rsidRPr="00B93DC5">
        <w:t>4. Po rozstrzygnięciu konkursu właściwa instytucja zamieszcza na swojej stronie internetowej oraz na portalu listę projektów</w:t>
      </w:r>
      <w:r w:rsidR="00D34F30" w:rsidRPr="00B93DC5">
        <w:t xml:space="preserve"> </w:t>
      </w:r>
      <w:r w:rsidRPr="00B93DC5">
        <w:t>wybranych do dofinansowania wyłącznie na podstawie spełnienia kryteriów wyboru projektów albo listę projektów, któr</w:t>
      </w:r>
      <w:r w:rsidR="00D34F30" w:rsidRPr="00B93DC5">
        <w:t>e</w:t>
      </w:r>
      <w:r w:rsidRPr="00B93DC5">
        <w:t xml:space="preserve"> </w:t>
      </w:r>
      <w:r w:rsidR="00D34F30" w:rsidRPr="00B93DC5">
        <w:t>uzyskały wymaganą liczbę punktów, z</w:t>
      </w:r>
      <w:r w:rsidRPr="00B93DC5">
        <w:t xml:space="preserve"> wyróżnieniem projektów wybranych do dofinansowania. </w:t>
      </w:r>
    </w:p>
    <w:p w:rsidR="00AB6D32" w:rsidRPr="00B93DC5" w:rsidRDefault="00AB6D32" w:rsidP="009D2C3B">
      <w:pPr>
        <w:pStyle w:val="USTustnpkodeksu"/>
        <w:keepNext/>
      </w:pPr>
      <w:r w:rsidRPr="00B93DC5">
        <w:t>5. Jeżeli projekt otrzymał ocenę negatywną, o której mowa w art. 5</w:t>
      </w:r>
      <w:r w:rsidR="003853A8">
        <w:t>3</w:t>
      </w:r>
      <w:r w:rsidRPr="00B93DC5">
        <w:t xml:space="preserve"> ust. 2, informacja, o której mowa w ust. 3, zawiera pouczenie o możliwości wniesienia protestu, </w:t>
      </w:r>
      <w:r w:rsidR="00633DD8" w:rsidRPr="00B93DC5">
        <w:t>na zasadach i</w:t>
      </w:r>
      <w:r w:rsidR="00EF4C76">
        <w:t> </w:t>
      </w:r>
      <w:r w:rsidRPr="00B93DC5">
        <w:t>w</w:t>
      </w:r>
      <w:r w:rsidR="00EF4C76">
        <w:t> </w:t>
      </w:r>
      <w:r w:rsidRPr="00B93DC5">
        <w:t>trybie</w:t>
      </w:r>
      <w:r w:rsidR="0072696E">
        <w:t xml:space="preserve">, o których mowa </w:t>
      </w:r>
      <w:r w:rsidRPr="00B93DC5">
        <w:t xml:space="preserve"> w art. 5</w:t>
      </w:r>
      <w:r w:rsidR="003853A8">
        <w:t>3</w:t>
      </w:r>
      <w:r w:rsidRPr="00B93DC5">
        <w:t xml:space="preserve"> i art. 5</w:t>
      </w:r>
      <w:r w:rsidR="003853A8">
        <w:t>4</w:t>
      </w:r>
      <w:r w:rsidRPr="00B93DC5">
        <w:t>, określające:</w:t>
      </w:r>
    </w:p>
    <w:p w:rsidR="00AB6D32" w:rsidRPr="00B93DC5" w:rsidRDefault="00675181" w:rsidP="00AB6D32">
      <w:pPr>
        <w:pStyle w:val="PKTpunkt"/>
      </w:pPr>
      <w:r w:rsidRPr="00B93DC5">
        <w:t>1</w:t>
      </w:r>
      <w:r w:rsidR="00AB6D32" w:rsidRPr="00B93DC5">
        <w:t>)</w:t>
      </w:r>
      <w:r w:rsidR="00AB6D32" w:rsidRPr="00B93DC5">
        <w:tab/>
        <w:t>termin na wniesienie protestu;</w:t>
      </w:r>
    </w:p>
    <w:p w:rsidR="001B19CC" w:rsidRPr="00B93DC5" w:rsidRDefault="00675181" w:rsidP="001B19CC">
      <w:pPr>
        <w:pStyle w:val="PKTpunkt"/>
      </w:pPr>
      <w:r w:rsidRPr="00B93DC5">
        <w:t>2</w:t>
      </w:r>
      <w:r w:rsidR="00AB6D32" w:rsidRPr="00B93DC5">
        <w:t>)</w:t>
      </w:r>
      <w:r w:rsidR="00AB6D32" w:rsidRPr="00B93DC5">
        <w:tab/>
      </w:r>
      <w:r w:rsidRPr="00B93DC5">
        <w:t>instytucję, do której należy</w:t>
      </w:r>
      <w:r w:rsidR="00AB6D32" w:rsidRPr="00B93DC5">
        <w:t xml:space="preserve"> wnie</w:t>
      </w:r>
      <w:r w:rsidRPr="00B93DC5">
        <w:t>ść</w:t>
      </w:r>
      <w:r w:rsidR="00AB6D32" w:rsidRPr="00B93DC5">
        <w:t xml:space="preserve"> protest;</w:t>
      </w:r>
    </w:p>
    <w:p w:rsidR="00AB6D32" w:rsidRPr="00B93DC5" w:rsidRDefault="001B19CC" w:rsidP="00AB6D32">
      <w:pPr>
        <w:pStyle w:val="PKTpunkt"/>
      </w:pPr>
      <w:r>
        <w:t>3</w:t>
      </w:r>
      <w:r w:rsidR="00AB6D32" w:rsidRPr="00B93DC5">
        <w:t>)</w:t>
      </w:r>
      <w:r w:rsidR="00AB6D32" w:rsidRPr="00B93DC5">
        <w:tab/>
        <w:t>wymogi formalne</w:t>
      </w:r>
      <w:r w:rsidR="00525118">
        <w:t xml:space="preserve"> protestu</w:t>
      </w:r>
      <w:r w:rsidR="00AB6D32" w:rsidRPr="00B93DC5">
        <w:t>, o których mowa w art. 5</w:t>
      </w:r>
      <w:r w:rsidR="003853A8">
        <w:t>4</w:t>
      </w:r>
      <w:r w:rsidR="00AB6D32" w:rsidRPr="00B93DC5">
        <w:t xml:space="preserve"> ust. 2.</w:t>
      </w:r>
    </w:p>
    <w:p w:rsidR="00AB6D32" w:rsidRPr="00B93DC5" w:rsidRDefault="00AB6D32" w:rsidP="00AB6D32">
      <w:pPr>
        <w:pStyle w:val="ARTartustawynprozporzdzenia"/>
      </w:pPr>
      <w:r w:rsidRPr="009D2C3B">
        <w:rPr>
          <w:rStyle w:val="Ppogrubienie"/>
        </w:rPr>
        <w:t>Art. 4</w:t>
      </w:r>
      <w:r w:rsidR="006F2AFB" w:rsidRPr="009D2C3B">
        <w:rPr>
          <w:rStyle w:val="Ppogrubienie"/>
        </w:rPr>
        <w:t>7</w:t>
      </w:r>
      <w:r w:rsidRPr="009D2C3B">
        <w:rPr>
          <w:rStyle w:val="Ppogrubienie"/>
        </w:rPr>
        <w:t>.</w:t>
      </w:r>
      <w:r w:rsidRPr="00B93DC5">
        <w:t xml:space="preserve"> 1. Instytucja zarządzająca do dnia 30 listopada każdego roku zamieszcza na swojej stronie internetowej oraz na portalu, harmonogram naborów wniosków o</w:t>
      </w:r>
      <w:r w:rsidR="00EF4C76">
        <w:t> </w:t>
      </w:r>
      <w:r w:rsidRPr="00B93DC5">
        <w:t xml:space="preserve">dofinansowanie projektu w trybie konkursowym, których przeprowadzenie </w:t>
      </w:r>
      <w:r w:rsidR="00633DD8" w:rsidRPr="00B93DC5">
        <w:t xml:space="preserve">jest </w:t>
      </w:r>
      <w:r w:rsidRPr="00B93DC5">
        <w:t xml:space="preserve">planowane na kolejny rok kalendarzowy. </w:t>
      </w:r>
    </w:p>
    <w:p w:rsidR="00AB6D32" w:rsidRPr="00B93DC5" w:rsidRDefault="00AB6D32" w:rsidP="00AB6D32">
      <w:pPr>
        <w:pStyle w:val="USTustnpkodeksu"/>
      </w:pPr>
      <w:r w:rsidRPr="00B93DC5">
        <w:t>2. W przypadku aktualizacji harmonogramu, o którym mowa w ust. 1, instytucja zarządzająca niezwłocznie zamieszcza zaktualizowany harmonogram na swojej stronie internetowej oraz na portalu.</w:t>
      </w:r>
    </w:p>
    <w:p w:rsidR="00AB6D32" w:rsidRPr="00B93DC5" w:rsidRDefault="00AB6D32" w:rsidP="00AB6D32">
      <w:pPr>
        <w:pStyle w:val="USTustnpkodeksu"/>
      </w:pPr>
      <w:r w:rsidRPr="00B93DC5">
        <w:t>3. Aktualizacja nie może dotyczyć naboru wniosków o dofinansowanie projektu w</w:t>
      </w:r>
      <w:r w:rsidR="00EF4C76">
        <w:t> </w:t>
      </w:r>
      <w:r w:rsidRPr="00B93DC5">
        <w:t>trybie konkursowym, któr</w:t>
      </w:r>
      <w:r w:rsidR="00D5341C" w:rsidRPr="00B93DC5">
        <w:t>ego</w:t>
      </w:r>
      <w:r w:rsidRPr="00B93DC5">
        <w:t xml:space="preserve"> przeprowadzenie zaplanowano w terminie nie dłuższym niż trzy miesiące od dnia aktualizacji. </w:t>
      </w:r>
    </w:p>
    <w:p w:rsidR="00AB6D32" w:rsidRPr="00B93DC5" w:rsidRDefault="00AB6D32" w:rsidP="00AB6D32">
      <w:pPr>
        <w:pStyle w:val="ARTartustawynprozporzdzenia"/>
      </w:pPr>
      <w:r w:rsidRPr="009D2C3B">
        <w:rPr>
          <w:rStyle w:val="Ppogrubienie"/>
        </w:rPr>
        <w:t>Art. 4</w:t>
      </w:r>
      <w:r w:rsidR="006F2AFB" w:rsidRPr="009D2C3B">
        <w:rPr>
          <w:rStyle w:val="Ppogrubienie"/>
        </w:rPr>
        <w:t>8</w:t>
      </w:r>
      <w:r w:rsidRPr="009D2C3B">
        <w:rPr>
          <w:rStyle w:val="Ppogrubienie"/>
        </w:rPr>
        <w:t>.</w:t>
      </w:r>
      <w:r w:rsidRPr="00B93DC5">
        <w:t xml:space="preserve"> 1. W trybie pozakonkursowym wniosek o dofinansowanie projektu </w:t>
      </w:r>
      <w:r w:rsidR="009A161A" w:rsidRPr="00B93DC5">
        <w:t xml:space="preserve">jest </w:t>
      </w:r>
      <w:r w:rsidRPr="00B93DC5">
        <w:t>składany na wezwanie właściwej instytucji w terminie przez nią wyznaczonym.</w:t>
      </w:r>
    </w:p>
    <w:p w:rsidR="00AB6D32" w:rsidRPr="00B93DC5" w:rsidRDefault="00AB6D32" w:rsidP="00AB6D32">
      <w:pPr>
        <w:pStyle w:val="USTustnpkodeksu"/>
      </w:pPr>
      <w:r w:rsidRPr="00B93DC5">
        <w:t xml:space="preserve">2. Wezwanie może dotyczyć wyłącznie projektów wcześniej zidentyfikowanych. </w:t>
      </w:r>
    </w:p>
    <w:p w:rsidR="00254DAD" w:rsidRPr="00B93DC5" w:rsidRDefault="00254DAD" w:rsidP="009D2C3B">
      <w:pPr>
        <w:pStyle w:val="USTustnpkodeksu"/>
        <w:keepNext/>
      </w:pPr>
      <w:r w:rsidRPr="00B93DC5">
        <w:t>3. Właściwa instytucja dokonuje identyfikacji, wskazując projekt:</w:t>
      </w:r>
    </w:p>
    <w:p w:rsidR="00254DAD" w:rsidRPr="00B93DC5" w:rsidRDefault="00254DAD" w:rsidP="00254DAD">
      <w:pPr>
        <w:pStyle w:val="PKTpunkt"/>
      </w:pPr>
      <w:r w:rsidRPr="00B93DC5">
        <w:t>1)</w:t>
      </w:r>
      <w:r w:rsidRPr="00B93DC5">
        <w:tab/>
        <w:t>zgodny z celami programu operacyjnego;</w:t>
      </w:r>
    </w:p>
    <w:p w:rsidR="00254DAD" w:rsidRPr="00B93DC5" w:rsidRDefault="00254DAD" w:rsidP="00254DAD">
      <w:pPr>
        <w:pStyle w:val="PKTpunkt"/>
      </w:pPr>
      <w:r w:rsidRPr="00B93DC5">
        <w:t>2)</w:t>
      </w:r>
      <w:r w:rsidRPr="00B93DC5">
        <w:tab/>
        <w:t>spełniający warunki, o których mowa w art. 3</w:t>
      </w:r>
      <w:r w:rsidR="003853A8">
        <w:t>8</w:t>
      </w:r>
      <w:r w:rsidRPr="00B93DC5">
        <w:t xml:space="preserve"> ust. 2 i 3;</w:t>
      </w:r>
    </w:p>
    <w:p w:rsidR="00254DAD" w:rsidRPr="00B93DC5" w:rsidRDefault="00254DAD" w:rsidP="00254DAD">
      <w:pPr>
        <w:pStyle w:val="PKTpunkt"/>
      </w:pPr>
      <w:r w:rsidRPr="00B93DC5">
        <w:t>3)</w:t>
      </w:r>
      <w:r w:rsidRPr="00B93DC5">
        <w:tab/>
        <w:t>możliwy do realizacji w ramach kwoty przeznaczonej na dofinansowanie projektów;</w:t>
      </w:r>
    </w:p>
    <w:p w:rsidR="00254DAD" w:rsidRPr="00B93DC5" w:rsidRDefault="00254DAD" w:rsidP="00254DAD">
      <w:pPr>
        <w:pStyle w:val="PKTpunkt"/>
      </w:pPr>
      <w:r w:rsidRPr="00B93DC5">
        <w:t>4)</w:t>
      </w:r>
      <w:r w:rsidRPr="00B93DC5">
        <w:tab/>
        <w:t>wykonaln</w:t>
      </w:r>
      <w:r w:rsidR="002C7A9E" w:rsidRPr="00B93DC5">
        <w:t>y</w:t>
      </w:r>
      <w:r w:rsidRPr="00B93DC5">
        <w:t>.</w:t>
      </w:r>
    </w:p>
    <w:p w:rsidR="00254DAD" w:rsidRPr="00B93DC5" w:rsidRDefault="00254DAD" w:rsidP="00254DAD">
      <w:pPr>
        <w:pStyle w:val="USTustnpkodeksu"/>
      </w:pPr>
      <w:r w:rsidRPr="00B93DC5">
        <w:t>4. Instytucja zarządzająca zamieszcza w szczegółowym opisie osi priorytetowych programu operacyjnego informację o projekcie, o którym mowa w ust. 2</w:t>
      </w:r>
      <w:r w:rsidR="0089441F">
        <w:t>,</w:t>
      </w:r>
      <w:r w:rsidRPr="00B93DC5">
        <w:t xml:space="preserve"> oraz o podmiocie, który będzie jego wnioskodawcą.</w:t>
      </w:r>
    </w:p>
    <w:p w:rsidR="00AB6D32" w:rsidRPr="00B93DC5" w:rsidRDefault="00254DAD" w:rsidP="00AB6D32">
      <w:pPr>
        <w:pStyle w:val="USTustnpkodeksu"/>
      </w:pPr>
      <w:r w:rsidRPr="00B93DC5">
        <w:t>5</w:t>
      </w:r>
      <w:r w:rsidR="00AB6D32" w:rsidRPr="00B93DC5">
        <w:t>. Właściwa instytucja wybiera do dofinansowania projekt, który spełnił kryteria wyboru projektów albo spełnił kryteria wyboru projektów i uzyskał wymaganą liczbę punktów.</w:t>
      </w:r>
    </w:p>
    <w:p w:rsidR="00AB6D32" w:rsidRPr="00B93DC5" w:rsidRDefault="00254DAD" w:rsidP="00AB6D32">
      <w:pPr>
        <w:pStyle w:val="USTustnpkodeksu"/>
      </w:pPr>
      <w:r w:rsidRPr="00B93DC5">
        <w:t>6</w:t>
      </w:r>
      <w:r w:rsidR="00AB6D32" w:rsidRPr="00B93DC5">
        <w:t xml:space="preserve">.  </w:t>
      </w:r>
      <w:r w:rsidR="0072696E">
        <w:t>W</w:t>
      </w:r>
      <w:r w:rsidR="0072696E" w:rsidRPr="00B93DC5">
        <w:t xml:space="preserve">łaściwa </w:t>
      </w:r>
      <w:r w:rsidR="00AB6D32" w:rsidRPr="00B93DC5">
        <w:t>instytucja zamieszcza na swojej stronie internetowej oraz na portalu, informację o projekcie wybranym do dofinansowania.</w:t>
      </w:r>
    </w:p>
    <w:p w:rsidR="00AB6D32" w:rsidRPr="00B93DC5" w:rsidRDefault="00AB6D32" w:rsidP="00AB6D32">
      <w:pPr>
        <w:pStyle w:val="ARTartustawynprozporzdzenia"/>
      </w:pPr>
      <w:r w:rsidRPr="009D2C3B">
        <w:rPr>
          <w:rStyle w:val="Ppogrubienie"/>
        </w:rPr>
        <w:t>Art. 4</w:t>
      </w:r>
      <w:r w:rsidR="006F2AFB" w:rsidRPr="009D2C3B">
        <w:rPr>
          <w:rStyle w:val="Ppogrubienie"/>
        </w:rPr>
        <w:t>9</w:t>
      </w:r>
      <w:r w:rsidRPr="009D2C3B">
        <w:rPr>
          <w:rStyle w:val="Ppogrubienie"/>
        </w:rPr>
        <w:t>.</w:t>
      </w:r>
      <w:r w:rsidRPr="00B93DC5">
        <w:t xml:space="preserve"> 1. Właściwa instytucja może wyznaczyć ekspertów do udziału w wyborze projektów do dofinansowania.</w:t>
      </w:r>
    </w:p>
    <w:p w:rsidR="00AB6D32" w:rsidRPr="00B93DC5" w:rsidRDefault="00AB6D32" w:rsidP="00AB6D32">
      <w:pPr>
        <w:pStyle w:val="USTustnpkodeksu"/>
      </w:pPr>
      <w:r w:rsidRPr="00B93DC5">
        <w:t>2. Właściwa instytucja określa rolę eksperta w wyborze projektów do dofinansowania.</w:t>
      </w:r>
    </w:p>
    <w:p w:rsidR="00AB6D32" w:rsidRPr="00B93DC5" w:rsidRDefault="00AB6D32" w:rsidP="009D2C3B">
      <w:pPr>
        <w:pStyle w:val="USTustnpkodeksu"/>
        <w:keepNext/>
      </w:pPr>
      <w:r w:rsidRPr="00B93DC5">
        <w:t>3. Właściwa instytucja wyznacza eksperta spośród kandydatów na ekspertów, którzy:</w:t>
      </w:r>
    </w:p>
    <w:p w:rsidR="00AB6D32" w:rsidRPr="00B93DC5" w:rsidRDefault="00AB6D32" w:rsidP="00AB6D32">
      <w:pPr>
        <w:pStyle w:val="PKTpunkt"/>
      </w:pPr>
      <w:r w:rsidRPr="00B93DC5">
        <w:t>1)</w:t>
      </w:r>
      <w:r w:rsidRPr="00B93DC5">
        <w:tab/>
        <w:t>korzystają z pełni praw publicznych;</w:t>
      </w:r>
    </w:p>
    <w:p w:rsidR="00AB6D32" w:rsidRPr="00B93DC5" w:rsidRDefault="00AB6D32" w:rsidP="00AB6D32">
      <w:pPr>
        <w:pStyle w:val="PKTpunkt"/>
      </w:pPr>
      <w:r w:rsidRPr="00B93DC5">
        <w:t>2)</w:t>
      </w:r>
      <w:r w:rsidRPr="00B93DC5">
        <w:tab/>
        <w:t>mają pełną zdolność do czynności prawnych;</w:t>
      </w:r>
    </w:p>
    <w:p w:rsidR="00AB6D32" w:rsidRPr="00B93DC5" w:rsidRDefault="00AB6D32" w:rsidP="00AB6D32">
      <w:pPr>
        <w:pStyle w:val="PKTpunkt"/>
      </w:pPr>
      <w:r w:rsidRPr="00B93DC5">
        <w:t>3)</w:t>
      </w:r>
      <w:r w:rsidRPr="00B93DC5">
        <w:tab/>
        <w:t>nie zostali skazani prawomocnym wyrokiem za przestępstwo umyślne lub za umyślne przestępstwo skarbowe;</w:t>
      </w:r>
    </w:p>
    <w:p w:rsidR="00AB6D32" w:rsidRPr="00B93DC5" w:rsidRDefault="00AB6D32" w:rsidP="00AB6D32">
      <w:pPr>
        <w:pStyle w:val="PKTpunkt"/>
      </w:pPr>
      <w:r w:rsidRPr="00B93DC5">
        <w:t>4)</w:t>
      </w:r>
      <w:r w:rsidRPr="00B93DC5">
        <w:tab/>
        <w:t xml:space="preserve">posiadają wiedzę, umiejętności, doświadczenie lub wymagane uprawnienia w dziedzinie objętej programem operacyjnym, w ramach której </w:t>
      </w:r>
      <w:r w:rsidR="0072696E">
        <w:t xml:space="preserve">jest </w:t>
      </w:r>
      <w:r w:rsidRPr="00B93DC5">
        <w:t>dokonywany wybór projektu;</w:t>
      </w:r>
    </w:p>
    <w:p w:rsidR="00AB6D32" w:rsidRPr="00B93DC5" w:rsidRDefault="00AB6D32" w:rsidP="00AB6D32">
      <w:pPr>
        <w:pStyle w:val="PKTpunkt"/>
      </w:pPr>
      <w:r w:rsidRPr="00B93DC5">
        <w:t>5)</w:t>
      </w:r>
      <w:r w:rsidRPr="00B93DC5">
        <w:tab/>
        <w:t>posiadają wiedzę w zakresie celów i sposobu realizacji danego programu operacyjnego.</w:t>
      </w:r>
    </w:p>
    <w:p w:rsidR="00AB6D32" w:rsidRPr="00B93DC5" w:rsidRDefault="00AB6D32" w:rsidP="00AB6D32">
      <w:pPr>
        <w:pStyle w:val="USTustnpkodeksu"/>
      </w:pPr>
      <w:r w:rsidRPr="00B93DC5">
        <w:t>4. Kandydat na eksperta składa oświadczenie o spełnianiu przesłanek, o których mowa w ust. 3 pkt 1</w:t>
      </w:r>
      <w:r w:rsidR="007D4DF0">
        <w:t>–</w:t>
      </w:r>
      <w:r w:rsidRPr="00B93DC5">
        <w:t xml:space="preserve">3. Oświadczenie </w:t>
      </w:r>
      <w:r w:rsidR="0072696E">
        <w:t xml:space="preserve">jest </w:t>
      </w:r>
      <w:r w:rsidRPr="00B93DC5">
        <w:t>składane pod rygorem odpowiedzialności karnej</w:t>
      </w:r>
      <w:r w:rsidR="004E5E3C" w:rsidRPr="00B93DC5">
        <w:t xml:space="preserve"> za składanie fałszywych zeznań</w:t>
      </w:r>
      <w:r w:rsidRPr="00B93DC5">
        <w:t>, o czym należy składającego pouczyć przed złożeniem oświadczenia.</w:t>
      </w:r>
    </w:p>
    <w:p w:rsidR="00AB6D32" w:rsidRPr="00B93DC5" w:rsidRDefault="00AB6D32" w:rsidP="00AB6D32">
      <w:pPr>
        <w:pStyle w:val="USTustnpkodeksu"/>
      </w:pPr>
      <w:r w:rsidRPr="00B93DC5">
        <w:t xml:space="preserve">5. Kandydat na eksperta informuje niezwłocznie właściwą instytucję o wszelkich okolicznościach, które powodują </w:t>
      </w:r>
      <w:r w:rsidR="00254DAD" w:rsidRPr="00B93DC5">
        <w:t xml:space="preserve">zaprzestanie </w:t>
      </w:r>
      <w:r w:rsidRPr="00B93DC5">
        <w:t>spełni</w:t>
      </w:r>
      <w:r w:rsidR="00254DAD" w:rsidRPr="00B93DC5">
        <w:t>a</w:t>
      </w:r>
      <w:r w:rsidRPr="00B93DC5">
        <w:t>ni</w:t>
      </w:r>
      <w:r w:rsidR="00254DAD" w:rsidRPr="00B93DC5">
        <w:t>a</w:t>
      </w:r>
      <w:r w:rsidRPr="00B93DC5">
        <w:t xml:space="preserve"> przesłanek, o których mowa w ust. 3 pkt 1</w:t>
      </w:r>
      <w:r w:rsidR="007D4DF0">
        <w:t>–</w:t>
      </w:r>
      <w:r w:rsidRPr="00B93DC5">
        <w:t>3.</w:t>
      </w:r>
    </w:p>
    <w:p w:rsidR="00AB6D32" w:rsidRPr="00B93DC5" w:rsidRDefault="00AB6D32" w:rsidP="00AB6D32">
      <w:pPr>
        <w:pStyle w:val="USTustnpkodeksu"/>
      </w:pPr>
      <w:r w:rsidRPr="00B93DC5">
        <w:t>6. Właściwa instytucja zawiera z kandydatem na eksperta umowę dotyczącą udziału w</w:t>
      </w:r>
      <w:r w:rsidR="00EF4C76">
        <w:t> </w:t>
      </w:r>
      <w:r w:rsidRPr="00B93DC5">
        <w:t xml:space="preserve">wyborze projektów. </w:t>
      </w:r>
    </w:p>
    <w:p w:rsidR="00AB6D32" w:rsidRPr="00B93DC5" w:rsidRDefault="00AB6D32" w:rsidP="00AB6D32">
      <w:pPr>
        <w:pStyle w:val="USTustnpkodeksu"/>
      </w:pPr>
      <w:r w:rsidRPr="00B93DC5">
        <w:t xml:space="preserve">7. Do eksperta stosuje się odpowiednio </w:t>
      </w:r>
      <w:r w:rsidR="00AB4FF9" w:rsidRPr="00B93DC5">
        <w:t xml:space="preserve">przepisy </w:t>
      </w:r>
      <w:r w:rsidRPr="00B93DC5">
        <w:t xml:space="preserve">art. 24 § 1 i 2 ustawy z dnia 14 czerwca 1960 r. </w:t>
      </w:r>
      <w:r w:rsidR="007D4DF0">
        <w:t>–</w:t>
      </w:r>
      <w:r w:rsidRPr="00B93DC5">
        <w:t xml:space="preserve"> Kodeks postępowania administracyjnego.</w:t>
      </w:r>
    </w:p>
    <w:p w:rsidR="00AB6D32" w:rsidRPr="00B93DC5" w:rsidRDefault="00AB6D32" w:rsidP="00AB6D32">
      <w:pPr>
        <w:pStyle w:val="USTustnpkodeksu"/>
      </w:pPr>
      <w:r w:rsidRPr="00B93DC5">
        <w:t>8. Ekspert składa właściwej instytucji oświadczenie, że nie zachodzi żadna z</w:t>
      </w:r>
      <w:r w:rsidR="00EF4C76">
        <w:t> </w:t>
      </w:r>
      <w:r w:rsidRPr="00B93DC5">
        <w:t xml:space="preserve">okoliczności powodujących wyłączenie go z udziału w wyborze projektów, </w:t>
      </w:r>
      <w:r w:rsidR="00B4044F">
        <w:t>ustalonych zgodnie z</w:t>
      </w:r>
      <w:r w:rsidRPr="00B93DC5">
        <w:t xml:space="preserve"> ust. 7. Oświadczenie jest składane pod rygorem odpowiedzialności karnej za składanie fałszywych zeznań, o czym należy pouczyć składającego przed złożeniem oświadczenia.</w:t>
      </w:r>
    </w:p>
    <w:p w:rsidR="00AB6D32" w:rsidRPr="00B93DC5" w:rsidRDefault="00AB6D32" w:rsidP="00AB6D32">
      <w:pPr>
        <w:pStyle w:val="USTustnpkodeksu"/>
      </w:pPr>
      <w:r w:rsidRPr="00B93DC5">
        <w:t xml:space="preserve">9. Jeżeli zostanie uprawdopodobnione istnienie innych okoliczności niż </w:t>
      </w:r>
      <w:r w:rsidR="003F456A">
        <w:t>ustalone zgodnie z</w:t>
      </w:r>
      <w:r w:rsidRPr="00B93DC5">
        <w:t xml:space="preserve"> ust. 7, które mogą wywołać wątpliwości co do bezstronności eksperta, właściwa instytucja wyłącza eksperta z udziału w wyborze projektów albo je ujawnia.</w:t>
      </w:r>
    </w:p>
    <w:p w:rsidR="00AB6D32" w:rsidRPr="00B93DC5" w:rsidRDefault="00AB6D32" w:rsidP="00AB6D32">
      <w:pPr>
        <w:pStyle w:val="USTustnpkodeksu"/>
      </w:pPr>
      <w:r w:rsidRPr="00B93DC5">
        <w:t>10. Właściwa instytucja prowadzi wykaz kandydatów na ekspertów, który jest zamieszczany co najmniej na jej stronie internetowej.</w:t>
      </w:r>
    </w:p>
    <w:p w:rsidR="00AB6D32" w:rsidRPr="00B93DC5" w:rsidRDefault="00AB6D32" w:rsidP="009D2C3B">
      <w:pPr>
        <w:pStyle w:val="USTustnpkodeksu"/>
        <w:keepNext/>
      </w:pPr>
      <w:r w:rsidRPr="00B93DC5">
        <w:t>11. Wykaz, o którym mowa w ust. 10, zawiera:</w:t>
      </w:r>
    </w:p>
    <w:p w:rsidR="00AB6D32" w:rsidRPr="00B93DC5" w:rsidRDefault="00AB6D32" w:rsidP="00AB6D32">
      <w:pPr>
        <w:pStyle w:val="PKTpunkt"/>
      </w:pPr>
      <w:r w:rsidRPr="00B93DC5">
        <w:t>1)</w:t>
      </w:r>
      <w:r w:rsidRPr="00B93DC5">
        <w:tab/>
        <w:t>imię i nazwisko kandydata na eksperta;</w:t>
      </w:r>
    </w:p>
    <w:p w:rsidR="00AB6D32" w:rsidRPr="00B93DC5" w:rsidRDefault="00AB6D32" w:rsidP="00AB6D32">
      <w:pPr>
        <w:pStyle w:val="PKTpunkt"/>
      </w:pPr>
      <w:r w:rsidRPr="00B93DC5">
        <w:t>2)</w:t>
      </w:r>
      <w:r w:rsidRPr="00B93DC5">
        <w:tab/>
        <w:t>adres poczty elektronicznej kandydata na eksperta;</w:t>
      </w:r>
    </w:p>
    <w:p w:rsidR="00AB6D32" w:rsidRPr="00B93DC5" w:rsidRDefault="00AB6D32" w:rsidP="00AB6D32">
      <w:pPr>
        <w:pStyle w:val="PKTpunkt"/>
      </w:pPr>
      <w:r w:rsidRPr="00B93DC5">
        <w:t>3)</w:t>
      </w:r>
      <w:r w:rsidRPr="00B93DC5">
        <w:tab/>
        <w:t>numer telefonu kandydata na eksperta;</w:t>
      </w:r>
    </w:p>
    <w:p w:rsidR="00AB6D32" w:rsidRPr="00B93DC5" w:rsidRDefault="00AB6D32" w:rsidP="00AB6D32">
      <w:pPr>
        <w:pStyle w:val="PKTpunkt"/>
      </w:pPr>
      <w:r w:rsidRPr="00B93DC5">
        <w:t>4)</w:t>
      </w:r>
      <w:r w:rsidRPr="00B93DC5">
        <w:tab/>
        <w:t>dziedzinę objętą danym programem operacyjnym, w której kandydat na eksperta posiada wiedzę, umiejętności, doświadczenie lub wymagane uprawnienia.</w:t>
      </w:r>
    </w:p>
    <w:p w:rsidR="007E7A78" w:rsidRPr="00B93DC5" w:rsidRDefault="00AB6D32" w:rsidP="007E7A78">
      <w:pPr>
        <w:pStyle w:val="ARTartustawynprozporzdzenia"/>
      </w:pPr>
      <w:r w:rsidRPr="009D2C3B">
        <w:rPr>
          <w:rStyle w:val="Ppogrubienie"/>
        </w:rPr>
        <w:t>Art. </w:t>
      </w:r>
      <w:r w:rsidR="006F2AFB" w:rsidRPr="009D2C3B">
        <w:rPr>
          <w:rStyle w:val="Ppogrubienie"/>
        </w:rPr>
        <w:t>50</w:t>
      </w:r>
      <w:r w:rsidRPr="009D2C3B">
        <w:rPr>
          <w:rStyle w:val="Ppogrubienie"/>
        </w:rPr>
        <w:t>.</w:t>
      </w:r>
      <w:r w:rsidRPr="00B93DC5">
        <w:t> </w:t>
      </w:r>
      <w:r w:rsidR="007E7A78" w:rsidRPr="00B93DC5">
        <w:t xml:space="preserve">Do postępowania w zakresie ubiegania się oraz udzielania dofinansowania na podstawie ustawy nie stosuje się przepisów ustawy z dnia 14 czerwca 1960 r. </w:t>
      </w:r>
      <w:r w:rsidR="007D4DF0">
        <w:t>–</w:t>
      </w:r>
      <w:r w:rsidR="007E7A78" w:rsidRPr="00B93DC5">
        <w:t xml:space="preserve"> Kodeks postępowania administracyjnego, z wyjątkiem przepisów dotyczących wyłączenia pracowników organu, doręczeń i sposobu obliczania terminów.</w:t>
      </w:r>
    </w:p>
    <w:p w:rsidR="007E7A78" w:rsidRPr="00B93DC5" w:rsidRDefault="007E7A78" w:rsidP="007E7A78">
      <w:pPr>
        <w:pStyle w:val="ARTartustawynprozporzdzenia"/>
      </w:pPr>
      <w:r w:rsidRPr="009D2C3B">
        <w:rPr>
          <w:rStyle w:val="Ppogrubienie"/>
        </w:rPr>
        <w:t>Art.</w:t>
      </w:r>
      <w:r w:rsidR="00AB507E" w:rsidRPr="009D2C3B">
        <w:rPr>
          <w:rStyle w:val="Ppogrubienie"/>
        </w:rPr>
        <w:t> </w:t>
      </w:r>
      <w:r w:rsidRPr="009D2C3B">
        <w:rPr>
          <w:rStyle w:val="Ppogrubienie"/>
        </w:rPr>
        <w:t>5</w:t>
      </w:r>
      <w:r w:rsidR="006F2AFB" w:rsidRPr="009D2C3B">
        <w:rPr>
          <w:rStyle w:val="Ppogrubienie"/>
        </w:rPr>
        <w:t>1</w:t>
      </w:r>
      <w:r w:rsidRPr="009D2C3B">
        <w:rPr>
          <w:rStyle w:val="Ppogrubienie"/>
        </w:rPr>
        <w:t>.</w:t>
      </w:r>
      <w:r w:rsidRPr="00B93DC5">
        <w:t> Przepi</w:t>
      </w:r>
      <w:r w:rsidR="00A4054F" w:rsidRPr="00B93DC5">
        <w:t xml:space="preserve">sów </w:t>
      </w:r>
      <w:r w:rsidRPr="00B93DC5">
        <w:t>rozdziału nie stosuje się do program</w:t>
      </w:r>
      <w:r w:rsidR="003F456A">
        <w:t>ów</w:t>
      </w:r>
      <w:r w:rsidRPr="00B93DC5">
        <w:t xml:space="preserve"> EWT.</w:t>
      </w:r>
    </w:p>
    <w:p w:rsidR="00AB6D32" w:rsidRPr="00B93DC5" w:rsidRDefault="00AB6D32" w:rsidP="00AB6D32">
      <w:pPr>
        <w:pStyle w:val="ROZDZODDZOZNoznaczenierozdziauluboddziau"/>
      </w:pPr>
      <w:r w:rsidRPr="00B93DC5">
        <w:t>Rozdział 14</w:t>
      </w:r>
    </w:p>
    <w:p w:rsidR="00AB6D32" w:rsidRPr="00B93DC5" w:rsidRDefault="00AB6D32" w:rsidP="009D2C3B">
      <w:pPr>
        <w:pStyle w:val="ROZDZODDZPRZEDMprzedmiotregulacjirozdziauluboddziau"/>
      </w:pPr>
      <w:r w:rsidRPr="00B93DC5">
        <w:t>Umowa o dofinansowanie projektu i decyzja o dofinansowaniu projektu</w:t>
      </w:r>
    </w:p>
    <w:p w:rsidR="00AB6D32" w:rsidRPr="00B93DC5" w:rsidRDefault="00AB6D32" w:rsidP="00AB6D32">
      <w:pPr>
        <w:pStyle w:val="ARTartustawynprozporzdzenia"/>
      </w:pPr>
      <w:r w:rsidRPr="009D2C3B">
        <w:rPr>
          <w:rStyle w:val="Ppogrubienie"/>
        </w:rPr>
        <w:t>Art. 5</w:t>
      </w:r>
      <w:r w:rsidR="006F2AFB" w:rsidRPr="009D2C3B">
        <w:rPr>
          <w:rStyle w:val="Ppogrubienie"/>
        </w:rPr>
        <w:t>2</w:t>
      </w:r>
      <w:r w:rsidRPr="009D2C3B">
        <w:rPr>
          <w:rStyle w:val="Ppogrubienie"/>
        </w:rPr>
        <w:t>.</w:t>
      </w:r>
      <w:r w:rsidRPr="00B93DC5">
        <w:t xml:space="preserve"> 1. Podstawę dofinansowania projektu stanowi umowa o dofinansowanie projektu albo decyzja o dofinansowaniu projektu.</w:t>
      </w:r>
    </w:p>
    <w:p w:rsidR="00AB6D32" w:rsidRPr="00B93DC5" w:rsidRDefault="00AB6D32" w:rsidP="00AB6D32">
      <w:pPr>
        <w:pStyle w:val="USTustnpkodeksu"/>
      </w:pPr>
      <w:r w:rsidRPr="00B93DC5">
        <w:t>2. Na dzień podpisania umowy o dofinansowanie projektu albo podjęcia decyzji o</w:t>
      </w:r>
      <w:r w:rsidR="00EF4C76">
        <w:t> </w:t>
      </w:r>
      <w:r w:rsidRPr="00B93DC5">
        <w:t>dofinansowaniu projektu, projekt musi spełniać wszystkie kryteria, na podstawie których został wybrany do dofinansowania.</w:t>
      </w:r>
    </w:p>
    <w:p w:rsidR="00AB6D32" w:rsidRPr="00B93DC5" w:rsidRDefault="00AB6D32" w:rsidP="00B82F64">
      <w:pPr>
        <w:pStyle w:val="USTustnpkodeksu"/>
      </w:pPr>
      <w:r w:rsidRPr="00B93DC5">
        <w:rPr>
          <w:bCs w:val="0"/>
        </w:rPr>
        <w:t xml:space="preserve">3. W przypadku projektu partnerskiego </w:t>
      </w:r>
      <w:r w:rsidR="007E7A78" w:rsidRPr="00B93DC5">
        <w:rPr>
          <w:bCs w:val="0"/>
        </w:rPr>
        <w:t>umowa o dofinansowanie</w:t>
      </w:r>
      <w:r w:rsidR="00BC0D75" w:rsidRPr="00B93DC5">
        <w:rPr>
          <w:bCs w:val="0"/>
        </w:rPr>
        <w:t xml:space="preserve"> </w:t>
      </w:r>
      <w:r w:rsidRPr="00B93DC5">
        <w:rPr>
          <w:bCs w:val="0"/>
        </w:rPr>
        <w:t>jest</w:t>
      </w:r>
      <w:r w:rsidR="007E7A78" w:rsidRPr="00B93DC5">
        <w:rPr>
          <w:bCs w:val="0"/>
        </w:rPr>
        <w:t xml:space="preserve"> zawierana z</w:t>
      </w:r>
      <w:r w:rsidR="00EF4C76">
        <w:rPr>
          <w:bCs w:val="0"/>
        </w:rPr>
        <w:t> </w:t>
      </w:r>
      <w:r w:rsidRPr="00B93DC5">
        <w:rPr>
          <w:bCs w:val="0"/>
        </w:rPr>
        <w:t>partner</w:t>
      </w:r>
      <w:r w:rsidR="007E7A78" w:rsidRPr="00B93DC5">
        <w:rPr>
          <w:bCs w:val="0"/>
        </w:rPr>
        <w:t>em</w:t>
      </w:r>
      <w:r w:rsidRPr="00B93DC5">
        <w:rPr>
          <w:bCs w:val="0"/>
        </w:rPr>
        <w:t xml:space="preserve"> wiodący</w:t>
      </w:r>
      <w:r w:rsidR="007E7A78" w:rsidRPr="00B93DC5">
        <w:rPr>
          <w:bCs w:val="0"/>
        </w:rPr>
        <w:t>m</w:t>
      </w:r>
      <w:r w:rsidRPr="00B93DC5">
        <w:rPr>
          <w:bCs w:val="0"/>
        </w:rPr>
        <w:t>, o którym mowa w art. 3</w:t>
      </w:r>
      <w:r w:rsidR="003853A8">
        <w:rPr>
          <w:bCs w:val="0"/>
        </w:rPr>
        <w:t>3</w:t>
      </w:r>
      <w:r w:rsidRPr="00B93DC5">
        <w:rPr>
          <w:bCs w:val="0"/>
        </w:rPr>
        <w:t xml:space="preserve"> ust</w:t>
      </w:r>
      <w:r w:rsidR="007E7A78" w:rsidRPr="00B93DC5">
        <w:rPr>
          <w:bCs w:val="0"/>
        </w:rPr>
        <w:t>.</w:t>
      </w:r>
      <w:r w:rsidRPr="00B93DC5">
        <w:rPr>
          <w:bCs w:val="0"/>
        </w:rPr>
        <w:t xml:space="preserve"> </w:t>
      </w:r>
      <w:r w:rsidR="002A4821" w:rsidRPr="00B93DC5">
        <w:rPr>
          <w:bCs w:val="0"/>
        </w:rPr>
        <w:t>5</w:t>
      </w:r>
      <w:r w:rsidRPr="00B93DC5">
        <w:rPr>
          <w:bCs w:val="0"/>
        </w:rPr>
        <w:t xml:space="preserve"> pkt 4</w:t>
      </w:r>
      <w:r w:rsidR="0072696E">
        <w:rPr>
          <w:bCs w:val="0"/>
        </w:rPr>
        <w:t>, będącym beneficjentem,</w:t>
      </w:r>
      <w:r w:rsidRPr="00B93DC5">
        <w:t xml:space="preserve"> </w:t>
      </w:r>
      <w:r w:rsidR="0072696E" w:rsidRPr="00B93DC5">
        <w:t>odpowiedzialn</w:t>
      </w:r>
      <w:r w:rsidR="0072696E">
        <w:t>ym</w:t>
      </w:r>
      <w:r w:rsidR="0072696E" w:rsidRPr="00B93DC5">
        <w:t xml:space="preserve"> </w:t>
      </w:r>
      <w:r w:rsidRPr="00B93DC5">
        <w:t>za przygotowanie i realizację projektu.</w:t>
      </w:r>
    </w:p>
    <w:p w:rsidR="00AB6D32" w:rsidRPr="00B93DC5" w:rsidRDefault="00AB6D32" w:rsidP="00AB6D32">
      <w:pPr>
        <w:pStyle w:val="ROZDZODDZOZNoznaczenierozdziauluboddziau"/>
      </w:pPr>
      <w:r w:rsidRPr="00B93DC5">
        <w:t>Rozdział 15</w:t>
      </w:r>
    </w:p>
    <w:p w:rsidR="00AB6D32" w:rsidRPr="00B93DC5" w:rsidRDefault="00AB6D32" w:rsidP="009D2C3B">
      <w:pPr>
        <w:pStyle w:val="ROZDZODDZPRZEDMprzedmiotregulacjirozdziauluboddziau"/>
      </w:pPr>
      <w:r w:rsidRPr="00B93DC5">
        <w:t>Procedura odwoławcza</w:t>
      </w:r>
    </w:p>
    <w:p w:rsidR="00AB6D32" w:rsidRPr="00B93DC5" w:rsidRDefault="00AB6D32" w:rsidP="00AB6D32">
      <w:pPr>
        <w:pStyle w:val="ARTartustawynprozporzdzenia"/>
      </w:pPr>
      <w:r w:rsidRPr="009D2C3B">
        <w:rPr>
          <w:rStyle w:val="Ppogrubienie"/>
        </w:rPr>
        <w:t>Art. 5</w:t>
      </w:r>
      <w:r w:rsidR="006F2AFB" w:rsidRPr="009D2C3B">
        <w:rPr>
          <w:rStyle w:val="Ppogrubienie"/>
        </w:rPr>
        <w:t>3</w:t>
      </w:r>
      <w:r w:rsidRPr="009D2C3B">
        <w:rPr>
          <w:rStyle w:val="Ppogrubienie"/>
        </w:rPr>
        <w:t>.</w:t>
      </w:r>
      <w:r w:rsidRPr="00B93DC5">
        <w:t xml:space="preserve"> 1. Wnioskodawcy, w przypadku negatywnej oceny jego projektu, wybieranego w trybie konkursowym, przysługuje prawo wniesienia protestu w celu ponownego sprawdzenia złożonego wniosku w zakresie spełniania kryteriów wyboru projektów.</w:t>
      </w:r>
    </w:p>
    <w:p w:rsidR="00AB6D32" w:rsidRPr="00B93DC5" w:rsidRDefault="00AB6D32" w:rsidP="009D2C3B">
      <w:pPr>
        <w:pStyle w:val="USTustnpkodeksu"/>
        <w:keepNext/>
      </w:pPr>
      <w:r w:rsidRPr="00B93DC5">
        <w:t>2. Negatywną oceną jest ocena w zakresie spełniania przez projekt kryteriów wyboru projektów, w ramach której:</w:t>
      </w:r>
    </w:p>
    <w:p w:rsidR="00AB6D32" w:rsidRPr="00B93DC5" w:rsidRDefault="00AB6D32" w:rsidP="00AB6D32">
      <w:pPr>
        <w:pStyle w:val="PKTpunkt"/>
      </w:pPr>
      <w:r w:rsidRPr="00B93DC5">
        <w:t>1)</w:t>
      </w:r>
      <w:r w:rsidRPr="00B93DC5">
        <w:tab/>
        <w:t xml:space="preserve">projekt nie uzyskał </w:t>
      </w:r>
      <w:r w:rsidR="00BD47BF" w:rsidRPr="00B93DC5">
        <w:t xml:space="preserve">wymaganej liczby </w:t>
      </w:r>
      <w:r w:rsidRPr="00B93DC5">
        <w:t>punkt</w:t>
      </w:r>
      <w:r w:rsidR="00BD47BF" w:rsidRPr="00B93DC5">
        <w:t>ów</w:t>
      </w:r>
      <w:r w:rsidRPr="00B93DC5">
        <w:t xml:space="preserve"> lub nie spełnił kryteriów wyboru projektów, na skutek czego nie może być wybrany do dofinansowania </w:t>
      </w:r>
      <w:r w:rsidR="006653E9" w:rsidRPr="00B93DC5">
        <w:t>a</w:t>
      </w:r>
      <w:r w:rsidRPr="00B93DC5">
        <w:t>lb</w:t>
      </w:r>
      <w:r w:rsidR="006653E9" w:rsidRPr="00B93DC5">
        <w:t>o</w:t>
      </w:r>
      <w:r w:rsidRPr="00B93DC5">
        <w:t xml:space="preserve"> skierowany do </w:t>
      </w:r>
      <w:r w:rsidR="00675181" w:rsidRPr="00B93DC5">
        <w:t>kolejn</w:t>
      </w:r>
      <w:r w:rsidRPr="00B93DC5">
        <w:t>ego etapu oceny;</w:t>
      </w:r>
    </w:p>
    <w:p w:rsidR="00AB6D32" w:rsidRPr="00B93DC5" w:rsidRDefault="00AB6D32" w:rsidP="00AB6D32">
      <w:pPr>
        <w:pStyle w:val="PKTpunkt"/>
      </w:pPr>
      <w:r w:rsidRPr="00B93DC5">
        <w:t>2)</w:t>
      </w:r>
      <w:r w:rsidRPr="00B93DC5">
        <w:tab/>
        <w:t xml:space="preserve">projekt uzyskał </w:t>
      </w:r>
      <w:r w:rsidR="006653E9" w:rsidRPr="00B93DC5">
        <w:t xml:space="preserve">wymaganą </w:t>
      </w:r>
      <w:r w:rsidR="00431471" w:rsidRPr="00B93DC5">
        <w:t xml:space="preserve">liczbę punktów </w:t>
      </w:r>
      <w:r w:rsidRPr="00B93DC5">
        <w:t xml:space="preserve">lub spełnił kryteria wyboru projektów, jednak </w:t>
      </w:r>
      <w:r w:rsidR="006653E9" w:rsidRPr="00B93DC5">
        <w:t xml:space="preserve">kwota przeznaczona na </w:t>
      </w:r>
      <w:r w:rsidRPr="00B93DC5">
        <w:t>dofinansowanie</w:t>
      </w:r>
      <w:r w:rsidR="006653E9" w:rsidRPr="00B93DC5">
        <w:t xml:space="preserve"> projektów</w:t>
      </w:r>
      <w:r w:rsidRPr="00B93DC5">
        <w:t xml:space="preserve"> </w:t>
      </w:r>
      <w:r w:rsidR="006653E9" w:rsidRPr="00B93DC5">
        <w:t>w konkursie nie wystarcza na wybranie go do dofinansowania</w:t>
      </w:r>
      <w:r w:rsidRPr="00B93DC5">
        <w:t>.</w:t>
      </w:r>
    </w:p>
    <w:p w:rsidR="00AB6D32" w:rsidRPr="00B93DC5" w:rsidRDefault="00AB6D32" w:rsidP="00AB6D32">
      <w:pPr>
        <w:pStyle w:val="USTustnpkodeksu"/>
      </w:pPr>
      <w:r w:rsidRPr="00B93DC5">
        <w:t>3. </w:t>
      </w:r>
      <w:r w:rsidR="00731A16" w:rsidRPr="00B93DC5">
        <w:t>W przypadku gdy kwota przeznaczona na dofinansowanie projektów w konkursie nie wystarcza na wybranie projektu do dofinansowania, o</w:t>
      </w:r>
      <w:r w:rsidR="00671761" w:rsidRPr="00B93DC5">
        <w:t>koliczność</w:t>
      </w:r>
      <w:r w:rsidR="00731A16" w:rsidRPr="00B93DC5">
        <w:t xml:space="preserve"> ta</w:t>
      </w:r>
      <w:r w:rsidRPr="00B93DC5">
        <w:t xml:space="preserve"> nie może stanowić wyłącznej przesłanki wniesienia protestu.</w:t>
      </w:r>
    </w:p>
    <w:p w:rsidR="00AB6D32" w:rsidRPr="00B93DC5" w:rsidRDefault="00AB6D32" w:rsidP="00AB6D32">
      <w:pPr>
        <w:pStyle w:val="ARTartustawynprozporzdzenia"/>
      </w:pPr>
      <w:r w:rsidRPr="009D2C3B">
        <w:rPr>
          <w:rStyle w:val="Ppogrubienie"/>
        </w:rPr>
        <w:t>Art. 5</w:t>
      </w:r>
      <w:r w:rsidR="006F2AFB" w:rsidRPr="009D2C3B">
        <w:rPr>
          <w:rStyle w:val="Ppogrubienie"/>
        </w:rPr>
        <w:t>4</w:t>
      </w:r>
      <w:r w:rsidRPr="009D2C3B">
        <w:rPr>
          <w:rStyle w:val="Ppogrubienie"/>
        </w:rPr>
        <w:t>.</w:t>
      </w:r>
      <w:r w:rsidRPr="00B93DC5">
        <w:t xml:space="preserve"> 1. Wnioskodawca może wnieść protest w terminie 14 dni od dnia doręczenia informacji, o której mowa w art. 4</w:t>
      </w:r>
      <w:r w:rsidR="003853A8">
        <w:t>6</w:t>
      </w:r>
      <w:r w:rsidRPr="00B93DC5">
        <w:t xml:space="preserve"> ust. 3.</w:t>
      </w:r>
    </w:p>
    <w:p w:rsidR="00AB6D32" w:rsidRPr="00B93DC5" w:rsidRDefault="00AB6D32" w:rsidP="009D2C3B">
      <w:pPr>
        <w:pStyle w:val="USTustnpkodeksu"/>
        <w:keepNext/>
      </w:pPr>
      <w:r w:rsidRPr="00B93DC5">
        <w:t xml:space="preserve">2. Protest </w:t>
      </w:r>
      <w:r w:rsidR="00500E09" w:rsidRPr="00B93DC5">
        <w:t>jest wnoszony w</w:t>
      </w:r>
      <w:r w:rsidRPr="00B93DC5">
        <w:t xml:space="preserve"> formie pisemnej i zaw</w:t>
      </w:r>
      <w:r w:rsidR="00500E09" w:rsidRPr="00B93DC5">
        <w:t>iera</w:t>
      </w:r>
      <w:r w:rsidRPr="00B93DC5">
        <w:t>:</w:t>
      </w:r>
    </w:p>
    <w:p w:rsidR="00AB6D32" w:rsidRPr="00B93DC5" w:rsidRDefault="00AB6D32" w:rsidP="00AB6D32">
      <w:pPr>
        <w:pStyle w:val="PKTpunkt"/>
      </w:pPr>
      <w:r w:rsidRPr="00B93DC5">
        <w:t>1)</w:t>
      </w:r>
      <w:r w:rsidRPr="00B93DC5">
        <w:tab/>
        <w:t>oznaczenie instytucji właściwej do rozpatrzenia protestu;</w:t>
      </w:r>
    </w:p>
    <w:p w:rsidR="00AB6D32" w:rsidRPr="00B93DC5" w:rsidRDefault="00AB6D32" w:rsidP="00AB6D32">
      <w:pPr>
        <w:pStyle w:val="PKTpunkt"/>
      </w:pPr>
      <w:r w:rsidRPr="00B93DC5">
        <w:t>2)</w:t>
      </w:r>
      <w:r w:rsidRPr="00B93DC5">
        <w:tab/>
        <w:t>oznaczenie wnioskodawcy;</w:t>
      </w:r>
    </w:p>
    <w:p w:rsidR="00AB6D32" w:rsidRPr="00B93DC5" w:rsidRDefault="00AB6D32" w:rsidP="00AB6D32">
      <w:pPr>
        <w:pStyle w:val="PKTpunkt"/>
      </w:pPr>
      <w:r w:rsidRPr="00B93DC5">
        <w:t>3)</w:t>
      </w:r>
      <w:r w:rsidRPr="00B93DC5">
        <w:tab/>
        <w:t>numer wniosku o dofinansowanie projektu;</w:t>
      </w:r>
    </w:p>
    <w:p w:rsidR="00AB6D32" w:rsidRPr="00B93DC5" w:rsidRDefault="00AB6D32" w:rsidP="00AB6D32">
      <w:pPr>
        <w:pStyle w:val="PKTpunkt"/>
      </w:pPr>
      <w:r w:rsidRPr="00B93DC5">
        <w:t>4)</w:t>
      </w:r>
      <w:r w:rsidRPr="00B93DC5">
        <w:tab/>
        <w:t>wskazanie wszystkich kryteriów wyboru projektów, z których oceną wnioskodawca się nie zgadza, wraz z uzasadnieniem;</w:t>
      </w:r>
    </w:p>
    <w:p w:rsidR="00AB6D32" w:rsidRPr="00B93DC5" w:rsidRDefault="00AB6D32" w:rsidP="00AB6D32">
      <w:pPr>
        <w:pStyle w:val="PKTpunkt"/>
      </w:pPr>
      <w:r w:rsidRPr="00B93DC5">
        <w:t>5)</w:t>
      </w:r>
      <w:r w:rsidRPr="00B93DC5">
        <w:tab/>
        <w:t>wskazanie zarzutów o charakterze proceduralnym w zakresie przeprowadzonej oceny, jeżeli zdaniem wnioskodawcy naruszenia takie miały miejsce, wraz z uzasadnieniem;</w:t>
      </w:r>
    </w:p>
    <w:p w:rsidR="00AB6D32" w:rsidRPr="00B93DC5" w:rsidRDefault="00AB6D32" w:rsidP="00AB6D32">
      <w:pPr>
        <w:pStyle w:val="PKTpunkt"/>
      </w:pPr>
      <w:r w:rsidRPr="00B93DC5">
        <w:t>6)</w:t>
      </w:r>
      <w:r w:rsidRPr="00B93DC5">
        <w:tab/>
        <w:t>podpis wnioskodawcy lub osoby upoważnionej do jego reprezentowania, z załączeniem oryginału lub kopii dokumentu poświadczającego umocowanie takiej osoby do reprezentowania wnioskodawcy.</w:t>
      </w:r>
    </w:p>
    <w:p w:rsidR="00AB6D32" w:rsidRPr="00B93DC5" w:rsidRDefault="00AB6D32" w:rsidP="00AB6D32">
      <w:pPr>
        <w:pStyle w:val="USTustnpkodeksu"/>
      </w:pPr>
      <w:r w:rsidRPr="00B93DC5">
        <w:t xml:space="preserve">3. W przypadku wniesienia protestu niespełniającego wymogów formalnych, o których mowa w ust. 2, </w:t>
      </w:r>
      <w:r w:rsidR="00C8346C" w:rsidRPr="00B93DC5">
        <w:t xml:space="preserve">lub zawierającego oczywiste omyłki, </w:t>
      </w:r>
      <w:r w:rsidRPr="00B93DC5">
        <w:t xml:space="preserve">właściwa instytucja wzywa wnioskodawcę do </w:t>
      </w:r>
      <w:r w:rsidR="00500E09" w:rsidRPr="00B93DC5">
        <w:t xml:space="preserve">jego </w:t>
      </w:r>
      <w:r w:rsidR="00C8346C" w:rsidRPr="00B93DC5">
        <w:t xml:space="preserve">uzupełnienia </w:t>
      </w:r>
      <w:r w:rsidR="00500E09" w:rsidRPr="00B93DC5">
        <w:t>lub poprawienia oczywistych omyłek</w:t>
      </w:r>
      <w:r w:rsidRPr="00B93DC5">
        <w:t>, w terminie 7 dni od dnia otrzymania wezwania, pod rygorem pozostawienia protestu bez rozpatrzenia.</w:t>
      </w:r>
    </w:p>
    <w:p w:rsidR="00AB6D32" w:rsidRPr="00B93DC5" w:rsidRDefault="00AB6D32" w:rsidP="00AB6D32">
      <w:pPr>
        <w:pStyle w:val="USTustnpkodeksu"/>
      </w:pPr>
      <w:r w:rsidRPr="00B93DC5">
        <w:t>4. Uzupełnienie protestu, o którym mowa w ust. 3, może nastąpić wyłącznie w</w:t>
      </w:r>
      <w:r w:rsidR="00EF4C76">
        <w:t> </w:t>
      </w:r>
      <w:r w:rsidRPr="00B93DC5">
        <w:t>odniesieniu do wymogów formalnych, o których mowa w ust. 2 pkt 1</w:t>
      </w:r>
      <w:r w:rsidR="007D4DF0">
        <w:t>–</w:t>
      </w:r>
      <w:r w:rsidRPr="00B93DC5">
        <w:t>3 i 6.</w:t>
      </w:r>
    </w:p>
    <w:p w:rsidR="00AB6D32" w:rsidRPr="00B93DC5" w:rsidRDefault="00AB6D32" w:rsidP="00AB6D32">
      <w:pPr>
        <w:pStyle w:val="USTustnpkodeksu"/>
      </w:pPr>
      <w:r w:rsidRPr="00B93DC5">
        <w:t>5. Wezwanie, o którym mowa w ust. 3, wstrzymuje bieg terminu, o którym mowa w</w:t>
      </w:r>
      <w:r w:rsidR="00EF4C76">
        <w:t> </w:t>
      </w:r>
      <w:r w:rsidRPr="00B93DC5">
        <w:t>art.</w:t>
      </w:r>
      <w:r w:rsidR="00EF4C76">
        <w:t> </w:t>
      </w:r>
      <w:r w:rsidRPr="00B93DC5">
        <w:t>5</w:t>
      </w:r>
      <w:r w:rsidR="003853A8">
        <w:t>6</w:t>
      </w:r>
      <w:r w:rsidRPr="00B93DC5">
        <w:t xml:space="preserve"> ust. 2 i art. 5</w:t>
      </w:r>
      <w:r w:rsidR="003853A8">
        <w:t>7</w:t>
      </w:r>
      <w:r w:rsidRPr="00B93DC5">
        <w:t>.</w:t>
      </w:r>
    </w:p>
    <w:p w:rsidR="00AB6D32" w:rsidRPr="00B93DC5" w:rsidRDefault="00AB6D32" w:rsidP="009D2C3B">
      <w:pPr>
        <w:pStyle w:val="ARTartustawynprozporzdzenia"/>
        <w:keepNext/>
      </w:pPr>
      <w:r w:rsidRPr="009D2C3B">
        <w:rPr>
          <w:rStyle w:val="Ppogrubienie"/>
        </w:rPr>
        <w:t>Art. 5</w:t>
      </w:r>
      <w:r w:rsidR="006F2AFB" w:rsidRPr="009D2C3B">
        <w:rPr>
          <w:rStyle w:val="Ppogrubienie"/>
        </w:rPr>
        <w:t>5</w:t>
      </w:r>
      <w:r w:rsidRPr="009D2C3B">
        <w:rPr>
          <w:rStyle w:val="Ppogrubienie"/>
        </w:rPr>
        <w:t>.</w:t>
      </w:r>
      <w:r w:rsidRPr="00B93DC5">
        <w:t xml:space="preserve"> Protest jest rozpatrywany przez instytucję:</w:t>
      </w:r>
    </w:p>
    <w:p w:rsidR="00AB6D32" w:rsidRPr="00B93DC5" w:rsidRDefault="00DB31D6" w:rsidP="00AB6D32">
      <w:pPr>
        <w:pStyle w:val="PKTpunkt"/>
      </w:pPr>
      <w:r>
        <w:t>1)</w:t>
      </w:r>
      <w:r>
        <w:tab/>
        <w:t>zarządzającą</w:t>
      </w:r>
      <w:r w:rsidR="00AB6D32" w:rsidRPr="00B93DC5">
        <w:t xml:space="preserve"> albo </w:t>
      </w:r>
    </w:p>
    <w:p w:rsidR="00AB6D32" w:rsidRPr="00B93DC5" w:rsidRDefault="00AB6D32" w:rsidP="00AB6D32">
      <w:pPr>
        <w:pStyle w:val="PKTpunkt"/>
      </w:pPr>
      <w:r w:rsidRPr="00B93DC5">
        <w:t>2)</w:t>
      </w:r>
      <w:r w:rsidRPr="00B93DC5">
        <w:tab/>
        <w:t xml:space="preserve">pośredniczącą </w:t>
      </w:r>
      <w:r w:rsidR="007D4DF0">
        <w:t>–</w:t>
      </w:r>
      <w:r w:rsidRPr="00B93DC5">
        <w:t xml:space="preserve"> jeżeli została ustanowiona dla danego programu operacyjnego i instytucja zarządzająca powierzyła jej zadania w tym zakresie na podstawie porozumienia albo umowy, o których mowa w art. 10 ust. 1.</w:t>
      </w:r>
    </w:p>
    <w:p w:rsidR="00AB6D32" w:rsidRPr="00B93DC5" w:rsidRDefault="00AB6D32" w:rsidP="00AB6D32">
      <w:pPr>
        <w:pStyle w:val="ARTartustawynprozporzdzenia"/>
      </w:pPr>
      <w:r w:rsidRPr="009D2C3B">
        <w:rPr>
          <w:rStyle w:val="Ppogrubienie"/>
        </w:rPr>
        <w:t>Art. 5</w:t>
      </w:r>
      <w:r w:rsidR="006F2AFB" w:rsidRPr="009D2C3B">
        <w:rPr>
          <w:rStyle w:val="Ppogrubienie"/>
        </w:rPr>
        <w:t>6</w:t>
      </w:r>
      <w:r w:rsidRPr="009D2C3B">
        <w:rPr>
          <w:rStyle w:val="Ppogrubienie"/>
        </w:rPr>
        <w:t>.</w:t>
      </w:r>
      <w:r w:rsidRPr="00B93DC5">
        <w:t xml:space="preserve"> 1. Protest jest wnoszony za pośrednictwem instytucji, o której mowa w art. 3</w:t>
      </w:r>
      <w:r w:rsidR="00DB31D6">
        <w:t>9</w:t>
      </w:r>
      <w:r w:rsidRPr="00B93DC5">
        <w:t xml:space="preserve"> ust. 1, zgodnie z pouczeniem, o którym mowa w art. 4</w:t>
      </w:r>
      <w:r w:rsidR="003853A8">
        <w:t>6</w:t>
      </w:r>
      <w:r w:rsidRPr="00B93DC5">
        <w:t xml:space="preserve"> ust. 5. </w:t>
      </w:r>
    </w:p>
    <w:p w:rsidR="00AB6D32" w:rsidRPr="00B93DC5" w:rsidRDefault="00AB6D32" w:rsidP="009D2C3B">
      <w:pPr>
        <w:pStyle w:val="USTustnpkodeksu"/>
        <w:keepNext/>
      </w:pPr>
      <w:r w:rsidRPr="00B93DC5">
        <w:t>2. Instytucja, o której mowa w art. 3</w:t>
      </w:r>
      <w:r w:rsidR="003853A8">
        <w:t>9</w:t>
      </w:r>
      <w:r w:rsidRPr="00B93DC5">
        <w:t xml:space="preserve"> ust. 1, w terminie 21 dni od dnia otrzymania protestu weryfikuje wyniki dokonanej przez siebie oceny projektu w zakresie kryteriów i</w:t>
      </w:r>
      <w:r w:rsidR="00EF4C76">
        <w:t> </w:t>
      </w:r>
      <w:r w:rsidRPr="00B93DC5">
        <w:t>zarzutów, o których mowa w art. 5</w:t>
      </w:r>
      <w:r w:rsidR="003853A8">
        <w:t>4</w:t>
      </w:r>
      <w:r w:rsidRPr="00B93DC5">
        <w:t xml:space="preserve"> ust. 2 pkt 4 i 5, i:</w:t>
      </w:r>
    </w:p>
    <w:p w:rsidR="00AB6D32" w:rsidRPr="00B93DC5" w:rsidRDefault="00AB6D32" w:rsidP="00AB6D32">
      <w:pPr>
        <w:pStyle w:val="PKTpunkt"/>
      </w:pPr>
      <w:r w:rsidRPr="00B93DC5">
        <w:t>1)</w:t>
      </w:r>
      <w:r w:rsidRPr="00B93DC5">
        <w:tab/>
        <w:t>dokonuje zmiany podjętego rozstrzygnięcia</w:t>
      </w:r>
      <w:r w:rsidR="008B0523" w:rsidRPr="00B93DC5">
        <w:t>, co skutkuje</w:t>
      </w:r>
      <w:r w:rsidRPr="00B93DC5">
        <w:t xml:space="preserve"> </w:t>
      </w:r>
      <w:r w:rsidR="008B0523" w:rsidRPr="00B93DC5">
        <w:t>s</w:t>
      </w:r>
      <w:r w:rsidRPr="00B93DC5">
        <w:t>kier</w:t>
      </w:r>
      <w:r w:rsidR="008B0523" w:rsidRPr="00B93DC5">
        <w:t>owaniem</w:t>
      </w:r>
      <w:r w:rsidRPr="00B93DC5">
        <w:t xml:space="preserve"> projekt</w:t>
      </w:r>
      <w:r w:rsidR="008B0523" w:rsidRPr="00B93DC5">
        <w:t>u</w:t>
      </w:r>
      <w:r w:rsidRPr="00B93DC5">
        <w:t xml:space="preserve"> odpowiednio do właściwego etapu oceny albo umieszcz</w:t>
      </w:r>
      <w:r w:rsidR="008B0523" w:rsidRPr="00B93DC5">
        <w:t>eniem</w:t>
      </w:r>
      <w:r w:rsidRPr="00B93DC5">
        <w:t xml:space="preserve"> go na liście projektów wybranych do dofinansowania w wyniku przeprowadzenia procedury odwoławczej, informując o tym wnioskodawcę, albo</w:t>
      </w:r>
    </w:p>
    <w:p w:rsidR="00AB6D32" w:rsidRPr="00B93DC5" w:rsidRDefault="00AB6D32" w:rsidP="00AB6D32">
      <w:pPr>
        <w:pStyle w:val="PKTpunkt"/>
      </w:pPr>
      <w:r w:rsidRPr="00B93DC5">
        <w:t>2)</w:t>
      </w:r>
      <w:r w:rsidRPr="00B93DC5">
        <w:tab/>
        <w:t>kieruje protest wraz z otrzymaną od wnioskodawcy dokumentacją</w:t>
      </w:r>
      <w:r w:rsidR="00675181" w:rsidRPr="00B93DC5">
        <w:t xml:space="preserve"> do właściwej instytucji, o której mowa w art. 5</w:t>
      </w:r>
      <w:r w:rsidR="003853A8">
        <w:t>5</w:t>
      </w:r>
      <w:r w:rsidRPr="00B93DC5">
        <w:t xml:space="preserve">, załączając do niego stanowisko </w:t>
      </w:r>
      <w:r w:rsidR="00A33E27" w:rsidRPr="00B93DC5">
        <w:t>dotyczące</w:t>
      </w:r>
      <w:r w:rsidRPr="00B93DC5">
        <w:t xml:space="preserve"> braku podstaw do </w:t>
      </w:r>
      <w:r w:rsidR="00553FEC" w:rsidRPr="00B93DC5">
        <w:t>zmiany podjętego rozstrzygnięcia</w:t>
      </w:r>
      <w:r w:rsidR="006B1FA5">
        <w:t>, oraz informuje wnioskodawcę</w:t>
      </w:r>
      <w:r w:rsidRPr="00B93DC5">
        <w:t xml:space="preserve"> na piśmie o przekazaniu protestu.</w:t>
      </w:r>
    </w:p>
    <w:p w:rsidR="00AB6D32" w:rsidRPr="00B93DC5" w:rsidRDefault="00AB6D32" w:rsidP="00AB6D32">
      <w:pPr>
        <w:pStyle w:val="USTustnpkodeksu"/>
      </w:pPr>
      <w:r w:rsidRPr="00B93DC5">
        <w:t>3. Przepisów ust. 1 i 2 nie stosuje się, jeżeli instytucją właściwą do rozpatrzenia protestu jest instytucja, o której mowa w art. 3</w:t>
      </w:r>
      <w:r w:rsidR="003853A8">
        <w:t>9</w:t>
      </w:r>
      <w:r w:rsidRPr="00B93DC5">
        <w:t xml:space="preserve"> ust. 1. W takim przypadku protest jest wnoszony bezpośrednio do tej instytucji</w:t>
      </w:r>
      <w:r w:rsidR="00BB6A23">
        <w:t>,</w:t>
      </w:r>
      <w:r w:rsidR="00BB6A23" w:rsidRPr="00BB6A23">
        <w:t xml:space="preserve"> </w:t>
      </w:r>
      <w:r w:rsidR="00BB6A23" w:rsidRPr="00B93DC5">
        <w:t>zgodnie z pouczeniem, o którym mowa w art. 4</w:t>
      </w:r>
      <w:r w:rsidR="003853A8">
        <w:t>6</w:t>
      </w:r>
      <w:r w:rsidR="00BB6A23" w:rsidRPr="00B93DC5">
        <w:t xml:space="preserve"> ust. 5</w:t>
      </w:r>
      <w:r w:rsidRPr="00B93DC5">
        <w:t>.</w:t>
      </w:r>
    </w:p>
    <w:p w:rsidR="00AB6D32" w:rsidRPr="00B93DC5" w:rsidRDefault="00AB6D32" w:rsidP="00AB6D32">
      <w:pPr>
        <w:pStyle w:val="ARTartustawynprozporzdzenia"/>
      </w:pPr>
      <w:r w:rsidRPr="009D2C3B">
        <w:rPr>
          <w:rStyle w:val="Ppogrubienie"/>
        </w:rPr>
        <w:t>Art. 5</w:t>
      </w:r>
      <w:r w:rsidR="00653608" w:rsidRPr="009D2C3B">
        <w:rPr>
          <w:rStyle w:val="Ppogrubienie"/>
        </w:rPr>
        <w:t>7</w:t>
      </w:r>
      <w:r w:rsidRPr="009D2C3B">
        <w:rPr>
          <w:rStyle w:val="Ppogrubienie"/>
        </w:rPr>
        <w:t>.</w:t>
      </w:r>
      <w:r w:rsidRPr="00B93DC5">
        <w:t> Właściwa instytucja, o której mowa w art. 5</w:t>
      </w:r>
      <w:r w:rsidR="003853A8">
        <w:t>5</w:t>
      </w:r>
      <w:r w:rsidRPr="00B93DC5">
        <w:t>, rozpatruje protest, weryfikując prawidłowość oceny projektu w zakresie kryteriów i zarzutów, o których mowa w art. 5</w:t>
      </w:r>
      <w:r w:rsidR="003853A8">
        <w:t>4</w:t>
      </w:r>
      <w:r w:rsidRPr="00B93DC5">
        <w:t xml:space="preserve"> ust.</w:t>
      </w:r>
      <w:r w:rsidR="00EF4C76">
        <w:t> </w:t>
      </w:r>
      <w:r w:rsidRPr="00B93DC5">
        <w:t>2 pkt 4 i 5, w terminie nie dłuższym niż 30 dni od dnia jego otrzymania. W</w:t>
      </w:r>
      <w:r w:rsidR="00EF4C76">
        <w:t> </w:t>
      </w:r>
      <w:r w:rsidRPr="00B93DC5">
        <w:t>uzasadniony</w:t>
      </w:r>
      <w:r w:rsidR="006B1FA5">
        <w:t>ch przypadkach, w szczególności</w:t>
      </w:r>
      <w:r w:rsidRPr="00B93DC5">
        <w:t xml:space="preserve"> gdy w trakcie rozpatrywania protestu konieczne jest skorzystanie z pomocy ekspertów, termin rozpatrzenia protestu może być przedłużony, o czym właściwa instytucja informuje na piśmie wnioskodawcę. Termin rozpatrzenia protestu nie może przekroczyć łącznie 60 dni od dnia jego otrzymania.</w:t>
      </w:r>
    </w:p>
    <w:p w:rsidR="00AB6D32" w:rsidRPr="00B93DC5" w:rsidRDefault="00AB6D32" w:rsidP="009D2C3B">
      <w:pPr>
        <w:pStyle w:val="ARTartustawynprozporzdzenia"/>
        <w:keepNext/>
      </w:pPr>
      <w:r w:rsidRPr="009D2C3B">
        <w:rPr>
          <w:rStyle w:val="Ppogrubienie"/>
        </w:rPr>
        <w:t>Art. 5</w:t>
      </w:r>
      <w:r w:rsidR="00653608" w:rsidRPr="009D2C3B">
        <w:rPr>
          <w:rStyle w:val="Ppogrubienie"/>
        </w:rPr>
        <w:t>8</w:t>
      </w:r>
      <w:r w:rsidRPr="009D2C3B">
        <w:rPr>
          <w:rStyle w:val="Ppogrubienie"/>
        </w:rPr>
        <w:t>.</w:t>
      </w:r>
      <w:r w:rsidRPr="00B93DC5">
        <w:t xml:space="preserve"> 1. Właściwa instytucja, o której mowa w art. 5</w:t>
      </w:r>
      <w:r w:rsidR="003853A8">
        <w:t>5</w:t>
      </w:r>
      <w:r w:rsidRPr="00B93DC5">
        <w:t>, informuje wnioskodawcę na piśmie o wyniku rozpatrzenia jego protestu. Informacja ta zawiera w szczególności:</w:t>
      </w:r>
    </w:p>
    <w:p w:rsidR="00AB6D32" w:rsidRPr="00B93DC5" w:rsidRDefault="00AB6D32" w:rsidP="00AB6D32">
      <w:pPr>
        <w:pStyle w:val="PKTpunkt"/>
      </w:pPr>
      <w:r w:rsidRPr="00B93DC5">
        <w:t>1)</w:t>
      </w:r>
      <w:r w:rsidRPr="00B93DC5">
        <w:tab/>
        <w:t>treść rozstrzygnięcia polegającego na uwzględnieniu albo nieuwzględnieniu protestu, wraz z uzasadnieniem;</w:t>
      </w:r>
    </w:p>
    <w:p w:rsidR="00AB6D32" w:rsidRPr="00B93DC5" w:rsidRDefault="00AB6D32" w:rsidP="00AB6D32">
      <w:pPr>
        <w:pStyle w:val="PKTpunkt"/>
      </w:pPr>
      <w:r w:rsidRPr="00B93DC5">
        <w:t>2)</w:t>
      </w:r>
      <w:r w:rsidRPr="00B93DC5">
        <w:tab/>
        <w:t xml:space="preserve">w przypadku nieuwzględnienia protestu </w:t>
      </w:r>
      <w:r w:rsidR="007D4DF0">
        <w:t>–</w:t>
      </w:r>
      <w:r w:rsidRPr="00B93DC5">
        <w:t xml:space="preserve"> pouczenie o możliwości wniesienia skargi bezpośrednio do wojewódzkiego sądu administracyjnego, na zasadach określonych w</w:t>
      </w:r>
      <w:r w:rsidR="00EF4C76">
        <w:t> </w:t>
      </w:r>
      <w:r w:rsidRPr="00B93DC5">
        <w:t xml:space="preserve">art. </w:t>
      </w:r>
      <w:r w:rsidR="00553FEC" w:rsidRPr="00B93DC5">
        <w:t>6</w:t>
      </w:r>
      <w:r w:rsidR="003853A8">
        <w:t>1</w:t>
      </w:r>
      <w:r w:rsidRPr="00B93DC5">
        <w:t>.</w:t>
      </w:r>
    </w:p>
    <w:p w:rsidR="00AB6D32" w:rsidRPr="00B93DC5" w:rsidRDefault="00AB6D32" w:rsidP="009D2C3B">
      <w:pPr>
        <w:pStyle w:val="USTustnpkodeksu"/>
        <w:keepNext/>
      </w:pPr>
      <w:r w:rsidRPr="00B93DC5">
        <w:t>2. W przypadku uwzględnienia protestu właściwa instytucja, o której mowa w art. 5</w:t>
      </w:r>
      <w:r w:rsidR="003853A8">
        <w:t>5</w:t>
      </w:r>
      <w:r w:rsidRPr="00B93DC5">
        <w:t>, może:</w:t>
      </w:r>
    </w:p>
    <w:p w:rsidR="00AB6D32" w:rsidRPr="00B93DC5" w:rsidRDefault="00AB6D32" w:rsidP="00AB6D32">
      <w:pPr>
        <w:pStyle w:val="PKTpunkt"/>
      </w:pPr>
      <w:r w:rsidRPr="00B93DC5">
        <w:t>1)</w:t>
      </w:r>
      <w:r w:rsidRPr="00B93DC5">
        <w:tab/>
        <w:t>skierować projekt odpowiednio do właściwego etapu oceny albo umieścić go na liście projektów wybranych do dofinansowania w wyniku przeprowadzenia procedury odwoławczej, informując o tym wnioskodawcę, albo</w:t>
      </w:r>
    </w:p>
    <w:p w:rsidR="00AB6D32" w:rsidRPr="00B93DC5" w:rsidRDefault="00AB6D32" w:rsidP="00AB6D32">
      <w:pPr>
        <w:pStyle w:val="PKTpunkt"/>
      </w:pPr>
      <w:r w:rsidRPr="00B93DC5">
        <w:t>2)</w:t>
      </w:r>
      <w:r w:rsidRPr="00B93DC5">
        <w:tab/>
        <w:t>przekazać sprawę instytucji, o której mowa w art. 3</w:t>
      </w:r>
      <w:r w:rsidR="003853A8">
        <w:t>9</w:t>
      </w:r>
      <w:r w:rsidRPr="00B93DC5">
        <w:t xml:space="preserve"> ust. 1, w celu przeprowadzenia ponownej oceny projektu, jeżeli stwierdzi, że doszło do naruszeń obowiązujących procedur i konieczny do wyjaśnienia zakres sprawy ma istotny wpływ na wynik oceny</w:t>
      </w:r>
      <w:r w:rsidR="006B1FA5">
        <w:t>,</w:t>
      </w:r>
      <w:r w:rsidRPr="00B93DC5">
        <w:t xml:space="preserve"> oraz informuje wnioskodawcę na piśmie o przekazaniu sprawy.</w:t>
      </w:r>
    </w:p>
    <w:p w:rsidR="00AB6D32" w:rsidRPr="00B93DC5" w:rsidRDefault="00AB6D32" w:rsidP="00AB6D32">
      <w:pPr>
        <w:pStyle w:val="USTustnpkodeksu"/>
      </w:pPr>
      <w:r w:rsidRPr="00B93DC5">
        <w:t>3. Ponowna ocena projektu polega na powtórnej weryfikacji projektu w zakresie kryteriów i zarzutów, o których mowa w art. 5</w:t>
      </w:r>
      <w:r w:rsidR="003853A8">
        <w:t>4</w:t>
      </w:r>
      <w:r w:rsidRPr="00B93DC5">
        <w:t xml:space="preserve"> ust. 2 pkt 4 i 5.</w:t>
      </w:r>
    </w:p>
    <w:p w:rsidR="00AB6D32" w:rsidRPr="00B93DC5" w:rsidRDefault="00AB6D32" w:rsidP="009D2C3B">
      <w:pPr>
        <w:pStyle w:val="USTustnpkodeksu"/>
        <w:keepNext/>
      </w:pPr>
      <w:r w:rsidRPr="00B93DC5">
        <w:t>4. Instytucja, o której mowa w art. 3</w:t>
      </w:r>
      <w:r w:rsidR="003853A8">
        <w:t>9</w:t>
      </w:r>
      <w:r w:rsidRPr="00B93DC5">
        <w:t xml:space="preserve"> ust. 1, informuje wnioskodawcę na piśmie o</w:t>
      </w:r>
      <w:r w:rsidR="00EF4C76">
        <w:t> </w:t>
      </w:r>
      <w:r w:rsidRPr="00B93DC5">
        <w:t>wyniku ponownej oceny i:</w:t>
      </w:r>
    </w:p>
    <w:p w:rsidR="00AB6D32" w:rsidRPr="00B93DC5" w:rsidRDefault="00AB6D32" w:rsidP="00AB6D32">
      <w:pPr>
        <w:pStyle w:val="PKTpunkt"/>
      </w:pPr>
      <w:r w:rsidRPr="00B93DC5">
        <w:t>1)</w:t>
      </w:r>
      <w:r w:rsidRPr="00B93DC5">
        <w:tab/>
        <w:t xml:space="preserve">w przypadku pozytywnej ponownej oceny projektu kieruje projekt odpowiednio do </w:t>
      </w:r>
      <w:r w:rsidR="00540235" w:rsidRPr="00B93DC5">
        <w:t>właściw</w:t>
      </w:r>
      <w:r w:rsidRPr="00B93DC5">
        <w:t>ego etapu oceny albo umieszcza go na liście projektów wybranych do dofinansowania w wyniku przeprowadzenia procedury odwoławczej</w:t>
      </w:r>
      <w:r w:rsidR="00517F61">
        <w:t>;</w:t>
      </w:r>
    </w:p>
    <w:p w:rsidR="00AB6D32" w:rsidRPr="00B93DC5" w:rsidRDefault="00AB6D32" w:rsidP="00AB6D32">
      <w:pPr>
        <w:pStyle w:val="PKTpunkt"/>
      </w:pPr>
      <w:r w:rsidRPr="00B93DC5">
        <w:t>2)</w:t>
      </w:r>
      <w:r w:rsidRPr="00B93DC5">
        <w:tab/>
        <w:t xml:space="preserve">w przypadku negatywnej ponownej oceny projektu do informacji załącza dodatkowo pouczenie o możliwości </w:t>
      </w:r>
      <w:r w:rsidR="00A1332F" w:rsidRPr="00B93DC5">
        <w:t>wniesienia</w:t>
      </w:r>
      <w:r w:rsidRPr="00B93DC5">
        <w:t xml:space="preserve"> skargi bezpośrednio do wojewódzkiego sądu administracyjnego na zasadach określonych w art. </w:t>
      </w:r>
      <w:r w:rsidR="00553FEC" w:rsidRPr="00B93DC5">
        <w:t>6</w:t>
      </w:r>
      <w:r w:rsidR="003853A8">
        <w:t>1</w:t>
      </w:r>
      <w:r w:rsidRPr="00B93DC5">
        <w:t>.</w:t>
      </w:r>
    </w:p>
    <w:p w:rsidR="00AB6D32" w:rsidRPr="00B93DC5" w:rsidRDefault="00AB6D32" w:rsidP="00AB6D32">
      <w:pPr>
        <w:pStyle w:val="USTustnpkodeksu"/>
      </w:pPr>
      <w:r w:rsidRPr="00B93DC5">
        <w:t>5. Przepisów ust. 2 pkt 2, ust. 3 i 4 nie stosuje się, jeżeli instytucją właściwą do rozpatrzenia protestu jest instytucja, o której mowa w art. 3</w:t>
      </w:r>
      <w:r w:rsidR="003853A8">
        <w:t>9</w:t>
      </w:r>
      <w:r w:rsidRPr="00B93DC5">
        <w:t xml:space="preserve"> ust. 1.</w:t>
      </w:r>
    </w:p>
    <w:p w:rsidR="00AB6D32" w:rsidRPr="00B93DC5" w:rsidRDefault="00AB6D32" w:rsidP="009D2C3B">
      <w:pPr>
        <w:pStyle w:val="ARTartustawynprozporzdzenia"/>
        <w:keepNext/>
      </w:pPr>
      <w:r w:rsidRPr="009D2C3B">
        <w:rPr>
          <w:rStyle w:val="Ppogrubienie"/>
        </w:rPr>
        <w:t>Art. 5</w:t>
      </w:r>
      <w:r w:rsidR="00653608" w:rsidRPr="009D2C3B">
        <w:rPr>
          <w:rStyle w:val="Ppogrubienie"/>
        </w:rPr>
        <w:t>9</w:t>
      </w:r>
      <w:r w:rsidRPr="009D2C3B">
        <w:rPr>
          <w:rStyle w:val="Ppogrubienie"/>
        </w:rPr>
        <w:t>.</w:t>
      </w:r>
      <w:r w:rsidRPr="00B93DC5">
        <w:t xml:space="preserve"> 1. Protest pozostawia się bez rozpatrzenia, jeżeli mimo prawidłowego pouczenia, o którym mowa w art. 4</w:t>
      </w:r>
      <w:r w:rsidR="003853A8">
        <w:t>6</w:t>
      </w:r>
      <w:r w:rsidRPr="00B93DC5">
        <w:t xml:space="preserve"> ust. 5, został wniesiony:</w:t>
      </w:r>
    </w:p>
    <w:p w:rsidR="00AB6D32" w:rsidRPr="00B93DC5" w:rsidRDefault="00AB6D32" w:rsidP="00AB6D32">
      <w:pPr>
        <w:pStyle w:val="PKTpunkt"/>
      </w:pPr>
      <w:r w:rsidRPr="00B93DC5">
        <w:t>1)</w:t>
      </w:r>
      <w:r w:rsidRPr="00B93DC5">
        <w:tab/>
        <w:t>po terminie</w:t>
      </w:r>
      <w:r w:rsidR="003B115E" w:rsidRPr="00B93DC5">
        <w:t>,</w:t>
      </w:r>
    </w:p>
    <w:p w:rsidR="00AB6D32" w:rsidRPr="00B93DC5" w:rsidRDefault="003B115E" w:rsidP="00AB6D32">
      <w:pPr>
        <w:pStyle w:val="PKTpunkt"/>
      </w:pPr>
      <w:r w:rsidRPr="00B93DC5">
        <w:t>2</w:t>
      </w:r>
      <w:r w:rsidR="00AB6D32" w:rsidRPr="00B93DC5">
        <w:t>)</w:t>
      </w:r>
      <w:r w:rsidR="00AB6D32" w:rsidRPr="00B93DC5">
        <w:tab/>
        <w:t>przez podmiot wykluczony</w:t>
      </w:r>
      <w:r w:rsidR="007C4975" w:rsidRPr="00B93DC5">
        <w:t xml:space="preserve"> z możliwości otrzymania dofinansowania</w:t>
      </w:r>
      <w:r w:rsidRPr="00B93DC5">
        <w:t>,</w:t>
      </w:r>
    </w:p>
    <w:p w:rsidR="00AB6D32" w:rsidRPr="00B93DC5" w:rsidRDefault="00553FEC" w:rsidP="009D2C3B">
      <w:pPr>
        <w:pStyle w:val="PKTpunkt"/>
        <w:keepNext/>
      </w:pPr>
      <w:r w:rsidRPr="00B93DC5">
        <w:t>3</w:t>
      </w:r>
      <w:r w:rsidR="00AB6D32" w:rsidRPr="00B93DC5">
        <w:t>)</w:t>
      </w:r>
      <w:r w:rsidR="00AB6D32" w:rsidRPr="00B93DC5">
        <w:tab/>
        <w:t>bez spełnienia wymogów określonych w art. 5</w:t>
      </w:r>
      <w:r w:rsidR="003853A8">
        <w:t>4</w:t>
      </w:r>
      <w:r w:rsidR="00AB6D32" w:rsidRPr="00B93DC5">
        <w:t xml:space="preserve"> ust. 2</w:t>
      </w:r>
      <w:r w:rsidR="001230FB">
        <w:t xml:space="preserve"> pkt</w:t>
      </w:r>
      <w:r w:rsidR="006A1AA5">
        <w:t xml:space="preserve"> </w:t>
      </w:r>
      <w:r w:rsidRPr="00B93DC5">
        <w:t>4</w:t>
      </w:r>
    </w:p>
    <w:p w:rsidR="00AB6D32" w:rsidRPr="00B93DC5" w:rsidRDefault="00AB6D32" w:rsidP="00AB6D32">
      <w:pPr>
        <w:pStyle w:val="CZWSPPKTczwsplnapunktw"/>
      </w:pPr>
      <w:r w:rsidRPr="00B93DC5">
        <w:t>– o czym wnioskodawca jest informowany na piśmie odpowiednio przez instytucję, o której mowa w art. 3</w:t>
      </w:r>
      <w:r w:rsidR="003853A8">
        <w:t>9</w:t>
      </w:r>
      <w:r w:rsidRPr="00B93DC5">
        <w:t xml:space="preserve"> ust. 1, za pośrednictwem której </w:t>
      </w:r>
      <w:r w:rsidR="00411537">
        <w:t>wniesiono</w:t>
      </w:r>
      <w:r w:rsidR="00411537" w:rsidRPr="00B93DC5">
        <w:t xml:space="preserve"> </w:t>
      </w:r>
      <w:r w:rsidRPr="00B93DC5">
        <w:t>protest, albo przez właściwą instytucję, o której mowa w art. 5</w:t>
      </w:r>
      <w:r w:rsidR="003853A8">
        <w:t>5</w:t>
      </w:r>
      <w:r w:rsidRPr="00B93DC5">
        <w:t>.</w:t>
      </w:r>
    </w:p>
    <w:p w:rsidR="00AB6D32" w:rsidRPr="00B93DC5" w:rsidRDefault="00AB6D32" w:rsidP="00AB6D32">
      <w:pPr>
        <w:pStyle w:val="USTustnpkodeksu"/>
      </w:pPr>
      <w:r w:rsidRPr="00B93DC5">
        <w:t>2. Informacja, o której mowa w ust. 1, zawiera pouczenie o możliwości wniesienia skargi bezpośrednio do wojewódzkiego sądu administracyjnego na zasadach określonych w</w:t>
      </w:r>
      <w:r w:rsidR="00EF4C76">
        <w:t> </w:t>
      </w:r>
      <w:r w:rsidRPr="00B93DC5">
        <w:t xml:space="preserve">art. </w:t>
      </w:r>
      <w:r w:rsidR="00553FEC" w:rsidRPr="00B93DC5">
        <w:t>6</w:t>
      </w:r>
      <w:r w:rsidR="003853A8">
        <w:t>1</w:t>
      </w:r>
      <w:r w:rsidRPr="00B93DC5">
        <w:t>.</w:t>
      </w:r>
    </w:p>
    <w:p w:rsidR="00AB6D32" w:rsidRPr="00B93DC5" w:rsidRDefault="00AB6D32" w:rsidP="00AB6D32">
      <w:pPr>
        <w:pStyle w:val="ARTartustawynprozporzdzenia"/>
      </w:pPr>
      <w:r w:rsidRPr="009D2C3B">
        <w:rPr>
          <w:rStyle w:val="Ppogrubienie"/>
        </w:rPr>
        <w:t>Art. </w:t>
      </w:r>
      <w:r w:rsidR="00653608" w:rsidRPr="009D2C3B">
        <w:rPr>
          <w:rStyle w:val="Ppogrubienie"/>
        </w:rPr>
        <w:t>60</w:t>
      </w:r>
      <w:r w:rsidRPr="009D2C3B">
        <w:rPr>
          <w:rStyle w:val="Ppogrubienie"/>
        </w:rPr>
        <w:t>.</w:t>
      </w:r>
      <w:r w:rsidRPr="00B93DC5">
        <w:t xml:space="preserve"> W rozpatrywaniu protestu, w weryfikacji, o której mowa w art. 5</w:t>
      </w:r>
      <w:r w:rsidR="003853A8">
        <w:t>6</w:t>
      </w:r>
      <w:r w:rsidRPr="00B93DC5">
        <w:t xml:space="preserve"> ust. 2, a</w:t>
      </w:r>
      <w:r w:rsidR="00EF4C76">
        <w:t> </w:t>
      </w:r>
      <w:r w:rsidRPr="00B93DC5">
        <w:t>także w ponownej ocenie, o której mowa w art. 5</w:t>
      </w:r>
      <w:r w:rsidR="003853A8">
        <w:t>8</w:t>
      </w:r>
      <w:r w:rsidRPr="00B93DC5">
        <w:t xml:space="preserve"> ust. 3, nie mogą brać udziału osoby, które były zaangażowane w przygotowanie projektu lub jego ocenę. Przepis art. 24 § 1 ustawy z dnia 14 czerwca 1960 r. </w:t>
      </w:r>
      <w:r w:rsidR="007D4DF0">
        <w:t>–</w:t>
      </w:r>
      <w:r w:rsidRPr="00B93DC5">
        <w:t xml:space="preserve"> Kodeks postępowania administracyjnego stosuje się odpowiednio.</w:t>
      </w:r>
    </w:p>
    <w:p w:rsidR="00AB6D32" w:rsidRPr="0087484C" w:rsidRDefault="00AB6D32" w:rsidP="00AB6D32">
      <w:pPr>
        <w:pStyle w:val="ARTartustawynprozporzdzenia"/>
      </w:pPr>
      <w:r w:rsidRPr="009D2C3B">
        <w:rPr>
          <w:rStyle w:val="Ppogrubienie"/>
        </w:rPr>
        <w:t>Art. </w:t>
      </w:r>
      <w:r w:rsidR="002E6BF9" w:rsidRPr="009D2C3B">
        <w:rPr>
          <w:rStyle w:val="Ppogrubienie"/>
        </w:rPr>
        <w:t>6</w:t>
      </w:r>
      <w:r w:rsidR="00653608" w:rsidRPr="009D2C3B">
        <w:rPr>
          <w:rStyle w:val="Ppogrubienie"/>
        </w:rPr>
        <w:t>1</w:t>
      </w:r>
      <w:r w:rsidRPr="009D2C3B">
        <w:rPr>
          <w:rStyle w:val="Ppogrubienie"/>
        </w:rPr>
        <w:t>.</w:t>
      </w:r>
      <w:r w:rsidRPr="00B93DC5">
        <w:t xml:space="preserve"> 1. W przypadku n</w:t>
      </w:r>
      <w:r w:rsidR="00DE6DF0" w:rsidRPr="00B93DC5">
        <w:t>ieuwzględnienia</w:t>
      </w:r>
      <w:r w:rsidRPr="00B93DC5">
        <w:t xml:space="preserve"> protestu, negatywnej ponownej oceny </w:t>
      </w:r>
      <w:r w:rsidR="00DE6DF0" w:rsidRPr="00B93DC5">
        <w:t xml:space="preserve">projektu </w:t>
      </w:r>
      <w:r w:rsidRPr="00B93DC5">
        <w:t xml:space="preserve">lub pozostawienia protestu bez rozpatrzenia, </w:t>
      </w:r>
      <w:r w:rsidR="00BB04B1">
        <w:t>w tym</w:t>
      </w:r>
      <w:r w:rsidRPr="00B93DC5">
        <w:t xml:space="preserve"> w przypadku, o którym mowa w</w:t>
      </w:r>
      <w:r w:rsidR="00EF4C76">
        <w:t> </w:t>
      </w:r>
      <w:r w:rsidRPr="00B93DC5">
        <w:t>art. 6</w:t>
      </w:r>
      <w:r w:rsidR="003853A8">
        <w:t>6</w:t>
      </w:r>
      <w:r w:rsidRPr="00B93DC5">
        <w:t xml:space="preserve"> ust. 2 pkt 1, wnioskodawca może w tym zakresie wnieść skargę do wojewódzkiego sądu administracyjnego, zgodnie z art. 3 § 3 ustawy z dnia 30 sierpnia 2002 r. </w:t>
      </w:r>
      <w:r w:rsidR="007D4DF0">
        <w:t>–</w:t>
      </w:r>
      <w:r w:rsidRPr="00B93DC5">
        <w:t xml:space="preserve"> Prawo o</w:t>
      </w:r>
      <w:r w:rsidR="00EF4C76">
        <w:t> </w:t>
      </w:r>
      <w:r w:rsidRPr="00B93DC5">
        <w:t>postępowaniu przed sądami administracyjnymi (Dz. U. z 2012 r. poz. 270, z późn. zm.</w:t>
      </w:r>
      <w:r w:rsidR="00790C50" w:rsidRPr="00B93DC5">
        <w:rPr>
          <w:rStyle w:val="Odwoanieprzypisudolnego"/>
        </w:rPr>
        <w:footnoteReference w:id="11"/>
      </w:r>
      <w:r w:rsidR="00790C50" w:rsidRPr="00B93DC5">
        <w:rPr>
          <w:rStyle w:val="IGindeksgrny"/>
        </w:rPr>
        <w:t>)</w:t>
      </w:r>
      <w:r w:rsidRPr="0087484C">
        <w:t>).</w:t>
      </w:r>
    </w:p>
    <w:p w:rsidR="00AB6D32" w:rsidRPr="00B93DC5" w:rsidRDefault="00AB6D32" w:rsidP="00AB6D32">
      <w:pPr>
        <w:pStyle w:val="USTustnpkodeksu"/>
      </w:pPr>
      <w:r w:rsidRPr="000A74A3">
        <w:t>2. Skarga, o której mowa w ust. 1, jest wnoszon</w:t>
      </w:r>
      <w:r w:rsidRPr="00CC5116">
        <w:t>a przez wnioskodawcę w terminie 14 dni od dnia otrzymania informacji, o której mowa w art. 5</w:t>
      </w:r>
      <w:r w:rsidR="003853A8">
        <w:t>8</w:t>
      </w:r>
      <w:r w:rsidRPr="00B93DC5">
        <w:t xml:space="preserve"> ust. 1 albo ust. 4 pkt 2, art. 5</w:t>
      </w:r>
      <w:r w:rsidR="003853A8">
        <w:t>9</w:t>
      </w:r>
      <w:r w:rsidRPr="00B93DC5">
        <w:t xml:space="preserve"> albo art. 6</w:t>
      </w:r>
      <w:r w:rsidR="003853A8">
        <w:t>6</w:t>
      </w:r>
      <w:r w:rsidRPr="00B93DC5">
        <w:t xml:space="preserve"> ust. 2 pkt 1, wraz z kompletną dokumentacją w sprawie. Skarga podlega wpisowi stałemu.</w:t>
      </w:r>
    </w:p>
    <w:p w:rsidR="00AB6D32" w:rsidRPr="00B93DC5" w:rsidRDefault="00AB6D32" w:rsidP="009D2C3B">
      <w:pPr>
        <w:pStyle w:val="USTustnpkodeksu"/>
        <w:keepNext/>
      </w:pPr>
      <w:r w:rsidRPr="00B93DC5">
        <w:t>3. Kompletna dokumentacja, o której mowa w ust. 2, obejmuje:</w:t>
      </w:r>
    </w:p>
    <w:p w:rsidR="00AB6D32" w:rsidRPr="00B93DC5" w:rsidRDefault="00AB6D32" w:rsidP="00AB6D32">
      <w:pPr>
        <w:pStyle w:val="PKTpunkt"/>
      </w:pPr>
      <w:r w:rsidRPr="00B93DC5">
        <w:t>1)</w:t>
      </w:r>
      <w:r w:rsidRPr="00B93DC5">
        <w:tab/>
        <w:t>wniosek o dofinansowanie projektu</w:t>
      </w:r>
      <w:r w:rsidR="00DE6DF0" w:rsidRPr="00B93DC5">
        <w:t>,</w:t>
      </w:r>
    </w:p>
    <w:p w:rsidR="00AB6D32" w:rsidRPr="00B93DC5" w:rsidRDefault="00AB6D32" w:rsidP="00AB6D32">
      <w:pPr>
        <w:pStyle w:val="PKTpunkt"/>
      </w:pPr>
      <w:r w:rsidRPr="00B93DC5">
        <w:t>2)</w:t>
      </w:r>
      <w:r w:rsidRPr="00B93DC5">
        <w:tab/>
        <w:t>informację o wynikach oceny projektu, o której mowa w art. 4</w:t>
      </w:r>
      <w:r w:rsidR="003853A8">
        <w:t>6</w:t>
      </w:r>
      <w:r w:rsidRPr="00B93DC5">
        <w:t xml:space="preserve"> ust. 3</w:t>
      </w:r>
      <w:r w:rsidR="00DE6DF0" w:rsidRPr="00B93DC5">
        <w:t>,</w:t>
      </w:r>
    </w:p>
    <w:p w:rsidR="00AB6D32" w:rsidRPr="00B93DC5" w:rsidRDefault="00AB6D32" w:rsidP="00AB6D32">
      <w:pPr>
        <w:pStyle w:val="PKTpunkt"/>
      </w:pPr>
      <w:r w:rsidRPr="00B93DC5">
        <w:t>3)</w:t>
      </w:r>
      <w:r w:rsidRPr="00B93DC5">
        <w:tab/>
        <w:t>wniesiony protest</w:t>
      </w:r>
      <w:r w:rsidR="00DE6DF0" w:rsidRPr="00B93DC5">
        <w:t>,</w:t>
      </w:r>
    </w:p>
    <w:p w:rsidR="00AB6D32" w:rsidRPr="00B93DC5" w:rsidRDefault="00AB6D32" w:rsidP="009D2C3B">
      <w:pPr>
        <w:pStyle w:val="PKTpunkt"/>
        <w:keepNext/>
        <w:widowControl w:val="0"/>
      </w:pPr>
      <w:r w:rsidRPr="00B93DC5">
        <w:t>4)</w:t>
      </w:r>
      <w:r w:rsidRPr="00B93DC5">
        <w:tab/>
        <w:t>informację, o której mowa w art. 5</w:t>
      </w:r>
      <w:r w:rsidR="003853A8">
        <w:t>8</w:t>
      </w:r>
      <w:r w:rsidRPr="00B93DC5">
        <w:t xml:space="preserve"> ust. 1 albo ust. 4 pkt 2, art. 5</w:t>
      </w:r>
      <w:r w:rsidR="003853A8">
        <w:t>9</w:t>
      </w:r>
      <w:r w:rsidRPr="00B93DC5">
        <w:t xml:space="preserve"> albo art. 6</w:t>
      </w:r>
      <w:r w:rsidR="003853A8">
        <w:t>6</w:t>
      </w:r>
      <w:r w:rsidRPr="00B93DC5">
        <w:t xml:space="preserve"> ust. 2 pkt</w:t>
      </w:r>
      <w:r w:rsidR="00EF4C76">
        <w:t> </w:t>
      </w:r>
      <w:r w:rsidRPr="00B93DC5">
        <w:t>1</w:t>
      </w:r>
    </w:p>
    <w:p w:rsidR="00AB6D32" w:rsidRPr="00B93DC5" w:rsidRDefault="00AB6D32" w:rsidP="00F42C44">
      <w:pPr>
        <w:pStyle w:val="CZWSPPKTczwsplnapunktw"/>
      </w:pPr>
      <w:r w:rsidRPr="00B93DC5">
        <w:t>– wraz z ewentualnymi załącznikami.</w:t>
      </w:r>
    </w:p>
    <w:p w:rsidR="00AB6D32" w:rsidRPr="00B93DC5" w:rsidRDefault="00AB6D32" w:rsidP="00AB6D32">
      <w:pPr>
        <w:pStyle w:val="USTustnpkodeksu"/>
      </w:pPr>
      <w:r w:rsidRPr="00B93DC5">
        <w:t>4. Kompletna dokumentacja jest wnoszona przez wnioskodawcę w oryginale lub uwierzytelnionej kopii.</w:t>
      </w:r>
    </w:p>
    <w:p w:rsidR="00AB6D32" w:rsidRPr="00B93DC5" w:rsidRDefault="00AB6D32" w:rsidP="00AB6D32">
      <w:pPr>
        <w:pStyle w:val="USTustnpkodeksu"/>
      </w:pPr>
      <w:r w:rsidRPr="00B93DC5">
        <w:t>5. Sąd rozpoznaje skargę w zakresie, o którym mowa w ust. 1, w terminie 30 dni od dnia wniesienia skargi.</w:t>
      </w:r>
    </w:p>
    <w:p w:rsidR="00AB6D32" w:rsidRPr="00B93DC5" w:rsidRDefault="00AB6D32" w:rsidP="009D2C3B">
      <w:pPr>
        <w:pStyle w:val="USTustnpkodeksu"/>
        <w:keepNext/>
      </w:pPr>
      <w:r w:rsidRPr="00B93DC5">
        <w:t>6. Wniesienie skargi:</w:t>
      </w:r>
    </w:p>
    <w:p w:rsidR="00AB6D32" w:rsidRPr="00B93DC5" w:rsidRDefault="00AB6D32" w:rsidP="00AB6D32">
      <w:pPr>
        <w:pStyle w:val="PKTpunkt"/>
      </w:pPr>
      <w:r w:rsidRPr="00B93DC5">
        <w:t>1)</w:t>
      </w:r>
      <w:r w:rsidRPr="00B93DC5">
        <w:tab/>
        <w:t>po terminie, o którym mowa w ust. 2</w:t>
      </w:r>
      <w:r w:rsidR="00D86742" w:rsidRPr="00B93DC5">
        <w:t>,</w:t>
      </w:r>
    </w:p>
    <w:p w:rsidR="00AB6D32" w:rsidRPr="00B93DC5" w:rsidRDefault="00AB6D32" w:rsidP="00AB6D32">
      <w:pPr>
        <w:pStyle w:val="PKTpunkt"/>
      </w:pPr>
      <w:r w:rsidRPr="00B93DC5">
        <w:t>2)</w:t>
      </w:r>
      <w:r w:rsidRPr="00B93DC5">
        <w:tab/>
        <w:t>bez kompletnej dokumentacji</w:t>
      </w:r>
      <w:r w:rsidR="00D86742" w:rsidRPr="00B93DC5">
        <w:t>,</w:t>
      </w:r>
    </w:p>
    <w:p w:rsidR="00AB6D32" w:rsidRPr="00B93DC5" w:rsidRDefault="00AB6D32" w:rsidP="009D2C3B">
      <w:pPr>
        <w:pStyle w:val="PKTpunkt"/>
        <w:keepNext/>
      </w:pPr>
      <w:r w:rsidRPr="00B93DC5">
        <w:t>3)</w:t>
      </w:r>
      <w:r w:rsidRPr="00B93DC5">
        <w:tab/>
        <w:t>bez uiszczenia wpisu stałego w terminie, o którym mowa w ust. 2</w:t>
      </w:r>
    </w:p>
    <w:p w:rsidR="00AB6D32" w:rsidRPr="00B93DC5" w:rsidRDefault="00AB6D32" w:rsidP="00AB6D32">
      <w:pPr>
        <w:pStyle w:val="CZWSPPKTczwsplnapunktw"/>
      </w:pPr>
      <w:r w:rsidRPr="00B93DC5">
        <w:t>– powoduje pozostawienie jej bez rozpatrzenia</w:t>
      </w:r>
      <w:r w:rsidR="00AA70B4">
        <w:t>,</w:t>
      </w:r>
      <w:r w:rsidRPr="00B93DC5">
        <w:t xml:space="preserve"> z zastrzeżeniem ust. 7.</w:t>
      </w:r>
    </w:p>
    <w:p w:rsidR="00AB6D32" w:rsidRPr="00B93DC5" w:rsidRDefault="00AB6D32" w:rsidP="00AB6D32">
      <w:pPr>
        <w:pStyle w:val="USTustnpkodeksu"/>
      </w:pPr>
      <w:r w:rsidRPr="00B93DC5">
        <w:t>7. W przypadku wniesienia skargi bez kompletnej dokumentacji lub bez uiszczenia wpisu stałego, sąd wzywa wnioskodawcę do uzupełnienia dokumentacji lub uiszczenia wpisu w terminie 7 dni od dnia otrzymania wezwania, pod rygorem pozostawienia skargi bez rozpatrzenia. Wezwanie wstrzymuje bieg terminu, o którym mowa w ust. 5.</w:t>
      </w:r>
    </w:p>
    <w:p w:rsidR="00AB6D32" w:rsidRPr="00B93DC5" w:rsidRDefault="00AB6D32" w:rsidP="009D2C3B">
      <w:pPr>
        <w:pStyle w:val="USTustnpkodeksu"/>
        <w:keepNext/>
      </w:pPr>
      <w:r w:rsidRPr="00B93DC5">
        <w:t>8. W wyniku rozpoznania skargi sąd może:</w:t>
      </w:r>
    </w:p>
    <w:p w:rsidR="00AB6D32" w:rsidRPr="00B93DC5" w:rsidRDefault="00AB6D32" w:rsidP="009D2C3B">
      <w:pPr>
        <w:pStyle w:val="PKTpunkt"/>
        <w:keepNext/>
      </w:pPr>
      <w:r w:rsidRPr="00B93DC5">
        <w:t>1)</w:t>
      </w:r>
      <w:r w:rsidRPr="00B93DC5">
        <w:tab/>
        <w:t>uwzględnić skargę, stwierdzając, że:</w:t>
      </w:r>
    </w:p>
    <w:p w:rsidR="00AB6D32" w:rsidRPr="00B93DC5" w:rsidRDefault="00AB6D32" w:rsidP="00AB6D32">
      <w:pPr>
        <w:pStyle w:val="LITlitera"/>
      </w:pPr>
      <w:r w:rsidRPr="00B93DC5">
        <w:t>a)</w:t>
      </w:r>
      <w:r w:rsidRPr="00B93DC5">
        <w:tab/>
        <w:t>ocena projektu została przeprowadzona w sposób naruszający prawo i naruszenie to miało istotny wpływ na wynik oceny, przekazując jednocześnie sprawę do ponownego rozpatrzenia przez właściwą instytucję, o której mowa w art. 3</w:t>
      </w:r>
      <w:r w:rsidR="003853A8">
        <w:t>9</w:t>
      </w:r>
      <w:r w:rsidRPr="00B93DC5">
        <w:t xml:space="preserve"> ust. 1,</w:t>
      </w:r>
    </w:p>
    <w:p w:rsidR="00AB6D32" w:rsidRPr="00B93DC5" w:rsidRDefault="00AB6D32" w:rsidP="00AB6D32">
      <w:pPr>
        <w:pStyle w:val="LITlitera"/>
      </w:pPr>
      <w:r w:rsidRPr="00B93DC5">
        <w:t>b)</w:t>
      </w:r>
      <w:r w:rsidRPr="00B93DC5">
        <w:tab/>
        <w:t>pozostawienie protestu bez rozpatrzenia było nieuzasadnione, przekazując sprawę do rozpatrzenia przez właściwą instytucję, o której mowa w art. 5</w:t>
      </w:r>
      <w:r w:rsidR="003853A8">
        <w:t>5</w:t>
      </w:r>
      <w:r w:rsidRPr="00B93DC5">
        <w:t xml:space="preserve"> albo art. 3</w:t>
      </w:r>
      <w:r w:rsidR="003853A8">
        <w:t>9</w:t>
      </w:r>
      <w:r w:rsidRPr="00B93DC5">
        <w:t xml:space="preserve"> ust.</w:t>
      </w:r>
      <w:r w:rsidR="006B1FA5">
        <w:t> </w:t>
      </w:r>
      <w:r w:rsidRPr="00B93DC5">
        <w:t>1;</w:t>
      </w:r>
    </w:p>
    <w:p w:rsidR="00AB6D32" w:rsidRPr="00B93DC5" w:rsidRDefault="00AB6D32" w:rsidP="00AB6D32">
      <w:pPr>
        <w:pStyle w:val="PKTpunkt"/>
      </w:pPr>
      <w:r w:rsidRPr="00B93DC5">
        <w:t>2)</w:t>
      </w:r>
      <w:r w:rsidRPr="00B93DC5">
        <w:tab/>
        <w:t>oddalić skargę w przypadku jej nieuwzględnienia;</w:t>
      </w:r>
    </w:p>
    <w:p w:rsidR="00AB6D32" w:rsidRPr="00B93DC5" w:rsidRDefault="00AB6D32" w:rsidP="00AB6D32">
      <w:pPr>
        <w:pStyle w:val="PKTpunkt"/>
      </w:pPr>
      <w:r w:rsidRPr="00B93DC5">
        <w:t>3)</w:t>
      </w:r>
      <w:r w:rsidRPr="00B93DC5">
        <w:tab/>
        <w:t>umorzyć postępowanie w sprawie, jeżeli jest ono bezprzedmiotowe.</w:t>
      </w:r>
    </w:p>
    <w:p w:rsidR="002B7C67" w:rsidRPr="00B93DC5" w:rsidRDefault="00AB6D32" w:rsidP="009D2C3B">
      <w:pPr>
        <w:pStyle w:val="ARTartustawynprozporzdzenia"/>
        <w:keepNext/>
      </w:pPr>
      <w:r w:rsidRPr="009D2C3B">
        <w:rPr>
          <w:rStyle w:val="Ppogrubienie"/>
        </w:rPr>
        <w:t>Art. 6</w:t>
      </w:r>
      <w:r w:rsidR="00653608" w:rsidRPr="009D2C3B">
        <w:rPr>
          <w:rStyle w:val="Ppogrubienie"/>
        </w:rPr>
        <w:t>2</w:t>
      </w:r>
      <w:r w:rsidRPr="009D2C3B">
        <w:rPr>
          <w:rStyle w:val="Ppogrubienie"/>
        </w:rPr>
        <w:t>.</w:t>
      </w:r>
      <w:r w:rsidRPr="00B93DC5">
        <w:t xml:space="preserve"> 1. </w:t>
      </w:r>
      <w:r w:rsidR="002B7C67" w:rsidRPr="00B93DC5">
        <w:t>Skargę kasacyjną, wraz z kompletną dokumentacją, może wnieść bezpośrednio do Naczelnego Sądu Administracyjnego:</w:t>
      </w:r>
    </w:p>
    <w:p w:rsidR="002B7C67" w:rsidRPr="00B93DC5" w:rsidRDefault="002B7C67" w:rsidP="007B6B34">
      <w:pPr>
        <w:pStyle w:val="PKTpunkt"/>
      </w:pPr>
      <w:r w:rsidRPr="00B93DC5">
        <w:t>1)</w:t>
      </w:r>
      <w:r w:rsidRPr="00B93DC5">
        <w:tab/>
        <w:t>w</w:t>
      </w:r>
      <w:r w:rsidR="00AB6D32" w:rsidRPr="00B93DC5">
        <w:t>nioskodawca</w:t>
      </w:r>
      <w:r w:rsidR="0074057A">
        <w:t>,</w:t>
      </w:r>
      <w:r w:rsidR="00AB6D32" w:rsidRPr="00B93DC5">
        <w:t xml:space="preserve"> </w:t>
      </w:r>
    </w:p>
    <w:p w:rsidR="002B7C67" w:rsidRPr="00B93DC5" w:rsidRDefault="002B7C67" w:rsidP="007B6B34">
      <w:pPr>
        <w:pStyle w:val="PKTpunkt"/>
      </w:pPr>
      <w:r w:rsidRPr="00B93DC5">
        <w:t>2)</w:t>
      </w:r>
      <w:r w:rsidRPr="00B93DC5">
        <w:tab/>
      </w:r>
      <w:r w:rsidR="00AB6D32" w:rsidRPr="00B93DC5">
        <w:t>właściwa instytucja, o której mowa w art. 5</w:t>
      </w:r>
      <w:r w:rsidR="003853A8">
        <w:t>5</w:t>
      </w:r>
      <w:r w:rsidR="00AB6D32" w:rsidRPr="00B93DC5">
        <w:t xml:space="preserve">, </w:t>
      </w:r>
    </w:p>
    <w:p w:rsidR="002B7C67" w:rsidRPr="00B93DC5" w:rsidRDefault="002B7C67" w:rsidP="009D2C3B">
      <w:pPr>
        <w:pStyle w:val="PKTpunkt"/>
        <w:keepNext/>
      </w:pPr>
      <w:r w:rsidRPr="00B93DC5">
        <w:t>3)</w:t>
      </w:r>
      <w:r w:rsidRPr="00B93DC5">
        <w:tab/>
        <w:t>właściwa instytucja, o której mowa w art. 3</w:t>
      </w:r>
      <w:r w:rsidR="003853A8">
        <w:t>9</w:t>
      </w:r>
      <w:r w:rsidRPr="00B93DC5">
        <w:t xml:space="preserve"> ust. 1</w:t>
      </w:r>
      <w:r w:rsidR="00BB04B1">
        <w:t xml:space="preserve"> </w:t>
      </w:r>
      <w:r w:rsidR="007D4DF0">
        <w:t>–</w:t>
      </w:r>
      <w:r w:rsidRPr="00B93DC5">
        <w:t xml:space="preserve"> w przypadku pozostawienia protestu bez rozpatrzenia </w:t>
      </w:r>
      <w:r w:rsidR="00553FEC" w:rsidRPr="00B93DC5">
        <w:t>oraz dokonania negatywnej ponownej oceny projekt</w:t>
      </w:r>
      <w:r w:rsidR="006B1FA5">
        <w:t>u</w:t>
      </w:r>
      <w:r w:rsidR="00E1195E">
        <w:t>,</w:t>
      </w:r>
      <w:r w:rsidR="00553FEC" w:rsidRPr="00B93DC5">
        <w:t xml:space="preserve"> </w:t>
      </w:r>
      <w:r w:rsidR="005E5B33" w:rsidRPr="00B93DC5">
        <w:t>przez tę instytucję</w:t>
      </w:r>
    </w:p>
    <w:p w:rsidR="00AB6D32" w:rsidRPr="00B93DC5" w:rsidRDefault="007D4DF0" w:rsidP="007B6B34">
      <w:pPr>
        <w:pStyle w:val="CZWSPPKTczwsplnapunktw"/>
      </w:pPr>
      <w:r>
        <w:t>–</w:t>
      </w:r>
      <w:r w:rsidR="002B7C67" w:rsidRPr="00B93DC5">
        <w:t xml:space="preserve"> </w:t>
      </w:r>
      <w:r w:rsidR="00AB6D32" w:rsidRPr="00B93DC5">
        <w:t>w terminie 14 dni od dnia doręczenia rozstrzygnięcia wojewódzkiego sądu administracyjnego.</w:t>
      </w:r>
      <w:r w:rsidR="00E13B61" w:rsidRPr="00B93DC5">
        <w:t xml:space="preserve"> Przepis art. </w:t>
      </w:r>
      <w:r w:rsidR="00553FEC" w:rsidRPr="00B93DC5">
        <w:t>6</w:t>
      </w:r>
      <w:r w:rsidR="003853A8">
        <w:t>1</w:t>
      </w:r>
      <w:r w:rsidR="00E13B61" w:rsidRPr="00B93DC5">
        <w:t xml:space="preserve"> ust. 3, 6 i 7 stosuje się odpowiednio.</w:t>
      </w:r>
    </w:p>
    <w:p w:rsidR="00AB6D32" w:rsidRPr="00B93DC5" w:rsidRDefault="00AB6D32" w:rsidP="00AB6D32">
      <w:pPr>
        <w:pStyle w:val="USTustnpkodeksu"/>
      </w:pPr>
      <w:r w:rsidRPr="00B93DC5">
        <w:t>2. Skarga, o której mowa w ust. 1, jest rozpatrywana w terminie 30 dni od dnia jej wniesienia.</w:t>
      </w:r>
    </w:p>
    <w:p w:rsidR="00AB6D32" w:rsidRPr="00B93DC5" w:rsidRDefault="00AB6D32" w:rsidP="00AB6D32">
      <w:pPr>
        <w:pStyle w:val="ARTartustawynprozporzdzenia"/>
      </w:pPr>
      <w:r w:rsidRPr="009D2C3B">
        <w:rPr>
          <w:rStyle w:val="Ppogrubienie"/>
        </w:rPr>
        <w:t>Art. 6</w:t>
      </w:r>
      <w:r w:rsidR="00653608" w:rsidRPr="009D2C3B">
        <w:rPr>
          <w:rStyle w:val="Ppogrubienie"/>
        </w:rPr>
        <w:t>3</w:t>
      </w:r>
      <w:r w:rsidRPr="009D2C3B">
        <w:rPr>
          <w:rStyle w:val="Ppogrubienie"/>
        </w:rPr>
        <w:t>.</w:t>
      </w:r>
      <w:r w:rsidRPr="00B93DC5">
        <w:t xml:space="preserve"> Na prawo wnioskodawcy do wniesienia skargi do sądu administracyjnego nie wpływa negatywnie błędne pouczenie lub brak pouczenia, o którym mowa w art. 4</w:t>
      </w:r>
      <w:r w:rsidR="003853A8">
        <w:t>6</w:t>
      </w:r>
      <w:r w:rsidRPr="00B93DC5">
        <w:t xml:space="preserve"> ust. 5, art. 5</w:t>
      </w:r>
      <w:r w:rsidR="003853A8">
        <w:t>8</w:t>
      </w:r>
      <w:r w:rsidRPr="00B93DC5">
        <w:t xml:space="preserve"> ust. 1 pkt 2 albo ust. 4 pkt 2, art. 5</w:t>
      </w:r>
      <w:r w:rsidR="003853A8">
        <w:t>9</w:t>
      </w:r>
      <w:r w:rsidRPr="00B93DC5">
        <w:t xml:space="preserve"> ust. 2 albo art. 6</w:t>
      </w:r>
      <w:r w:rsidR="003853A8">
        <w:t>6</w:t>
      </w:r>
      <w:r w:rsidRPr="00B93DC5">
        <w:t xml:space="preserve"> ust. 2 pkt 1.</w:t>
      </w:r>
    </w:p>
    <w:p w:rsidR="00AB6D32" w:rsidRPr="00B93DC5" w:rsidRDefault="00AB6D32" w:rsidP="00AB6D32">
      <w:pPr>
        <w:pStyle w:val="ARTartustawynprozporzdzenia"/>
      </w:pPr>
      <w:r w:rsidRPr="009D2C3B">
        <w:rPr>
          <w:rStyle w:val="Ppogrubienie"/>
        </w:rPr>
        <w:t>Art. 6</w:t>
      </w:r>
      <w:r w:rsidR="00653608" w:rsidRPr="009D2C3B">
        <w:rPr>
          <w:rStyle w:val="Ppogrubienie"/>
        </w:rPr>
        <w:t>4</w:t>
      </w:r>
      <w:r w:rsidRPr="009D2C3B">
        <w:rPr>
          <w:rStyle w:val="Ppogrubienie"/>
        </w:rPr>
        <w:t>.</w:t>
      </w:r>
      <w:r w:rsidRPr="00B93DC5">
        <w:t xml:space="preserve"> W zakresie nieuregulowanym w ustawie do postępowania przed sądami administracyjnymi stosuje się odpowiednio przepisy ustawy z dnia 30 sierpnia 2002 r. </w:t>
      </w:r>
      <w:r w:rsidR="007D4DF0">
        <w:t>–</w:t>
      </w:r>
      <w:r w:rsidRPr="00B93DC5">
        <w:t xml:space="preserve"> Prawo o postępowaniu przed sądami administracyjnymi określone dla aktów lub czynności, o</w:t>
      </w:r>
      <w:r w:rsidR="00AD0B11">
        <w:t> </w:t>
      </w:r>
      <w:r w:rsidRPr="00B93DC5">
        <w:t>których mowa w art. 3 § 2 pkt 4, z wyłączeniem art. 52</w:t>
      </w:r>
      <w:r w:rsidR="007D4DF0">
        <w:t>–</w:t>
      </w:r>
      <w:r w:rsidRPr="00B93DC5">
        <w:t>55, art. 61 § 3</w:t>
      </w:r>
      <w:r w:rsidR="007D4DF0">
        <w:t>–</w:t>
      </w:r>
      <w:r w:rsidRPr="00B93DC5">
        <w:t>6, art. 115</w:t>
      </w:r>
      <w:r w:rsidR="007D4DF0">
        <w:t>–</w:t>
      </w:r>
      <w:r w:rsidRPr="00B93DC5">
        <w:t xml:space="preserve">122, </w:t>
      </w:r>
      <w:r w:rsidR="00E13B61" w:rsidRPr="00B93DC5">
        <w:t>art.</w:t>
      </w:r>
      <w:r w:rsidR="00AD0B11">
        <w:t> </w:t>
      </w:r>
      <w:r w:rsidRPr="00B93DC5">
        <w:t xml:space="preserve">146, </w:t>
      </w:r>
      <w:r w:rsidR="00E13B61" w:rsidRPr="00B93DC5">
        <w:t xml:space="preserve">art. </w:t>
      </w:r>
      <w:r w:rsidRPr="00B93DC5">
        <w:t xml:space="preserve">150 i </w:t>
      </w:r>
      <w:r w:rsidR="00E13B61" w:rsidRPr="00B93DC5">
        <w:t xml:space="preserve">art. </w:t>
      </w:r>
      <w:r w:rsidRPr="00B93DC5">
        <w:t>152 tej ustawy.</w:t>
      </w:r>
    </w:p>
    <w:p w:rsidR="00AB6D32" w:rsidRPr="00B93DC5" w:rsidRDefault="00AB6D32" w:rsidP="00AB6D32">
      <w:pPr>
        <w:pStyle w:val="ARTartustawynprozporzdzenia"/>
      </w:pPr>
      <w:r w:rsidRPr="009D2C3B">
        <w:rPr>
          <w:rStyle w:val="Ppogrubienie"/>
        </w:rPr>
        <w:t>Art. 6</w:t>
      </w:r>
      <w:r w:rsidR="00653608" w:rsidRPr="009D2C3B">
        <w:rPr>
          <w:rStyle w:val="Ppogrubienie"/>
        </w:rPr>
        <w:t>5</w:t>
      </w:r>
      <w:r w:rsidRPr="009D2C3B">
        <w:rPr>
          <w:rStyle w:val="Ppogrubienie"/>
        </w:rPr>
        <w:t>.</w:t>
      </w:r>
      <w:r w:rsidRPr="00B93DC5">
        <w:t xml:space="preserve"> Procedura odwoławcza, o której mowa w art. 5</w:t>
      </w:r>
      <w:r w:rsidR="003853A8">
        <w:t>3</w:t>
      </w:r>
      <w:r w:rsidR="007D4DF0">
        <w:t>–</w:t>
      </w:r>
      <w:r w:rsidRPr="00B93DC5">
        <w:t>6</w:t>
      </w:r>
      <w:r w:rsidR="003853A8">
        <w:t>4</w:t>
      </w:r>
      <w:r w:rsidRPr="00B93DC5">
        <w:t>, nie wstrzymuje zawierania umów z wnioskodawcami, których projekty zostały wybrane do dofinansowania.</w:t>
      </w:r>
    </w:p>
    <w:p w:rsidR="00AB6D32" w:rsidRPr="00B93DC5" w:rsidRDefault="00AB6D32" w:rsidP="00AB6D32">
      <w:pPr>
        <w:pStyle w:val="ARTartustawynprozporzdzenia"/>
      </w:pPr>
      <w:r w:rsidRPr="009D2C3B">
        <w:rPr>
          <w:rStyle w:val="Ppogrubienie"/>
        </w:rPr>
        <w:t>Art. 6</w:t>
      </w:r>
      <w:r w:rsidR="00653608" w:rsidRPr="009D2C3B">
        <w:rPr>
          <w:rStyle w:val="Ppogrubienie"/>
        </w:rPr>
        <w:t>6</w:t>
      </w:r>
      <w:r w:rsidRPr="009D2C3B">
        <w:rPr>
          <w:rStyle w:val="Ppogrubienie"/>
        </w:rPr>
        <w:t>.</w:t>
      </w:r>
      <w:r w:rsidRPr="00B93DC5">
        <w:t xml:space="preserve"> 1. Prawomocne rozstrzygnięcie sądu administracyjnego, polegające na oddaleniu skargi, odrzuceniu skargi albo pozostawieniu skargi bez rozpatrzenia, kończy procedurę odwoławczą oraz procedurę wyboru projektu.</w:t>
      </w:r>
    </w:p>
    <w:p w:rsidR="00AB6D32" w:rsidRPr="00B93DC5" w:rsidRDefault="00AB6D32" w:rsidP="009D2C3B">
      <w:pPr>
        <w:pStyle w:val="USTustnpkodeksu"/>
        <w:keepNext/>
      </w:pPr>
      <w:r w:rsidRPr="00B93DC5">
        <w:t>2. W przypadku gdy na jakimkolwiek etapie postępowania w zakresie procedury odwoławczej wyczerpana zostanie kwota przeznaczona na dofinansowanie projektów w</w:t>
      </w:r>
      <w:r w:rsidR="00AD0B11">
        <w:t> </w:t>
      </w:r>
      <w:r w:rsidRPr="00B93DC5">
        <w:t>ramach działania:</w:t>
      </w:r>
    </w:p>
    <w:p w:rsidR="00AB6D32" w:rsidRPr="00B93DC5" w:rsidRDefault="00AB6D32" w:rsidP="00AB6D32">
      <w:pPr>
        <w:pStyle w:val="PKTpunkt"/>
      </w:pPr>
      <w:r w:rsidRPr="00B93DC5">
        <w:t>1)</w:t>
      </w:r>
      <w:r w:rsidRPr="00B93DC5">
        <w:tab/>
        <w:t xml:space="preserve">właściwa instytucja, do której wpłynął </w:t>
      </w:r>
      <w:r w:rsidR="00067792">
        <w:t>protest</w:t>
      </w:r>
      <w:r w:rsidRPr="00B93DC5">
        <w:t>, pozostawia go bez rozpatrzenia, informując o tym na piśmie wnioskodawcę, pouczając jednocześnie o możliwości wniesienia skargi do właściwego sądu administracyjnego na zasadach określonych w</w:t>
      </w:r>
      <w:r w:rsidR="00AD0B11">
        <w:t> </w:t>
      </w:r>
      <w:r w:rsidRPr="00B93DC5">
        <w:t xml:space="preserve">art. </w:t>
      </w:r>
      <w:r w:rsidR="00553FEC" w:rsidRPr="00B93DC5">
        <w:t>6</w:t>
      </w:r>
      <w:r w:rsidR="003853A8">
        <w:t>1</w:t>
      </w:r>
      <w:r w:rsidRPr="00B93DC5">
        <w:t>;</w:t>
      </w:r>
    </w:p>
    <w:p w:rsidR="00AB6D32" w:rsidRPr="00B93DC5" w:rsidRDefault="00AB6D32" w:rsidP="00AB6D32">
      <w:pPr>
        <w:pStyle w:val="PKTpunkt"/>
      </w:pPr>
      <w:r w:rsidRPr="00B93DC5">
        <w:t>2)</w:t>
      </w:r>
      <w:r w:rsidRPr="00B93DC5">
        <w:tab/>
        <w:t>sąd</w:t>
      </w:r>
      <w:r w:rsidR="006B1FA5">
        <w:t>,</w:t>
      </w:r>
      <w:r w:rsidRPr="00B93DC5">
        <w:t xml:space="preserve"> uwzględniając skargę</w:t>
      </w:r>
      <w:r w:rsidR="006B1FA5">
        <w:t>,</w:t>
      </w:r>
      <w:r w:rsidRPr="00B93DC5">
        <w:t xml:space="preserve"> stwierdza tylko, że ocena projektu została przeprowadzona w</w:t>
      </w:r>
      <w:r w:rsidR="00AD0B11">
        <w:t> </w:t>
      </w:r>
      <w:r w:rsidRPr="00B93DC5">
        <w:t>sposób naruszający prawo i nie przekazuje sprawy do ponownego rozpatrzenia.</w:t>
      </w:r>
    </w:p>
    <w:p w:rsidR="00AB6D32" w:rsidRPr="00B93DC5" w:rsidRDefault="00AB6D32" w:rsidP="00AB6D32">
      <w:pPr>
        <w:pStyle w:val="ARTartustawynprozporzdzenia"/>
      </w:pPr>
      <w:r w:rsidRPr="009D2C3B">
        <w:rPr>
          <w:rStyle w:val="Ppogrubienie"/>
        </w:rPr>
        <w:t>Art. 6</w:t>
      </w:r>
      <w:r w:rsidR="00653608" w:rsidRPr="009D2C3B">
        <w:rPr>
          <w:rStyle w:val="Ppogrubienie"/>
        </w:rPr>
        <w:t>7</w:t>
      </w:r>
      <w:r w:rsidRPr="009D2C3B">
        <w:rPr>
          <w:rStyle w:val="Ppogrubienie"/>
        </w:rPr>
        <w:t>.</w:t>
      </w:r>
      <w:r w:rsidRPr="00B93DC5">
        <w:t xml:space="preserve"> Do procedury odwoławczej nie stosuje się przepisów ustawy z dnia 14 czerwca 1960 r. </w:t>
      </w:r>
      <w:r w:rsidR="007D4DF0">
        <w:t>–</w:t>
      </w:r>
      <w:r w:rsidRPr="00B93DC5">
        <w:t xml:space="preserve"> Kodeks postępowania administracyjnego, z wyjątkiem przepisów dotyczących wyłączenia pracowników organu, doręczeń i sposobu obliczania terminów.</w:t>
      </w:r>
    </w:p>
    <w:p w:rsidR="00AB6D32" w:rsidRPr="00B93DC5" w:rsidRDefault="00AB6D32" w:rsidP="00AB6D32">
      <w:pPr>
        <w:pStyle w:val="ARTartustawynprozporzdzenia"/>
      </w:pPr>
      <w:r w:rsidRPr="009D2C3B">
        <w:rPr>
          <w:rStyle w:val="Ppogrubienie"/>
        </w:rPr>
        <w:t>Art. 6</w:t>
      </w:r>
      <w:r w:rsidR="00653608" w:rsidRPr="009D2C3B">
        <w:rPr>
          <w:rStyle w:val="Ppogrubienie"/>
        </w:rPr>
        <w:t>8</w:t>
      </w:r>
      <w:r w:rsidRPr="009D2C3B">
        <w:rPr>
          <w:rStyle w:val="Ppogrubienie"/>
        </w:rPr>
        <w:t>.</w:t>
      </w:r>
      <w:r w:rsidRPr="00B93DC5">
        <w:t xml:space="preserve"> Przepisów rozdziału nie stosuje się do program</w:t>
      </w:r>
      <w:r w:rsidR="00067792">
        <w:t>ów</w:t>
      </w:r>
      <w:r w:rsidRPr="00B93DC5">
        <w:t xml:space="preserve"> EWT.</w:t>
      </w:r>
    </w:p>
    <w:p w:rsidR="00AB6D32" w:rsidRPr="00B93DC5" w:rsidRDefault="00AB6D32" w:rsidP="00AB6D32">
      <w:pPr>
        <w:pStyle w:val="ROZDZODDZOZNoznaczenierozdziauluboddziau"/>
      </w:pPr>
      <w:r w:rsidRPr="00B93DC5">
        <w:t>Rozdział 16</w:t>
      </w:r>
    </w:p>
    <w:p w:rsidR="00AB6D32" w:rsidRPr="00B93DC5" w:rsidRDefault="00A4054F" w:rsidP="009D2C3B">
      <w:pPr>
        <w:pStyle w:val="ROZDZODDZPRZEDMprzedmiotregulacjirozdziauluboddziau"/>
      </w:pPr>
      <w:r w:rsidRPr="00B93DC5">
        <w:t>Centralny s</w:t>
      </w:r>
      <w:r w:rsidR="00AB6D32" w:rsidRPr="00B93DC5">
        <w:t>ystem teleinformatyczny</w:t>
      </w:r>
    </w:p>
    <w:p w:rsidR="00AB6D32" w:rsidRPr="00B93DC5" w:rsidRDefault="00AB6D32" w:rsidP="00AB6D32">
      <w:pPr>
        <w:pStyle w:val="ARTartustawynprozporzdzenia"/>
      </w:pPr>
      <w:r w:rsidRPr="009D2C3B">
        <w:rPr>
          <w:rStyle w:val="Ppogrubienie"/>
        </w:rPr>
        <w:t>Art. 6</w:t>
      </w:r>
      <w:r w:rsidR="00653608" w:rsidRPr="009D2C3B">
        <w:rPr>
          <w:rStyle w:val="Ppogrubienie"/>
        </w:rPr>
        <w:t>9</w:t>
      </w:r>
      <w:r w:rsidRPr="009D2C3B">
        <w:rPr>
          <w:rStyle w:val="Ppogrubienie"/>
        </w:rPr>
        <w:t>.</w:t>
      </w:r>
      <w:r w:rsidRPr="00B93DC5">
        <w:t xml:space="preserve"> 1. Tworzy się centralny system teleinformatyczny wspierający realizację programów operacyjnych.</w:t>
      </w:r>
    </w:p>
    <w:p w:rsidR="00A4054F" w:rsidRPr="00B93DC5" w:rsidRDefault="00AB6D32" w:rsidP="00AB6D32">
      <w:pPr>
        <w:pStyle w:val="USTustnpkodeksu"/>
      </w:pPr>
      <w:r w:rsidRPr="00B93DC5">
        <w:t>2. </w:t>
      </w:r>
      <w:r w:rsidR="00A4054F" w:rsidRPr="00B93DC5">
        <w:t>Budowę i funkcjonowanie centralnego systemu teleinformatycznego zapewnia minister właściwy do spraw rozwoju regionalnego.</w:t>
      </w:r>
    </w:p>
    <w:p w:rsidR="00AB6D32" w:rsidRPr="00B93DC5" w:rsidRDefault="00A4054F" w:rsidP="009D2C3B">
      <w:pPr>
        <w:pStyle w:val="USTustnpkodeksu"/>
        <w:keepNext/>
      </w:pPr>
      <w:r w:rsidRPr="00B93DC5">
        <w:t>3. </w:t>
      </w:r>
      <w:r w:rsidR="00AB6D32" w:rsidRPr="00B93DC5">
        <w:t>Centralny system teleinformatyczny służy do wspierania procesów związanych z:</w:t>
      </w:r>
    </w:p>
    <w:p w:rsidR="00AB6D32" w:rsidRPr="00B93DC5" w:rsidRDefault="00AB6D32" w:rsidP="00AB6D32">
      <w:pPr>
        <w:pStyle w:val="PKTpunkt"/>
      </w:pPr>
      <w:r w:rsidRPr="00B93DC5">
        <w:t>1)</w:t>
      </w:r>
      <w:r w:rsidRPr="00B93DC5">
        <w:tab/>
        <w:t>obsługą projektu od momentu podpisania umowy o dofinansowanie projektu albo podjęcia decyzji o dofinansowaniu projektu – w odniesieniu do krajowego programu operacyjnego, programu EWT, dla którego instytucja zarządzająca została ustanowiona na terytorium Rzeczypospolitej Polskiej</w:t>
      </w:r>
      <w:r w:rsidR="00067792">
        <w:t>,</w:t>
      </w:r>
      <w:r w:rsidRPr="00B93DC5">
        <w:t xml:space="preserve"> oraz regionalnego programu operacyjnego </w:t>
      </w:r>
      <w:r w:rsidR="007D4DF0">
        <w:t>–</w:t>
      </w:r>
      <w:r w:rsidRPr="00B93DC5">
        <w:t xml:space="preserve"> w</w:t>
      </w:r>
      <w:r w:rsidR="00AD0B11">
        <w:t> </w:t>
      </w:r>
      <w:r w:rsidRPr="00B93DC5">
        <w:t>zależności od decyzji instytucji zarządzającej regionalnym programem operacyjnym;</w:t>
      </w:r>
    </w:p>
    <w:p w:rsidR="00AB6D32" w:rsidRPr="00B93DC5" w:rsidRDefault="00AB6D32" w:rsidP="00AB6D32">
      <w:pPr>
        <w:pStyle w:val="PKTpunkt"/>
      </w:pPr>
      <w:r w:rsidRPr="00B93DC5">
        <w:t>2)</w:t>
      </w:r>
      <w:r w:rsidRPr="00B93DC5">
        <w:tab/>
        <w:t>ewidencjonowaniem danych dotyczących realizacji programów operacyjnych;</w:t>
      </w:r>
    </w:p>
    <w:p w:rsidR="00AB6D32" w:rsidRPr="00B93DC5" w:rsidRDefault="00AB6D32" w:rsidP="00F42C44">
      <w:pPr>
        <w:pStyle w:val="PKTpunkt"/>
      </w:pPr>
      <w:r w:rsidRPr="00B93DC5">
        <w:rPr>
          <w:bCs w:val="0"/>
        </w:rPr>
        <w:t>3)</w:t>
      </w:r>
      <w:r w:rsidRPr="00B93DC5">
        <w:rPr>
          <w:bCs w:val="0"/>
        </w:rPr>
        <w:tab/>
        <w:t>obsługą procesów związanych z certyfikacją wydatków.</w:t>
      </w:r>
    </w:p>
    <w:p w:rsidR="00AB6D32" w:rsidRPr="00B93DC5" w:rsidRDefault="00AB6D32" w:rsidP="00AB6D32">
      <w:pPr>
        <w:pStyle w:val="ARTartustawynprozporzdzenia"/>
      </w:pPr>
      <w:r w:rsidRPr="009D2C3B">
        <w:rPr>
          <w:rStyle w:val="Ppogrubienie"/>
        </w:rPr>
        <w:t>Art. </w:t>
      </w:r>
      <w:r w:rsidR="00653608" w:rsidRPr="009D2C3B">
        <w:rPr>
          <w:rStyle w:val="Ppogrubienie"/>
        </w:rPr>
        <w:t>70</w:t>
      </w:r>
      <w:r w:rsidRPr="009D2C3B">
        <w:rPr>
          <w:rStyle w:val="Ppogrubienie"/>
        </w:rPr>
        <w:t>.</w:t>
      </w:r>
      <w:r w:rsidRPr="00B93DC5">
        <w:t xml:space="preserve"> 1. Uwierzytelnianie beneficjenta lub osoby fizycznej, która zgodnie z</w:t>
      </w:r>
      <w:r w:rsidR="00AD0B11">
        <w:t> </w:t>
      </w:r>
      <w:r w:rsidRPr="00B93DC5">
        <w:t>postanowieniami umowy o dofinansowanie projektu lub decyzji o dofinansowaniu projektu, jest upoważniona do reprezent</w:t>
      </w:r>
      <w:r w:rsidR="00067792">
        <w:t>owania</w:t>
      </w:r>
      <w:r w:rsidRPr="00B93DC5">
        <w:t xml:space="preserve"> beneficjenta w zakresie czynności związanych z</w:t>
      </w:r>
      <w:r w:rsidR="00AD0B11">
        <w:t> </w:t>
      </w:r>
      <w:r w:rsidRPr="00B93DC5">
        <w:t>realizacją projektu w centralnym systemie teleinformatycznym, następuje przez wykorzystanie profilu zaufanego ePUAP</w:t>
      </w:r>
      <w:r w:rsidR="00133503" w:rsidRPr="00B93DC5">
        <w:t xml:space="preserve"> w rozumieniu ustawy </w:t>
      </w:r>
      <w:r w:rsidR="00DB099B" w:rsidRPr="00B93DC5">
        <w:t xml:space="preserve">z dnia </w:t>
      </w:r>
      <w:r w:rsidR="000A0ED8">
        <w:t xml:space="preserve">17 lutego 2005 r. </w:t>
      </w:r>
      <w:r w:rsidR="00133503" w:rsidRPr="00B93DC5">
        <w:t>o</w:t>
      </w:r>
      <w:r w:rsidR="00AD0B11">
        <w:t> </w:t>
      </w:r>
      <w:r w:rsidR="00133503" w:rsidRPr="00B93DC5">
        <w:t>informaty</w:t>
      </w:r>
      <w:r w:rsidR="00DB099B" w:rsidRPr="00B93DC5">
        <w:t>zacji działalności podmiotów realizujących zadania</w:t>
      </w:r>
      <w:r w:rsidR="00133503" w:rsidRPr="00B93DC5">
        <w:t xml:space="preserve"> publi</w:t>
      </w:r>
      <w:r w:rsidR="00DB099B" w:rsidRPr="00B93DC5">
        <w:t>c</w:t>
      </w:r>
      <w:r w:rsidR="00133503" w:rsidRPr="00B93DC5">
        <w:t>zne</w:t>
      </w:r>
      <w:r w:rsidRPr="00B93DC5">
        <w:t xml:space="preserve"> </w:t>
      </w:r>
      <w:r w:rsidR="00DB099B" w:rsidRPr="00B93DC5">
        <w:t>(Dz. U. z 2013 r. poz. 235</w:t>
      </w:r>
      <w:r w:rsidR="000A0ED8">
        <w:t xml:space="preserve"> oraz z 2014 r. poz. 183</w:t>
      </w:r>
      <w:r w:rsidR="00DB099B" w:rsidRPr="00B93DC5">
        <w:t xml:space="preserve">) </w:t>
      </w:r>
      <w:r w:rsidRPr="00B93DC5">
        <w:t>albo bezpiecznego podpisu elektronicznego weryfikowanego za pomocą ważnego kwalifikowanego certyfikatu, na zasadach określonych w ustawie z dnia 18 września 2001 r. o podpisie elektronicznym (Dz. U. z 2013 r. poz. 262).</w:t>
      </w:r>
    </w:p>
    <w:p w:rsidR="00AB6D32" w:rsidRPr="00B93DC5" w:rsidRDefault="00AB6D32" w:rsidP="00AB6D32">
      <w:pPr>
        <w:pStyle w:val="USTustnpkodeksu"/>
      </w:pPr>
      <w:r w:rsidRPr="00B93DC5">
        <w:t>2. W przypadku</w:t>
      </w:r>
      <w:r w:rsidR="000D2AED" w:rsidRPr="00B93DC5">
        <w:t xml:space="preserve"> gdy z powodów technicznych</w:t>
      </w:r>
      <w:r w:rsidRPr="00B93DC5">
        <w:t xml:space="preserve"> wykorzystani</w:t>
      </w:r>
      <w:r w:rsidR="000D2AED" w:rsidRPr="00B93DC5">
        <w:t>e</w:t>
      </w:r>
      <w:r w:rsidRPr="00B93DC5">
        <w:t xml:space="preserve"> profilu zaufanego ePUAP</w:t>
      </w:r>
      <w:r w:rsidR="000D2AED" w:rsidRPr="00B93DC5">
        <w:t xml:space="preserve"> nie jest możliwe</w:t>
      </w:r>
      <w:r w:rsidRPr="00B93DC5">
        <w:t>, uwierzytelnianie w centralnym systemie teleinformatycznym podmiotu, o</w:t>
      </w:r>
      <w:r w:rsidR="00AD0B11">
        <w:t> </w:t>
      </w:r>
      <w:r w:rsidRPr="00B93DC5">
        <w:t>którym mowa w ust. 1, następuje przez wykorzystanie loginu i hasła wygenerowanego przez ten system.</w:t>
      </w:r>
    </w:p>
    <w:p w:rsidR="00AB6D32" w:rsidRPr="0087484C" w:rsidRDefault="00AB6D32" w:rsidP="00AB6D32">
      <w:pPr>
        <w:pStyle w:val="ARTartustawynprozporzdzenia"/>
      </w:pPr>
      <w:r w:rsidRPr="009D2C3B">
        <w:rPr>
          <w:rStyle w:val="Ppogrubienie"/>
        </w:rPr>
        <w:t>Art. 7</w:t>
      </w:r>
      <w:r w:rsidR="00653608" w:rsidRPr="009D2C3B">
        <w:rPr>
          <w:rStyle w:val="Ppogrubienie"/>
        </w:rPr>
        <w:t>1</w:t>
      </w:r>
      <w:r w:rsidRPr="009D2C3B">
        <w:rPr>
          <w:rStyle w:val="Ppogrubienie"/>
        </w:rPr>
        <w:t>.</w:t>
      </w:r>
      <w:r w:rsidRPr="00B93DC5">
        <w:t xml:space="preserve"> Minister właściwy do spraw rozwoju regionalnego jest administratorem danych osobowych gromadzonych w centralnym systemie teleinformatycznym w rozumieniu przepisów ustawy z dnia 29 sierpnia 1997 r. o ochronie danych osobowych (Dz. U. z 2002 r. Nr 101, poz. 926, z późn. zm.</w:t>
      </w:r>
      <w:r w:rsidR="0067493B" w:rsidRPr="00B93DC5">
        <w:rPr>
          <w:rStyle w:val="Odwoanieprzypisudolnego"/>
        </w:rPr>
        <w:footnoteReference w:id="12"/>
      </w:r>
      <w:r w:rsidR="0067493B" w:rsidRPr="00B93DC5">
        <w:rPr>
          <w:rStyle w:val="IGindeksgrny"/>
        </w:rPr>
        <w:t>)</w:t>
      </w:r>
      <w:r w:rsidRPr="0087484C">
        <w:t>).</w:t>
      </w:r>
    </w:p>
    <w:p w:rsidR="00AB6D32" w:rsidRPr="00B93DC5" w:rsidRDefault="00AB6D32" w:rsidP="00AB6D32">
      <w:pPr>
        <w:pStyle w:val="ARTartustawynprozporzdzenia"/>
      </w:pPr>
      <w:r w:rsidRPr="009D2C3B">
        <w:rPr>
          <w:rStyle w:val="Ppogrubienie"/>
        </w:rPr>
        <w:t>Art. 7</w:t>
      </w:r>
      <w:r w:rsidR="00653608" w:rsidRPr="009D2C3B">
        <w:rPr>
          <w:rStyle w:val="Ppogrubienie"/>
        </w:rPr>
        <w:t>2</w:t>
      </w:r>
      <w:r w:rsidRPr="009D2C3B">
        <w:rPr>
          <w:rStyle w:val="Ppogrubienie"/>
        </w:rPr>
        <w:t>.</w:t>
      </w:r>
      <w:r w:rsidRPr="00CC5116">
        <w:t xml:space="preserve"> W zakresie ni</w:t>
      </w:r>
      <w:r w:rsidRPr="00B93DC5">
        <w:t xml:space="preserve">euregulowanym </w:t>
      </w:r>
      <w:r w:rsidR="00133503" w:rsidRPr="00B93DC5">
        <w:t>w</w:t>
      </w:r>
      <w:r w:rsidRPr="00B93DC5">
        <w:t xml:space="preserve"> art. 6</w:t>
      </w:r>
      <w:r w:rsidR="003853A8">
        <w:t>9</w:t>
      </w:r>
      <w:r w:rsidRPr="00B93DC5">
        <w:t xml:space="preserve"> i art. </w:t>
      </w:r>
      <w:r w:rsidR="003853A8">
        <w:t>70</w:t>
      </w:r>
      <w:r w:rsidR="00FA251D" w:rsidRPr="00B93DC5">
        <w:t>, w odniesieniu do</w:t>
      </w:r>
      <w:r w:rsidRPr="00B93DC5">
        <w:t xml:space="preserve"> </w:t>
      </w:r>
      <w:r w:rsidR="00DB365E" w:rsidRPr="00B93DC5">
        <w:rPr>
          <w:rFonts w:cs="A"/>
        </w:rPr>
        <w:t>minimalnych wymagań dla systemów teleinformatycznych, minimalnych wymagań dla rejestrów publicznych i wymiany informacji w postaci elektronicznej, wymiany informacji drogą elektroniczną, w tym dokumentów elektronicznych, pomiędzy podmiotami publicznymi a</w:t>
      </w:r>
      <w:r w:rsidR="00AD0B11">
        <w:rPr>
          <w:rFonts w:cs="A"/>
        </w:rPr>
        <w:t> </w:t>
      </w:r>
      <w:r w:rsidR="00DB365E" w:rsidRPr="00B93DC5">
        <w:rPr>
          <w:rFonts w:cs="A"/>
        </w:rPr>
        <w:t xml:space="preserve">podmiotami niebędącymi podmiotami publicznymi, </w:t>
      </w:r>
      <w:r w:rsidRPr="00B93DC5">
        <w:t>stosuje się przepisy ustawy z dnia 17</w:t>
      </w:r>
      <w:r w:rsidR="00AD0B11">
        <w:t> </w:t>
      </w:r>
      <w:r w:rsidRPr="00B93DC5">
        <w:t>lutego 2005 r. o informatyzacji działalności podmiotów realizujących zadania publiczne.</w:t>
      </w:r>
    </w:p>
    <w:p w:rsidR="00AB6D32" w:rsidRPr="00B93DC5" w:rsidRDefault="00AB6D32" w:rsidP="00AB6D32">
      <w:pPr>
        <w:pStyle w:val="ROZDZODDZOZNoznaczenierozdziauluboddziau"/>
      </w:pPr>
      <w:r w:rsidRPr="00B93DC5">
        <w:t>Rozdział 17</w:t>
      </w:r>
    </w:p>
    <w:p w:rsidR="00AB6D32" w:rsidRPr="00B93DC5" w:rsidRDefault="00AB6D32" w:rsidP="009D2C3B">
      <w:pPr>
        <w:pStyle w:val="ROZDZODDZPRZEDMprzedmiotregulacjirozdziauluboddziau"/>
      </w:pPr>
      <w:r w:rsidRPr="00B93DC5">
        <w:t>Zmiany w przepisach obowiązujących</w:t>
      </w:r>
    </w:p>
    <w:p w:rsidR="00AB6D32" w:rsidRPr="000A74A3" w:rsidRDefault="00AB6D32" w:rsidP="009D2C3B">
      <w:pPr>
        <w:pStyle w:val="ARTartustawynprozporzdzenia"/>
        <w:keepNext/>
      </w:pPr>
      <w:r w:rsidRPr="009D2C3B">
        <w:rPr>
          <w:rStyle w:val="Ppogrubienie"/>
        </w:rPr>
        <w:t>Art. 7</w:t>
      </w:r>
      <w:r w:rsidR="00653608" w:rsidRPr="009D2C3B">
        <w:rPr>
          <w:rStyle w:val="Ppogrubienie"/>
        </w:rPr>
        <w:t>3</w:t>
      </w:r>
      <w:r w:rsidRPr="009D2C3B">
        <w:rPr>
          <w:rStyle w:val="Ppogrubienie"/>
        </w:rPr>
        <w:t>.</w:t>
      </w:r>
      <w:r w:rsidRPr="00B93DC5">
        <w:t xml:space="preserve"> W ustawie z dnia 7 września 1991 r. o systemie oświaty (Dz. U. z 2004 r. Nr</w:t>
      </w:r>
      <w:r w:rsidR="00AD0B11">
        <w:t> </w:t>
      </w:r>
      <w:r w:rsidRPr="00B93DC5">
        <w:t>256, poz. 2572, z późn. zm.</w:t>
      </w:r>
      <w:r w:rsidR="0067493B" w:rsidRPr="00B93DC5">
        <w:rPr>
          <w:rStyle w:val="Odwoanieprzypisudolnego"/>
        </w:rPr>
        <w:footnoteReference w:id="13"/>
      </w:r>
      <w:r w:rsidR="0067493B" w:rsidRPr="00B93DC5">
        <w:rPr>
          <w:rStyle w:val="IGindeksgrny"/>
        </w:rPr>
        <w:t>)</w:t>
      </w:r>
      <w:r w:rsidRPr="0087484C">
        <w:t>) w art. 31 ust. 2 otrzymuje brzmi</w:t>
      </w:r>
      <w:r w:rsidRPr="000A74A3">
        <w:t>enie:</w:t>
      </w:r>
    </w:p>
    <w:p w:rsidR="00AB6D32" w:rsidRPr="00B93DC5" w:rsidRDefault="00AB6D32" w:rsidP="00AB6D32">
      <w:pPr>
        <w:pStyle w:val="ZUSTzmustartykuempunktem"/>
      </w:pPr>
      <w:r w:rsidRPr="00CC5116">
        <w:t>„2.</w:t>
      </w:r>
      <w:r w:rsidRPr="00B93DC5">
        <w:t xml:space="preserve"> Programy operacyjne, o których mowa w ustawie z dnia 6 grudnia 2006 r. o</w:t>
      </w:r>
      <w:r w:rsidR="00AD0B11">
        <w:t> </w:t>
      </w:r>
      <w:r w:rsidRPr="00B93DC5">
        <w:t>zasadach prowadzenia polityki rozwoju (Dz. U. z 2009 r. Nr 84, poz. 712, z późn. zm.</w:t>
      </w:r>
      <w:r w:rsidR="0067493B" w:rsidRPr="00B93DC5">
        <w:rPr>
          <w:rStyle w:val="Odwoanieprzypisudolnego"/>
        </w:rPr>
        <w:footnoteReference w:id="14"/>
      </w:r>
      <w:r w:rsidR="0067493B" w:rsidRPr="00B93DC5">
        <w:rPr>
          <w:rStyle w:val="IGindeksgrny"/>
        </w:rPr>
        <w:t>)</w:t>
      </w:r>
      <w:r w:rsidRPr="00B93DC5">
        <w:t>) oraz</w:t>
      </w:r>
      <w:r w:rsidR="006B7858" w:rsidRPr="00B93DC5">
        <w:t xml:space="preserve"> w </w:t>
      </w:r>
      <w:r w:rsidRPr="00B93DC5">
        <w:t xml:space="preserve">ustawie z dnia </w:t>
      </w:r>
      <w:r w:rsidR="00100DCD">
        <w:t>…</w:t>
      </w:r>
      <w:r w:rsidR="00905686">
        <w:t xml:space="preserve"> 2014 r.</w:t>
      </w:r>
      <w:r w:rsidR="001230FB">
        <w:t xml:space="preserve"> </w:t>
      </w:r>
      <w:r w:rsidRPr="00B93DC5">
        <w:t xml:space="preserve">o zasadach realizacji programów </w:t>
      </w:r>
      <w:r w:rsidR="006B7858" w:rsidRPr="00B93DC5">
        <w:t>w zakresie</w:t>
      </w:r>
      <w:r w:rsidRPr="00B93DC5">
        <w:t xml:space="preserve"> polityki spójności finansowanych w perspektywie finansowej 2014</w:t>
      </w:r>
      <w:r w:rsidR="007D4DF0">
        <w:t>–</w:t>
      </w:r>
      <w:r w:rsidRPr="00B93DC5">
        <w:t>2020 (Dz. U</w:t>
      </w:r>
      <w:r w:rsidR="001230FB">
        <w:t xml:space="preserve">. </w:t>
      </w:r>
      <w:r w:rsidRPr="00B93DC5">
        <w:t>…), a</w:t>
      </w:r>
      <w:r w:rsidR="00905686">
        <w:t> </w:t>
      </w:r>
      <w:r w:rsidRPr="00B93DC5">
        <w:t>także programy rządowe, o których mowa w art. 90u, mogą określać zadania, które kurator oświaty wykonuje w imieniu wojewody.”.</w:t>
      </w:r>
    </w:p>
    <w:p w:rsidR="00AB6D32" w:rsidRPr="00CC5116" w:rsidRDefault="00AB6D32" w:rsidP="009D2C3B">
      <w:pPr>
        <w:pStyle w:val="ARTartustawynprozporzdzenia"/>
        <w:keepNext/>
      </w:pPr>
      <w:r w:rsidRPr="009D2C3B">
        <w:rPr>
          <w:rStyle w:val="Ppogrubienie"/>
        </w:rPr>
        <w:t>Art. 7</w:t>
      </w:r>
      <w:r w:rsidR="00653608" w:rsidRPr="009D2C3B">
        <w:rPr>
          <w:rStyle w:val="Ppogrubienie"/>
        </w:rPr>
        <w:t>4</w:t>
      </w:r>
      <w:r w:rsidRPr="009D2C3B">
        <w:rPr>
          <w:rStyle w:val="Ppogrubienie"/>
        </w:rPr>
        <w:t>.</w:t>
      </w:r>
      <w:r w:rsidRPr="00B93DC5">
        <w:t xml:space="preserve"> W ustawie z dnia 15 lutego 1992 r. o podatku dochodowym od osób prawnych (Dz. U. z 2011 r. Nr 74, poz. 397</w:t>
      </w:r>
      <w:r w:rsidR="00905686">
        <w:t>,</w:t>
      </w:r>
      <w:r w:rsidR="00E77C89">
        <w:t xml:space="preserve"> z późn. zm.</w:t>
      </w:r>
      <w:r w:rsidR="0067493B" w:rsidRPr="00B93DC5">
        <w:rPr>
          <w:rStyle w:val="Odwoanieprzypisudolnego"/>
        </w:rPr>
        <w:footnoteReference w:id="15"/>
      </w:r>
      <w:r w:rsidR="0067493B" w:rsidRPr="00B93DC5">
        <w:rPr>
          <w:rStyle w:val="IGindeksgrny"/>
        </w:rPr>
        <w:t>)</w:t>
      </w:r>
      <w:r w:rsidRPr="000A74A3">
        <w:t xml:space="preserve">) w art. 17 </w:t>
      </w:r>
      <w:r w:rsidR="00E77C89">
        <w:t xml:space="preserve">w ust. 1 </w:t>
      </w:r>
      <w:r w:rsidR="003625BA">
        <w:t xml:space="preserve">po pkt 53 </w:t>
      </w:r>
      <w:r w:rsidRPr="000A74A3">
        <w:t>dodaje się pkt</w:t>
      </w:r>
      <w:r w:rsidR="00AD0B11">
        <w:t> </w:t>
      </w:r>
      <w:r w:rsidRPr="000A74A3">
        <w:t>53a w brz</w:t>
      </w:r>
      <w:r w:rsidRPr="00CC5116">
        <w:t>mieniu:</w:t>
      </w:r>
    </w:p>
    <w:p w:rsidR="00AB6D32" w:rsidRPr="00B93DC5" w:rsidRDefault="00F9645A" w:rsidP="00AB6D32">
      <w:pPr>
        <w:pStyle w:val="ZPKTzmpktartykuempunktem"/>
      </w:pPr>
      <w:r w:rsidRPr="00B93DC5">
        <w:t>„</w:t>
      </w:r>
      <w:r w:rsidR="00AB6D32" w:rsidRPr="00B93DC5">
        <w:t>53a) przychody podmiotu wdrażającego instrument finansowy, o którym mowa w</w:t>
      </w:r>
      <w:r w:rsidR="00AD0B11">
        <w:t> </w:t>
      </w:r>
      <w:r w:rsidR="00AB6D32" w:rsidRPr="00B93DC5">
        <w:t>rozdziale 10 ustawy z dnia ...</w:t>
      </w:r>
      <w:r w:rsidR="00100DCD">
        <w:t xml:space="preserve"> 2014 r. </w:t>
      </w:r>
      <w:r w:rsidR="00AB6D32" w:rsidRPr="00B93DC5">
        <w:t xml:space="preserve">o zasadach realizacji programów </w:t>
      </w:r>
      <w:r w:rsidR="00B900EA" w:rsidRPr="00B93DC5">
        <w:t>w</w:t>
      </w:r>
      <w:r w:rsidR="00100DCD">
        <w:t> </w:t>
      </w:r>
      <w:r w:rsidR="00B900EA" w:rsidRPr="00B93DC5">
        <w:t xml:space="preserve">zakresie </w:t>
      </w:r>
      <w:r w:rsidR="00AB6D32" w:rsidRPr="00B93DC5">
        <w:t xml:space="preserve"> polityki spójności finansowanych w perspektywie finansowej </w:t>
      </w:r>
      <w:r w:rsidR="00100DCD">
        <w:br/>
      </w:r>
      <w:r w:rsidR="00AB6D32" w:rsidRPr="00B93DC5">
        <w:t>2014</w:t>
      </w:r>
      <w:r w:rsidR="007D4DF0">
        <w:t>–</w:t>
      </w:r>
      <w:r w:rsidR="00AB6D32" w:rsidRPr="00B93DC5">
        <w:t>2020</w:t>
      </w:r>
      <w:r w:rsidR="00CC64F9">
        <w:t xml:space="preserve"> </w:t>
      </w:r>
      <w:r w:rsidR="00001875">
        <w:t>(</w:t>
      </w:r>
      <w:r w:rsidR="00CC64F9">
        <w:t>Dz.</w:t>
      </w:r>
      <w:r w:rsidR="00100DCD">
        <w:t xml:space="preserve"> </w:t>
      </w:r>
      <w:r w:rsidR="00CC64F9">
        <w:t>U.</w:t>
      </w:r>
      <w:r w:rsidR="00100DCD">
        <w:t xml:space="preserve"> </w:t>
      </w:r>
      <w:r w:rsidR="00CC64F9">
        <w:t>…)</w:t>
      </w:r>
      <w:r w:rsidR="00AB6D32" w:rsidRPr="00B93DC5">
        <w:t>, w szczególności odsetki, opłaty gwarancyjne, dywidendy i</w:t>
      </w:r>
      <w:r w:rsidR="00AD0B11">
        <w:t> </w:t>
      </w:r>
      <w:r w:rsidR="00AB6D32" w:rsidRPr="00B93DC5">
        <w:t xml:space="preserve">inne przychody osiągnięte z inwestycji realizowanych przez ten podmiot </w:t>
      </w:r>
      <w:r w:rsidR="007D4DF0">
        <w:t>–</w:t>
      </w:r>
      <w:r w:rsidR="00AB6D32" w:rsidRPr="00B93DC5">
        <w:t xml:space="preserve"> w</w:t>
      </w:r>
      <w:r w:rsidR="00AD0B11">
        <w:t> </w:t>
      </w:r>
      <w:r w:rsidR="00AB6D32" w:rsidRPr="00B93DC5">
        <w:t xml:space="preserve">części zwiększającej wkład finansowy z programu </w:t>
      </w:r>
      <w:r w:rsidR="00AB6D32" w:rsidRPr="003625BA">
        <w:t>operacyjnego</w:t>
      </w:r>
      <w:r w:rsidR="003625BA" w:rsidRPr="003625BA">
        <w:t>;</w:t>
      </w:r>
      <w:r w:rsidR="00AB6D32" w:rsidRPr="003625BA">
        <w:t>”.</w:t>
      </w:r>
    </w:p>
    <w:p w:rsidR="00AB6D32" w:rsidRPr="00B93DC5" w:rsidRDefault="00AB6D32" w:rsidP="009D2C3B">
      <w:pPr>
        <w:pStyle w:val="ARTartustawynprozporzdzenia"/>
        <w:keepNext/>
      </w:pPr>
      <w:r w:rsidRPr="009D2C3B">
        <w:rPr>
          <w:rStyle w:val="Ppogrubienie"/>
        </w:rPr>
        <w:t>Art. 7</w:t>
      </w:r>
      <w:r w:rsidR="00653608" w:rsidRPr="009D2C3B">
        <w:rPr>
          <w:rStyle w:val="Ppogrubienie"/>
        </w:rPr>
        <w:t>5</w:t>
      </w:r>
      <w:r w:rsidRPr="009D2C3B">
        <w:rPr>
          <w:rStyle w:val="Ppogrubienie"/>
        </w:rPr>
        <w:t>.</w:t>
      </w:r>
      <w:r w:rsidRPr="00B93DC5">
        <w:t xml:space="preserve"> W ustawie z dnia 30 maja 1996 r. o gospodarowaniu niektórymi składnikami mienia Skarbu Państwa oraz o Agencji Mienia Wojskowego (Dz. U. z 2013 r. poz. 712) w</w:t>
      </w:r>
      <w:r w:rsidR="00AD0B11">
        <w:t> </w:t>
      </w:r>
      <w:r w:rsidRPr="00B93DC5">
        <w:t>art.</w:t>
      </w:r>
      <w:r w:rsidR="00AD0B11">
        <w:t> </w:t>
      </w:r>
      <w:r w:rsidRPr="00B93DC5">
        <w:t>7 ust. 7 otrzymuje brzmienie:</w:t>
      </w:r>
    </w:p>
    <w:p w:rsidR="00AB6D32" w:rsidRPr="00B93DC5" w:rsidRDefault="00AB6D32" w:rsidP="00AB6D32">
      <w:pPr>
        <w:pStyle w:val="ZUSTzmustartykuempunktem"/>
      </w:pPr>
      <w:r w:rsidRPr="00B93DC5">
        <w:t>„7. W zakresie właściwości Ministra Obrony Narodowej Agencja może realizować zadania związane z wdrażaniem programów operacyjnych, o których mowa w ustawie z</w:t>
      </w:r>
      <w:r w:rsidR="00AD0B11">
        <w:t> </w:t>
      </w:r>
      <w:r w:rsidRPr="00B93DC5">
        <w:t>dnia 6 grudnia 2006 r. o zasadach prowadzenia polityki rozwoju (Dz. U. z 2009 r. Nr</w:t>
      </w:r>
      <w:r w:rsidR="00AD0B11">
        <w:t> </w:t>
      </w:r>
      <w:r w:rsidRPr="00B93DC5">
        <w:t>84, poz. 712, z późn. zm.</w:t>
      </w:r>
      <w:r w:rsidR="00833C0B" w:rsidRPr="00B93DC5">
        <w:rPr>
          <w:rStyle w:val="Odwoanieprzypisudolnego"/>
        </w:rPr>
        <w:footnoteReference w:id="16"/>
      </w:r>
      <w:r w:rsidR="00833C0B" w:rsidRPr="00B93DC5">
        <w:rPr>
          <w:rStyle w:val="IGindeksgrny"/>
        </w:rPr>
        <w:t>)</w:t>
      </w:r>
      <w:r w:rsidRPr="00B93DC5">
        <w:t>)</w:t>
      </w:r>
      <w:r w:rsidR="00905686">
        <w:t>,</w:t>
      </w:r>
      <w:r w:rsidRPr="00B93DC5">
        <w:t xml:space="preserve"> oraz może występować o dofinansowanie, realizować oraz rozliczać projekty</w:t>
      </w:r>
      <w:r w:rsidR="00B900EA" w:rsidRPr="00B93DC5">
        <w:t>,</w:t>
      </w:r>
      <w:r w:rsidRPr="00B93DC5">
        <w:t xml:space="preserve"> o których mowa w art. 3</w:t>
      </w:r>
      <w:r w:rsidR="00291CB7">
        <w:t>1</w:t>
      </w:r>
      <w:r w:rsidRPr="00B93DC5">
        <w:t xml:space="preserve"> ustawy z dnia </w:t>
      </w:r>
      <w:r w:rsidR="00B900EA" w:rsidRPr="00B93DC5">
        <w:t xml:space="preserve">… </w:t>
      </w:r>
      <w:r w:rsidR="001230FB">
        <w:t xml:space="preserve">2014 r. </w:t>
      </w:r>
      <w:r w:rsidRPr="00B93DC5">
        <w:t xml:space="preserve">o zasadach realizacji programów </w:t>
      </w:r>
      <w:r w:rsidR="00B900EA" w:rsidRPr="00B93DC5">
        <w:t>w zakresie</w:t>
      </w:r>
      <w:r w:rsidRPr="00B93DC5">
        <w:t xml:space="preserve"> polityki spójności finansowanych w perspektywie finansowej 2014</w:t>
      </w:r>
      <w:r w:rsidR="007D4DF0">
        <w:t>–</w:t>
      </w:r>
      <w:r w:rsidRPr="00B93DC5">
        <w:t>2020 (Dz. U</w:t>
      </w:r>
      <w:r w:rsidR="001230FB">
        <w:t xml:space="preserve">. </w:t>
      </w:r>
      <w:r w:rsidRPr="00B93DC5">
        <w:t>...)</w:t>
      </w:r>
      <w:r w:rsidR="00833C0B" w:rsidRPr="00B93DC5">
        <w:t>.</w:t>
      </w:r>
      <w:r w:rsidRPr="00B93DC5">
        <w:t>”.</w:t>
      </w:r>
    </w:p>
    <w:p w:rsidR="00AB6D32" w:rsidRPr="000A74A3" w:rsidRDefault="00AB6D32" w:rsidP="009D2C3B">
      <w:pPr>
        <w:pStyle w:val="ARTartustawynprozporzdzenia"/>
        <w:keepNext/>
      </w:pPr>
      <w:r w:rsidRPr="009D2C3B">
        <w:rPr>
          <w:rStyle w:val="Ppogrubienie"/>
        </w:rPr>
        <w:t>Art. 7</w:t>
      </w:r>
      <w:r w:rsidR="00653608" w:rsidRPr="009D2C3B">
        <w:rPr>
          <w:rStyle w:val="Ppogrubienie"/>
        </w:rPr>
        <w:t>6</w:t>
      </w:r>
      <w:r w:rsidRPr="009D2C3B">
        <w:rPr>
          <w:rStyle w:val="Ppogrubienie"/>
        </w:rPr>
        <w:t>.</w:t>
      </w:r>
      <w:r w:rsidRPr="00B93DC5">
        <w:t xml:space="preserve"> W ustawie z dnia 13 października 1998 r. o systemie ubezpieczeń społecznych (Dz. U. z 20</w:t>
      </w:r>
      <w:r w:rsidR="00C22995" w:rsidRPr="00B93DC5">
        <w:t>13</w:t>
      </w:r>
      <w:r w:rsidRPr="00B93DC5">
        <w:t xml:space="preserve"> r. poz.</w:t>
      </w:r>
      <w:r w:rsidR="00100DCD">
        <w:t xml:space="preserve"> </w:t>
      </w:r>
      <w:r w:rsidRPr="00B93DC5">
        <w:t>1</w:t>
      </w:r>
      <w:r w:rsidR="00833C0B" w:rsidRPr="00B93DC5">
        <w:t>442</w:t>
      </w:r>
      <w:r w:rsidRPr="00B93DC5">
        <w:t>, z późn. zm.</w:t>
      </w:r>
      <w:r w:rsidR="0067493B" w:rsidRPr="00B93DC5">
        <w:rPr>
          <w:rStyle w:val="Odwoanieprzypisudolnego"/>
        </w:rPr>
        <w:footnoteReference w:id="17"/>
      </w:r>
      <w:r w:rsidR="0067493B" w:rsidRPr="00B93DC5">
        <w:rPr>
          <w:rStyle w:val="IGindeksgrny"/>
        </w:rPr>
        <w:t>)</w:t>
      </w:r>
      <w:r w:rsidRPr="0087484C">
        <w:t>)</w:t>
      </w:r>
      <w:r w:rsidRPr="000A74A3">
        <w:t xml:space="preserve"> w art. 50 wprowadza się następujące zmiany:</w:t>
      </w:r>
    </w:p>
    <w:p w:rsidR="00AB6D32" w:rsidRPr="00B93DC5" w:rsidRDefault="00AB6D32" w:rsidP="009D2C3B">
      <w:pPr>
        <w:pStyle w:val="PKTpunkt"/>
        <w:keepNext/>
      </w:pPr>
      <w:r w:rsidRPr="00CC5116">
        <w:t>1)</w:t>
      </w:r>
      <w:r w:rsidRPr="00B93DC5">
        <w:tab/>
        <w:t>ust. 3 otrzymuje brzmienie:</w:t>
      </w:r>
    </w:p>
    <w:p w:rsidR="00AB6D32" w:rsidRPr="00B93DC5" w:rsidRDefault="00F9645A" w:rsidP="00AB6D32">
      <w:pPr>
        <w:pStyle w:val="ZUSTzmustartykuempunktem"/>
      </w:pPr>
      <w:r w:rsidRPr="00B93DC5">
        <w:t>„</w:t>
      </w:r>
      <w:r w:rsidR="00AB6D32" w:rsidRPr="00B93DC5">
        <w:t>3. Dane zgromadzone na koncie ubezpieczonego,</w:t>
      </w:r>
      <w:r w:rsidR="00905686">
        <w:t xml:space="preserve"> o których mowa w art. 40, i na </w:t>
      </w:r>
      <w:r w:rsidR="00AB6D32" w:rsidRPr="00B93DC5">
        <w:t>koncie płatnika składek, o których mowa w art. 45, mogą być udostępniane sądom, prokuratorom, organom kontroli skarbowej, organom podatkowym, komornikom sądowym,</w:t>
      </w:r>
      <w:r w:rsidR="005D6DDD" w:rsidRPr="005D6DDD">
        <w:t xml:space="preserve"> </w:t>
      </w:r>
      <w:r w:rsidR="005D6DDD" w:rsidRPr="00FB0369">
        <w:t>organom egzekucyjnym w rozumieniu ustawy z dnia 17 czerwca 1966 r. o</w:t>
      </w:r>
      <w:r w:rsidR="00AD0B11">
        <w:t> </w:t>
      </w:r>
      <w:r w:rsidR="005D6DDD" w:rsidRPr="00FB0369">
        <w:t>postępowaniu egzekucyjnym w administracji (Dz. U. z 2012 r. poz. 1015, z późn. zm.</w:t>
      </w:r>
      <w:r w:rsidR="002A3630">
        <w:rPr>
          <w:rStyle w:val="Odwoanieprzypisudolnego"/>
        </w:rPr>
        <w:footnoteReference w:id="18"/>
      </w:r>
      <w:r w:rsidR="002A3630">
        <w:rPr>
          <w:rStyle w:val="IGindeksgrny"/>
        </w:rPr>
        <w:t>)</w:t>
      </w:r>
      <w:r w:rsidR="005D6DDD" w:rsidRPr="00FB0369">
        <w:t>)</w:t>
      </w:r>
      <w:r w:rsidR="005D6DDD">
        <w:t>,</w:t>
      </w:r>
      <w:r w:rsidR="00AB6D32" w:rsidRPr="00B93DC5">
        <w:t xml:space="preserve"> Państwowej Inspekcji Pracy, Straży Granicznej, ośrodkom pomocy społecznej, powiatowym centrom pomocy rodzinie</w:t>
      </w:r>
      <w:r w:rsidR="0008387E">
        <w:t>,</w:t>
      </w:r>
      <w:r w:rsidR="00AB6D32" w:rsidRPr="00B93DC5">
        <w:t xml:space="preserve"> Komisji Nadzoru Finansowego</w:t>
      </w:r>
      <w:r w:rsidR="005D6DDD" w:rsidRPr="005D6DDD">
        <w:t xml:space="preserve"> </w:t>
      </w:r>
      <w:r w:rsidR="005D6DDD" w:rsidRPr="00FB0369">
        <w:t>oraz wojewodzie i Szefowi Urzędu do Spraw Cudzoziemców w zakresie prowadzonych postępowań dotyczących legalizacji pobytu cudzoziemców na terytorium Rzeczypospolitej Polskiej</w:t>
      </w:r>
      <w:r w:rsidR="00AB6D32" w:rsidRPr="00B93DC5">
        <w:t>, z uwzględnieniem przepisów dotyczących ochrony danych osobowych, z zastrzeżeniem ust. 3a.</w:t>
      </w:r>
      <w:r w:rsidRPr="00B93DC5">
        <w:t>”</w:t>
      </w:r>
      <w:r w:rsidR="00213A14">
        <w:t>;</w:t>
      </w:r>
    </w:p>
    <w:p w:rsidR="00AB6D32" w:rsidRPr="00B93DC5" w:rsidRDefault="00AB6D32" w:rsidP="009D2C3B">
      <w:pPr>
        <w:pStyle w:val="PKTpunkt"/>
        <w:keepNext/>
      </w:pPr>
      <w:r w:rsidRPr="00B93DC5">
        <w:t>2)</w:t>
      </w:r>
      <w:r w:rsidRPr="00B93DC5">
        <w:tab/>
        <w:t>po ust. 3 dodaje się ust. 3a w brzmieniu:</w:t>
      </w:r>
    </w:p>
    <w:p w:rsidR="00AB6D32" w:rsidRPr="00B93DC5" w:rsidRDefault="00F9645A" w:rsidP="00AB6D32">
      <w:pPr>
        <w:pStyle w:val="ZUSTzmustartykuempunktem"/>
      </w:pPr>
      <w:r w:rsidRPr="00B93DC5">
        <w:t>„</w:t>
      </w:r>
      <w:r w:rsidR="00AB6D32" w:rsidRPr="00B93DC5">
        <w:t>3a. Dane zgromadzone na koncie ubezpieczonego</w:t>
      </w:r>
      <w:r w:rsidR="001230FB">
        <w:t>,</w:t>
      </w:r>
      <w:r w:rsidR="00AB6D32" w:rsidRPr="00B93DC5">
        <w:t xml:space="preserve"> będącego uczestnikiem w</w:t>
      </w:r>
      <w:r w:rsidR="00AD0B11">
        <w:t> </w:t>
      </w:r>
      <w:r w:rsidR="00AB6D32" w:rsidRPr="00B93DC5">
        <w:t xml:space="preserve">rozumieniu </w:t>
      </w:r>
      <w:r w:rsidR="004A0E73" w:rsidRPr="00B93DC5">
        <w:t>Załącznika I lub Załącznika II do</w:t>
      </w:r>
      <w:r w:rsidR="00AB6D32" w:rsidRPr="00B93DC5">
        <w:t xml:space="preserve"> rozporządzenia Parlamentu Europejskiego i Rady (UE) nr 1304/2013 z dnia 17 grudnia 2013 r. w sprawie Europejskiego Funduszu Społecznego i uchylającego rozporządzenie Rady (WE) nr</w:t>
      </w:r>
      <w:r w:rsidR="00AD0B11">
        <w:t> </w:t>
      </w:r>
      <w:r w:rsidR="00AB6D32" w:rsidRPr="00B93DC5">
        <w:t>1081/2006</w:t>
      </w:r>
      <w:r w:rsidR="00FA251D" w:rsidRPr="00B93DC5">
        <w:t xml:space="preserve"> (Dz. Urz. UE L 347 z 20.12.2013, str. 470)</w:t>
      </w:r>
      <w:r w:rsidR="00AB6D32" w:rsidRPr="00B93DC5">
        <w:t>, o których mowa w art. 40, i</w:t>
      </w:r>
      <w:r w:rsidR="00100DCD">
        <w:t> </w:t>
      </w:r>
      <w:r w:rsidR="00AB6D32" w:rsidRPr="00B93DC5">
        <w:t>na</w:t>
      </w:r>
      <w:r w:rsidR="00100DCD">
        <w:t> </w:t>
      </w:r>
      <w:r w:rsidR="00AB6D32" w:rsidRPr="00B93DC5">
        <w:t>koncie płatnika składek, o których mowa w art. 45, mogą być udostępniane ministrowi właściwemu d</w:t>
      </w:r>
      <w:r w:rsidR="00F729AB" w:rsidRPr="00B93DC5">
        <w:t xml:space="preserve">o </w:t>
      </w:r>
      <w:r w:rsidR="00AB6D32" w:rsidRPr="00B93DC5">
        <w:t>s</w:t>
      </w:r>
      <w:r w:rsidR="00F729AB" w:rsidRPr="00B93DC5">
        <w:t>praw</w:t>
      </w:r>
      <w:r w:rsidR="00AB6D32" w:rsidRPr="00B93DC5">
        <w:t xml:space="preserve"> rozwoju regionalnego w celu </w:t>
      </w:r>
      <w:r w:rsidR="00F729AB" w:rsidRPr="00B93DC5">
        <w:t xml:space="preserve">spełnienia wymogów określonych </w:t>
      </w:r>
      <w:r w:rsidR="00FA251D" w:rsidRPr="00B93DC5">
        <w:t xml:space="preserve">odpowiednio </w:t>
      </w:r>
      <w:r w:rsidR="00F729AB" w:rsidRPr="00B93DC5">
        <w:t xml:space="preserve">w </w:t>
      </w:r>
      <w:r w:rsidR="00FA251D" w:rsidRPr="00B93DC5">
        <w:t>Z</w:t>
      </w:r>
      <w:r w:rsidR="00F729AB" w:rsidRPr="00B93DC5">
        <w:t xml:space="preserve">ałączniku I </w:t>
      </w:r>
      <w:r w:rsidR="00FA251D" w:rsidRPr="00B93DC5">
        <w:t xml:space="preserve">lub w Załączniku II </w:t>
      </w:r>
      <w:r w:rsidR="00F729AB" w:rsidRPr="00B93DC5">
        <w:t xml:space="preserve">do tego rozporządzenia </w:t>
      </w:r>
      <w:r w:rsidR="00AB6D32" w:rsidRPr="00B93DC5">
        <w:t>i</w:t>
      </w:r>
      <w:r w:rsidR="00100DCD">
        <w:t> </w:t>
      </w:r>
      <w:r w:rsidR="00AB6D32" w:rsidRPr="00B93DC5">
        <w:t xml:space="preserve">w zakresie </w:t>
      </w:r>
      <w:r w:rsidR="00F729AB" w:rsidRPr="00B93DC5">
        <w:t xml:space="preserve">do tego </w:t>
      </w:r>
      <w:r w:rsidR="00AB6D32" w:rsidRPr="00B93DC5">
        <w:t>niezbędnym.”;</w:t>
      </w:r>
    </w:p>
    <w:p w:rsidR="00AB6D32" w:rsidRPr="00B93DC5" w:rsidRDefault="00AB6D32" w:rsidP="009D2C3B">
      <w:pPr>
        <w:pStyle w:val="PKTpunkt"/>
        <w:keepNext/>
      </w:pPr>
      <w:r w:rsidRPr="00B93DC5">
        <w:t>3)</w:t>
      </w:r>
      <w:r w:rsidRPr="00B93DC5">
        <w:tab/>
        <w:t>ust. 9 otrzymuje brzmienie:</w:t>
      </w:r>
    </w:p>
    <w:p w:rsidR="00AB6D32" w:rsidRPr="00B93DC5" w:rsidRDefault="00F9645A" w:rsidP="00AB6D32">
      <w:pPr>
        <w:pStyle w:val="ZUSTzmustartykuempunktem"/>
      </w:pPr>
      <w:r w:rsidRPr="00B93DC5">
        <w:t>„</w:t>
      </w:r>
      <w:r w:rsidR="00AB6D32" w:rsidRPr="00B93DC5">
        <w:t>9. Dane zgromadzone na kontach, o których mowa w ust. 3, udostępnia się bezpłatnie sądom, prokuratorom, organom kontroli skarbowej, organom podatkowym, Państwowej Inspekcji Pracy, Straży Granicznej, ośrodkom pomocy społecznej, powiatowym centrom pomocy rodzinie, Komisji Nadzoru Finansowego</w:t>
      </w:r>
      <w:r w:rsidR="0008387E">
        <w:t xml:space="preserve">, </w:t>
      </w:r>
      <w:r w:rsidR="0008387E" w:rsidRPr="00CF11B2">
        <w:t>wojewodzie i</w:t>
      </w:r>
      <w:r w:rsidR="00AD0B11">
        <w:t> </w:t>
      </w:r>
      <w:r w:rsidR="0008387E" w:rsidRPr="00CF11B2">
        <w:t>Szefowi Urzędu do Spraw Cudzoziemców w zakresie prowadzonych postępowań dotyczących legalizacji pobytu cudzoziemców na terytorium Rzeczypospolitej Polskiej</w:t>
      </w:r>
      <w:r w:rsidR="00AB6D32" w:rsidRPr="00B93DC5">
        <w:t xml:space="preserve">, a także </w:t>
      </w:r>
      <w:r w:rsidR="001B55F1" w:rsidRPr="00B93DC5">
        <w:t xml:space="preserve">ministrowi właściwemu do spraw rozwoju regionalnego </w:t>
      </w:r>
      <w:r w:rsidR="00A930EC" w:rsidRPr="00B93DC5">
        <w:t xml:space="preserve">w zakresie wynikającym z ust. 3a oraz </w:t>
      </w:r>
      <w:r w:rsidR="001B55F1" w:rsidRPr="00B93DC5">
        <w:t xml:space="preserve">wójtowi, burmistrzowi lub prezydentowi miasta </w:t>
      </w:r>
      <w:r w:rsidR="00AB6D32" w:rsidRPr="00B93DC5">
        <w:t>w zakresie niezbędnym do realizacji świadczeń rodzinnych.”.</w:t>
      </w:r>
    </w:p>
    <w:p w:rsidR="00AB6D32" w:rsidRPr="0087484C" w:rsidRDefault="00AB6D32" w:rsidP="00291CB7">
      <w:pPr>
        <w:pStyle w:val="ARTartustawynprozporzdzenia"/>
        <w:widowControl w:val="0"/>
      </w:pPr>
      <w:r w:rsidRPr="009D2C3B">
        <w:rPr>
          <w:rStyle w:val="Ppogrubienie"/>
        </w:rPr>
        <w:t>Art. 7</w:t>
      </w:r>
      <w:r w:rsidR="00653608" w:rsidRPr="009D2C3B">
        <w:rPr>
          <w:rStyle w:val="Ppogrubienie"/>
        </w:rPr>
        <w:t>7</w:t>
      </w:r>
      <w:r w:rsidRPr="009D2C3B">
        <w:rPr>
          <w:rStyle w:val="Ppogrubienie"/>
        </w:rPr>
        <w:t>.</w:t>
      </w:r>
      <w:r w:rsidRPr="00B93DC5">
        <w:t xml:space="preserve"> W ustawie z dnia 9 listopada 2000 r. o utworzeniu Polskiej Agencji Rozwoju Przedsiębiorczości (Dz. U. z 2007 r. Nr 42, poz.</w:t>
      </w:r>
      <w:r w:rsidR="002A3630">
        <w:t xml:space="preserve"> </w:t>
      </w:r>
      <w:r w:rsidRPr="00B93DC5">
        <w:t>275, z późn. zm.</w:t>
      </w:r>
      <w:r w:rsidR="0067493B" w:rsidRPr="00B93DC5">
        <w:rPr>
          <w:rStyle w:val="Odwoanieprzypisudolnego"/>
        </w:rPr>
        <w:footnoteReference w:id="19"/>
      </w:r>
      <w:r w:rsidR="0067493B" w:rsidRPr="00B93DC5">
        <w:rPr>
          <w:rStyle w:val="IGindeksgrny"/>
        </w:rPr>
        <w:t>)</w:t>
      </w:r>
      <w:r w:rsidRPr="0087484C">
        <w:t>) wprowadza się następujące zmiany:</w:t>
      </w:r>
    </w:p>
    <w:p w:rsidR="00FA709E" w:rsidRDefault="00AB6D32" w:rsidP="00291CB7">
      <w:pPr>
        <w:pStyle w:val="PKTpunkt"/>
        <w:widowControl w:val="0"/>
      </w:pPr>
      <w:r w:rsidRPr="000A74A3">
        <w:t>1)</w:t>
      </w:r>
      <w:r w:rsidRPr="000A74A3">
        <w:tab/>
        <w:t>w art. 4</w:t>
      </w:r>
      <w:r w:rsidR="00291CB7">
        <w:t>:</w:t>
      </w:r>
      <w:r w:rsidRPr="000A74A3">
        <w:t xml:space="preserve"> </w:t>
      </w:r>
    </w:p>
    <w:p w:rsidR="00AB6D32" w:rsidRPr="00825EA3" w:rsidRDefault="00FA709E" w:rsidP="00291CB7">
      <w:pPr>
        <w:pStyle w:val="LITlitera"/>
        <w:widowControl w:val="0"/>
      </w:pPr>
      <w:r w:rsidRPr="00AE1F6F">
        <w:t>a)</w:t>
      </w:r>
      <w:r w:rsidR="00AE1F6F">
        <w:tab/>
      </w:r>
      <w:r w:rsidR="00B36F9B" w:rsidRPr="00AE1F6F">
        <w:t xml:space="preserve">w </w:t>
      </w:r>
      <w:r w:rsidR="00AB6D32" w:rsidRPr="00AE1F6F">
        <w:t xml:space="preserve">ust. 1a </w:t>
      </w:r>
      <w:r w:rsidR="00B36F9B" w:rsidRPr="00AE1F6F">
        <w:t xml:space="preserve">wprowadzenie do wyliczenia </w:t>
      </w:r>
      <w:r w:rsidR="00AB6D32" w:rsidRPr="00825EA3">
        <w:t>otrzymuje brzmienie:</w:t>
      </w:r>
    </w:p>
    <w:p w:rsidR="00FA709E" w:rsidRPr="00AE1F6F" w:rsidRDefault="00AB6D32" w:rsidP="00291CB7">
      <w:pPr>
        <w:pStyle w:val="ZLITUSTzmustliter"/>
        <w:widowControl w:val="0"/>
      </w:pPr>
      <w:r w:rsidRPr="00825EA3">
        <w:t>„Agencja uczestniczy w realizacji programów operacyjnych, o których mowa w ustawie z dnia 20 kwietnia 2004 r. o Narodowym Planie Rozwoju (Dz. U. Nr</w:t>
      </w:r>
      <w:r w:rsidR="00AD0B11">
        <w:t> </w:t>
      </w:r>
      <w:r w:rsidRPr="00825EA3">
        <w:t>116, poz. 1206, z późn. zm.</w:t>
      </w:r>
      <w:r w:rsidR="0067493B" w:rsidRPr="00825EA3">
        <w:rPr>
          <w:rStyle w:val="Odwoanieprzypisudolnego"/>
        </w:rPr>
        <w:footnoteReference w:id="20"/>
      </w:r>
      <w:r w:rsidR="0067493B" w:rsidRPr="00825EA3">
        <w:rPr>
          <w:rStyle w:val="IGindeksgrny"/>
        </w:rPr>
        <w:t>)</w:t>
      </w:r>
      <w:r w:rsidRPr="00825EA3">
        <w:t>), w ustawie z dnia 6 grudnia 2006 r. o zasadach prowadze</w:t>
      </w:r>
      <w:r w:rsidR="00291CB7">
        <w:t xml:space="preserve">nia polityki rozwoju (Dz. U. </w:t>
      </w:r>
      <w:r w:rsidRPr="00825EA3">
        <w:t>z 2009 r. Nr 84, poz. 712, z późn. zm.</w:t>
      </w:r>
      <w:r w:rsidR="0067493B" w:rsidRPr="00825EA3">
        <w:rPr>
          <w:rStyle w:val="Odwoanieprzypisudolnego"/>
        </w:rPr>
        <w:footnoteReference w:id="21"/>
      </w:r>
      <w:r w:rsidR="0067493B" w:rsidRPr="00825EA3">
        <w:rPr>
          <w:rStyle w:val="IGindeksgrny"/>
        </w:rPr>
        <w:t>)</w:t>
      </w:r>
      <w:r w:rsidRPr="00825EA3">
        <w:t>) oraz w ustawie z dnia …</w:t>
      </w:r>
      <w:r w:rsidR="001230FB" w:rsidRPr="00AE1F6F">
        <w:t xml:space="preserve"> 2014 r. </w:t>
      </w:r>
      <w:r w:rsidRPr="00AE1F6F">
        <w:t xml:space="preserve">o zasadach realizacji programów </w:t>
      </w:r>
      <w:r w:rsidR="007030B6" w:rsidRPr="00AE1F6F">
        <w:t>w zakresie</w:t>
      </w:r>
      <w:r w:rsidRPr="00AE1F6F">
        <w:t xml:space="preserve"> polityki spójności finansowanych w perspektywie finansowej 2014</w:t>
      </w:r>
      <w:r w:rsidR="007D4DF0">
        <w:t>–</w:t>
      </w:r>
      <w:r w:rsidRPr="00AE1F6F">
        <w:t>2020 (Dz.</w:t>
      </w:r>
      <w:r w:rsidR="00AD0B11">
        <w:t> </w:t>
      </w:r>
      <w:r w:rsidRPr="00AE1F6F">
        <w:t>U</w:t>
      </w:r>
      <w:r w:rsidR="00BC6F21" w:rsidRPr="00AE1F6F">
        <w:t>.</w:t>
      </w:r>
      <w:r w:rsidR="00AD0B11">
        <w:t> </w:t>
      </w:r>
      <w:r w:rsidR="00BC6F21" w:rsidRPr="00AE1F6F">
        <w:t>…</w:t>
      </w:r>
      <w:r w:rsidRPr="00AE1F6F">
        <w:t>.):</w:t>
      </w:r>
      <w:r w:rsidR="002E76F3" w:rsidRPr="00AE1F6F">
        <w:t>”,</w:t>
      </w:r>
    </w:p>
    <w:p w:rsidR="00AB6D32" w:rsidRPr="00AE1F6F" w:rsidRDefault="00084CA5" w:rsidP="00291CB7">
      <w:pPr>
        <w:pStyle w:val="LITlitera"/>
        <w:widowControl w:val="0"/>
      </w:pPr>
      <w:r w:rsidRPr="00AE1F6F">
        <w:t>b</w:t>
      </w:r>
      <w:r w:rsidR="00772CA6">
        <w:t>)</w:t>
      </w:r>
      <w:r w:rsidR="00772CA6">
        <w:tab/>
      </w:r>
      <w:r w:rsidRPr="00AE1F6F">
        <w:t>po ust. 1a dodaje się ust. 1b w brzmieniu:</w:t>
      </w:r>
    </w:p>
    <w:p w:rsidR="00AB6D32" w:rsidRPr="00B93DC5" w:rsidRDefault="0010093C" w:rsidP="00291CB7">
      <w:pPr>
        <w:pStyle w:val="ZLITUSTzmustliter"/>
        <w:widowControl w:val="0"/>
      </w:pPr>
      <w:r w:rsidRPr="00AE1F6F">
        <w:t xml:space="preserve">„1b. Agencja może </w:t>
      </w:r>
      <w:r w:rsidR="00AE179B" w:rsidRPr="00A74CCF">
        <w:t xml:space="preserve">pełnić rolę podmiotu wdrażającego instrument finansowy lub fundusz funduszy, o którym mowa w art. 2 pkt 27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00291CB7">
        <w:t>Społecznego, Funduszu Spójności</w:t>
      </w:r>
      <w:r w:rsidR="00AE179B" w:rsidRPr="00A74CCF">
        <w:t xml:space="preserve"> i Europejskiego Funduszu Morskiego i Rybackiego oraz uchylającego rozporządzenie Rady (WE) nr 1083/2006 (Dz. Urz. UE </w:t>
      </w:r>
      <w:r w:rsidR="00AE179B" w:rsidRPr="002143CF">
        <w:t>L 347 z 20.12.2013, str. 320)</w:t>
      </w:r>
      <w:r w:rsidR="00EB7C96" w:rsidRPr="00B93DC5">
        <w:t>.</w:t>
      </w:r>
      <w:r w:rsidR="00AB6D32" w:rsidRPr="00B93DC5">
        <w:t>”;</w:t>
      </w:r>
    </w:p>
    <w:p w:rsidR="00AB6D32" w:rsidRPr="00B93DC5" w:rsidRDefault="00AB6D32" w:rsidP="009D2C3B">
      <w:pPr>
        <w:pStyle w:val="PKTpunkt"/>
        <w:keepNext/>
      </w:pPr>
      <w:r w:rsidRPr="00B93DC5">
        <w:t>2)</w:t>
      </w:r>
      <w:r w:rsidRPr="00B93DC5">
        <w:tab/>
        <w:t>w art. 6b ust. 10 otrzymuje brzmienie:</w:t>
      </w:r>
    </w:p>
    <w:p w:rsidR="00AB6D32" w:rsidRPr="00B93DC5" w:rsidRDefault="00AB6D32" w:rsidP="00AB6D32">
      <w:pPr>
        <w:pStyle w:val="ZUSTzmustartykuempunktem"/>
      </w:pPr>
      <w:r w:rsidRPr="00B93DC5">
        <w:t xml:space="preserve">„10. Właściwy minister pełniący funkcję instytucji zarządzającej programem operacyjnym, o którym mowa w ustawie z dnia 20 kwietnia 2004 r. o Narodowym Planie Rozwoju, w ustawie z dnia 6 grudnia 2006 r. o zasadach prowadzenia polityki rozwoju oraz </w:t>
      </w:r>
      <w:r w:rsidR="00905686">
        <w:t xml:space="preserve">w </w:t>
      </w:r>
      <w:r w:rsidRPr="00B93DC5">
        <w:t>ustawie z dni</w:t>
      </w:r>
      <w:r w:rsidR="00385E96">
        <w:t xml:space="preserve">a … 2014 r. </w:t>
      </w:r>
      <w:r w:rsidRPr="00B93DC5">
        <w:t xml:space="preserve">o zasadach realizacji programów </w:t>
      </w:r>
      <w:r w:rsidR="007030B6" w:rsidRPr="00B93DC5">
        <w:t>w zakresie</w:t>
      </w:r>
      <w:r w:rsidRPr="00B93DC5">
        <w:t xml:space="preserve"> polityki spójności finansowanych w perspektywie finansowej 2014</w:t>
      </w:r>
      <w:r w:rsidR="007D4DF0">
        <w:t>–</w:t>
      </w:r>
      <w:r w:rsidRPr="00B93DC5">
        <w:t>2020, w</w:t>
      </w:r>
      <w:r w:rsidR="00772CA6">
        <w:t> </w:t>
      </w:r>
      <w:r w:rsidRPr="00B93DC5">
        <w:t>porozumieniu z ministrem właściwym do spraw gospodarki określa, w drodze rozporządzenia, szczegółowe przeznaczenie, warunki i tryb udzielania przez Agencję pomocy finansowej w ramach tego programu, uwzględniając konieczność realizacji celów w nim określonych, efektywnego i skutecznego wykorzystania tej pomocy oraz zapewnienia przejrzystości jej udzielania.”.</w:t>
      </w:r>
    </w:p>
    <w:p w:rsidR="00AB6D32" w:rsidRPr="0087484C" w:rsidRDefault="00AB6D32" w:rsidP="009D2C3B">
      <w:pPr>
        <w:pStyle w:val="ARTartustawynprozporzdzenia"/>
        <w:keepNext/>
      </w:pPr>
      <w:r w:rsidRPr="009D2C3B">
        <w:rPr>
          <w:rStyle w:val="Ppogrubienie"/>
        </w:rPr>
        <w:t>Art. 7</w:t>
      </w:r>
      <w:r w:rsidR="00653608" w:rsidRPr="009D2C3B">
        <w:rPr>
          <w:rStyle w:val="Ppogrubienie"/>
        </w:rPr>
        <w:t>8</w:t>
      </w:r>
      <w:r w:rsidRPr="009D2C3B">
        <w:rPr>
          <w:rStyle w:val="Ppogrubienie"/>
        </w:rPr>
        <w:t>.</w:t>
      </w:r>
      <w:r w:rsidRPr="00B93DC5">
        <w:t xml:space="preserve"> W ustawie z dnia 21 grudnia 2000 r. o jakości handlowej artykułów rolno</w:t>
      </w:r>
      <w:r w:rsidR="007D4DF0">
        <w:t>-</w:t>
      </w:r>
      <w:r w:rsidR="007D4DF0">
        <w:br/>
      </w:r>
      <w:r w:rsidRPr="00B93DC5">
        <w:t>-spożywczych (Dz. U. z 2005 r. Nr 187, poz. 1577, z późn. zm.</w:t>
      </w:r>
      <w:r w:rsidR="0067493B" w:rsidRPr="00B93DC5">
        <w:rPr>
          <w:rStyle w:val="Odwoanieprzypisudolnego"/>
        </w:rPr>
        <w:footnoteReference w:id="22"/>
      </w:r>
      <w:r w:rsidR="0067493B" w:rsidRPr="00B93DC5">
        <w:rPr>
          <w:rStyle w:val="IGindeksgrny"/>
        </w:rPr>
        <w:t>)</w:t>
      </w:r>
      <w:r w:rsidRPr="0087484C">
        <w:t>) w art. 17 w ust. 1 pkt 4a otrzymuje brzmienie:</w:t>
      </w:r>
    </w:p>
    <w:p w:rsidR="00AB6D32" w:rsidRPr="00B93DC5" w:rsidRDefault="00AB6D32" w:rsidP="00AB6D32">
      <w:pPr>
        <w:pStyle w:val="ZPKTzmpktartykuempunktem"/>
      </w:pPr>
      <w:r w:rsidRPr="000A74A3">
        <w:t>„4a)</w:t>
      </w:r>
      <w:r w:rsidRPr="000A74A3">
        <w:tab/>
      </w:r>
      <w:r w:rsidRPr="00CC5116">
        <w:t xml:space="preserve">współpraca z jednostkami organizacyjnymi pełniącymi funkcje agencji płatniczych </w:t>
      </w:r>
      <w:r w:rsidRPr="00B93DC5">
        <w:t>w zakresie realizacji Wspólnej Polityki Rolnej oraz jednostkami organizacyjnymi uczestniczącymi w realizacji operacji finansowanych ze środków Europejskiego Funduszu Pomocy Najbardziej Potrzebującym;”.</w:t>
      </w:r>
    </w:p>
    <w:p w:rsidR="00AB6D32" w:rsidRPr="0087484C" w:rsidRDefault="00AB6D32" w:rsidP="009D2C3B">
      <w:pPr>
        <w:pStyle w:val="ARTartustawynprozporzdzenia"/>
        <w:keepNext/>
      </w:pPr>
      <w:r w:rsidRPr="009D2C3B">
        <w:rPr>
          <w:rStyle w:val="Ppogrubienie"/>
        </w:rPr>
        <w:t>Art. </w:t>
      </w:r>
      <w:r w:rsidR="006924CF" w:rsidRPr="009D2C3B">
        <w:rPr>
          <w:rStyle w:val="Ppogrubienie"/>
        </w:rPr>
        <w:t>7</w:t>
      </w:r>
      <w:r w:rsidR="00653608" w:rsidRPr="009D2C3B">
        <w:rPr>
          <w:rStyle w:val="Ppogrubienie"/>
        </w:rPr>
        <w:t>9</w:t>
      </w:r>
      <w:r w:rsidRPr="009D2C3B">
        <w:rPr>
          <w:rStyle w:val="Ppogrubienie"/>
        </w:rPr>
        <w:t>.</w:t>
      </w:r>
      <w:r w:rsidRPr="00B93DC5">
        <w:t xml:space="preserve"> W ustawie z dnia 27 kwietnia 2001 r. – Prawo ochrony środowiska (Dz. U. z</w:t>
      </w:r>
      <w:r w:rsidR="00772CA6">
        <w:t> </w:t>
      </w:r>
      <w:r w:rsidRPr="00B93DC5">
        <w:t>2013 r. poz. 1232</w:t>
      </w:r>
      <w:r w:rsidR="00CC64F9">
        <w:t>,</w:t>
      </w:r>
      <w:r w:rsidRPr="00B93DC5">
        <w:t xml:space="preserve"> </w:t>
      </w:r>
      <w:r w:rsidR="00833C0B" w:rsidRPr="00B93DC5">
        <w:t>z późn. zm.</w:t>
      </w:r>
      <w:r w:rsidR="00833C0B" w:rsidRPr="00B93DC5">
        <w:rPr>
          <w:rStyle w:val="Odwoanieprzypisudolnego"/>
        </w:rPr>
        <w:footnoteReference w:id="23"/>
      </w:r>
      <w:r w:rsidR="00833C0B" w:rsidRPr="00B93DC5">
        <w:rPr>
          <w:rStyle w:val="IGindeksgrny"/>
        </w:rPr>
        <w:t>)</w:t>
      </w:r>
      <w:r w:rsidRPr="0087484C">
        <w:t>) w art. 400b wprowadza się następujące zmiany:</w:t>
      </w:r>
    </w:p>
    <w:p w:rsidR="00AB6D32" w:rsidRPr="000A74A3" w:rsidRDefault="00AB6D32" w:rsidP="009D2C3B">
      <w:pPr>
        <w:pStyle w:val="PKTpunkt"/>
        <w:keepNext/>
      </w:pPr>
      <w:r w:rsidRPr="000A74A3">
        <w:t>1)</w:t>
      </w:r>
      <w:r w:rsidRPr="000A74A3">
        <w:tab/>
        <w:t>po ust. 2 dodaje się ust. 2a w brzmieniu:</w:t>
      </w:r>
    </w:p>
    <w:p w:rsidR="00AB6D32" w:rsidRPr="00B93DC5" w:rsidRDefault="00AB6D32" w:rsidP="00AB6D32">
      <w:pPr>
        <w:pStyle w:val="ZUSTzmustartykuempunktem"/>
      </w:pPr>
      <w:r w:rsidRPr="00CC5116">
        <w:t xml:space="preserve">„2a. Celem działania Narodowego Funduszu oraz wojewódzkich funduszy </w:t>
      </w:r>
      <w:r w:rsidRPr="00B93DC5">
        <w:t>jest również tworzenie warunków do wdrażania finansowania ochrony środowiska i</w:t>
      </w:r>
      <w:r w:rsidR="00772CA6">
        <w:t> </w:t>
      </w:r>
      <w:r w:rsidRPr="00B93DC5">
        <w:t>gospodarki wodnej, w szczególności poprzez zapewnienie wsparcia</w:t>
      </w:r>
      <w:r w:rsidR="002B7C67" w:rsidRPr="00B93DC5">
        <w:t xml:space="preserve"> działaniom służącym temu wdrażaniu oraz jego promocję</w:t>
      </w:r>
      <w:r w:rsidR="00CC64F9">
        <w:t>,</w:t>
      </w:r>
      <w:r w:rsidR="002B7C67" w:rsidRPr="00B93DC5">
        <w:t xml:space="preserve"> a także poprzez</w:t>
      </w:r>
      <w:r w:rsidRPr="00B93DC5">
        <w:t xml:space="preserve"> współpracę z innymi podmiotami, w tym z jednostkami samorządu terytorialnego, przedsiębiorcami oraz podmiotami mającymi siedzibę poza granicami Rzecz</w:t>
      </w:r>
      <w:r w:rsidR="00CC64F9">
        <w:t>y</w:t>
      </w:r>
      <w:r w:rsidRPr="00B93DC5">
        <w:t xml:space="preserve">pospolitej Polskiej.”; </w:t>
      </w:r>
    </w:p>
    <w:p w:rsidR="00AB6D32" w:rsidRPr="00B93DC5" w:rsidRDefault="00AB6D32" w:rsidP="009D2C3B">
      <w:pPr>
        <w:pStyle w:val="PKTpunkt"/>
        <w:keepNext/>
        <w:widowControl w:val="0"/>
      </w:pPr>
      <w:r w:rsidRPr="00B93DC5">
        <w:t>2)</w:t>
      </w:r>
      <w:r w:rsidRPr="00B93DC5">
        <w:tab/>
        <w:t>dodaje się ust. 6</w:t>
      </w:r>
      <w:r w:rsidR="007D4DF0">
        <w:t>–</w:t>
      </w:r>
      <w:r w:rsidRPr="00B93DC5">
        <w:t>9 w brzmieniu:</w:t>
      </w:r>
    </w:p>
    <w:p w:rsidR="00AB6D32" w:rsidRPr="00B93DC5" w:rsidRDefault="00AB6D32" w:rsidP="009D2C3B">
      <w:pPr>
        <w:pStyle w:val="ZUSTzmustartykuempunktem"/>
        <w:keepNext/>
        <w:widowControl w:val="0"/>
      </w:pPr>
      <w:r w:rsidRPr="00B93DC5">
        <w:t>„6. Narodowy Fundusz jest instytucją finansową, o której mowa w art. 38 ust. 4 lit.</w:t>
      </w:r>
      <w:r w:rsidR="00772CA6">
        <w:t> </w:t>
      </w:r>
      <w:r w:rsidRPr="00B93DC5">
        <w:t>b (ii) rozporządzenia Parlamentu Europejskiego i Rady (UE) nr 1303/2013 z dnia 17</w:t>
      </w:r>
      <w:r w:rsidR="00772CA6">
        <w:t> </w:t>
      </w:r>
      <w:r w:rsidRPr="00B93DC5">
        <w:t>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w:t>
      </w:r>
      <w:r w:rsidR="00291CB7">
        <w:t xml:space="preserve">ejskiego Funduszu Społecznego, </w:t>
      </w:r>
      <w:r w:rsidRPr="00B93DC5">
        <w:t xml:space="preserve">Funduszu Spójności </w:t>
      </w:r>
      <w:r w:rsidR="00291CB7">
        <w:t xml:space="preserve"> i Europejskiego Funduszu Morskiego i Rybackiego </w:t>
      </w:r>
      <w:r w:rsidRPr="00B93DC5">
        <w:t xml:space="preserve">oraz uchylającego rozporządzenie </w:t>
      </w:r>
      <w:r w:rsidR="00291CB7">
        <w:t xml:space="preserve">Rady </w:t>
      </w:r>
      <w:r w:rsidRPr="00B93DC5">
        <w:t>(WE) nr 1083/2006</w:t>
      </w:r>
      <w:r w:rsidR="00EB7C96" w:rsidRPr="00B93DC5">
        <w:t xml:space="preserve"> (Dz. Urz. UE L 347 z</w:t>
      </w:r>
      <w:r w:rsidR="00772CA6">
        <w:t> </w:t>
      </w:r>
      <w:r w:rsidR="00EB7C96" w:rsidRPr="00B93DC5">
        <w:t>20.12.2013, str. 320)</w:t>
      </w:r>
      <w:r w:rsidRPr="00B93DC5">
        <w:t>, oraz może być podmiotem wdrażającym:</w:t>
      </w:r>
    </w:p>
    <w:p w:rsidR="00AB6D32" w:rsidRPr="00B93DC5" w:rsidRDefault="00AB6D32" w:rsidP="00AB6D32">
      <w:pPr>
        <w:pStyle w:val="ZPKTzmpktartykuempunktem"/>
      </w:pPr>
      <w:r w:rsidRPr="00B93DC5">
        <w:t>1)</w:t>
      </w:r>
      <w:r w:rsidRPr="00B93DC5">
        <w:tab/>
        <w:t>fundusz funduszy lub</w:t>
      </w:r>
    </w:p>
    <w:p w:rsidR="00AB6D32" w:rsidRPr="00B93DC5" w:rsidRDefault="00AB6D32" w:rsidP="009D2C3B">
      <w:pPr>
        <w:pStyle w:val="ZPKTzmpktartykuempunktem"/>
        <w:keepNext/>
      </w:pPr>
      <w:r w:rsidRPr="00B93DC5">
        <w:t>2)</w:t>
      </w:r>
      <w:r w:rsidRPr="00B93DC5">
        <w:tab/>
        <w:t xml:space="preserve">instrument finansowy </w:t>
      </w:r>
    </w:p>
    <w:p w:rsidR="00AB6D32" w:rsidRPr="00B93DC5" w:rsidRDefault="007D4DF0" w:rsidP="00EF5084">
      <w:pPr>
        <w:pStyle w:val="ZCZWSPPKTzmczciwsppktartykuempunktem"/>
      </w:pPr>
      <w:r>
        <w:t>–</w:t>
      </w:r>
      <w:r w:rsidR="00AB6D32" w:rsidRPr="00B93DC5">
        <w:t xml:space="preserve"> w rozumieniu ustawy z dnia …</w:t>
      </w:r>
      <w:r w:rsidR="0008316C">
        <w:t xml:space="preserve"> 2014 r.</w:t>
      </w:r>
      <w:r w:rsidR="00AB6D32" w:rsidRPr="00B93DC5">
        <w:t xml:space="preserve"> o zasadach realizacji programów </w:t>
      </w:r>
      <w:r w:rsidR="00861644" w:rsidRPr="00B93DC5">
        <w:t>w zakresie</w:t>
      </w:r>
      <w:r w:rsidR="00AB6D32" w:rsidRPr="00B93DC5">
        <w:t xml:space="preserve"> polityki spójności finansowanych w perspektywie finansowej 2014</w:t>
      </w:r>
      <w:r>
        <w:t>–</w:t>
      </w:r>
      <w:r w:rsidR="00AB6D32" w:rsidRPr="00B93DC5">
        <w:t>2020</w:t>
      </w:r>
      <w:r w:rsidR="00EB7C96" w:rsidRPr="00B93DC5">
        <w:t xml:space="preserve"> (Dz. U. …)</w:t>
      </w:r>
      <w:r w:rsidR="00AB6D32" w:rsidRPr="00B93DC5">
        <w:t>.</w:t>
      </w:r>
    </w:p>
    <w:p w:rsidR="00AB6D32" w:rsidRPr="00B93DC5" w:rsidRDefault="00AB6D32" w:rsidP="00AB6D32">
      <w:pPr>
        <w:pStyle w:val="ZUSTzmustartykuempunktem"/>
      </w:pPr>
      <w:r w:rsidRPr="00B93DC5">
        <w:t>7. Wojewódzkie fundusze mogą pełnić rolę pośredników finansowych, o których mowa w art. 38 ust. 5 rozporządzenia Parlamentu Europejskiego i Rady (UE) nr</w:t>
      </w:r>
      <w:r w:rsidR="00772CA6">
        <w:t> </w:t>
      </w:r>
      <w:r w:rsidRPr="00B93DC5">
        <w:t>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w:t>
      </w:r>
      <w:r w:rsidR="00B02E1B">
        <w:t xml:space="preserve">ejskiego Funduszu Społecznego, </w:t>
      </w:r>
      <w:r w:rsidRPr="00B93DC5">
        <w:t xml:space="preserve">Funduszu Spójności </w:t>
      </w:r>
      <w:r w:rsidR="00B02E1B">
        <w:t xml:space="preserve">i Europejskiego Funduszu Morskiego i Rybackiego </w:t>
      </w:r>
      <w:r w:rsidRPr="00B93DC5">
        <w:t>oraz uchylającego rozporządzenie</w:t>
      </w:r>
      <w:r w:rsidR="00B02E1B">
        <w:t xml:space="preserve"> Rady</w:t>
      </w:r>
      <w:r w:rsidRPr="00B93DC5">
        <w:t xml:space="preserve"> (WE) nr</w:t>
      </w:r>
      <w:r w:rsidR="00772CA6">
        <w:t> </w:t>
      </w:r>
      <w:r w:rsidRPr="00B93DC5">
        <w:t>1083/2006.</w:t>
      </w:r>
    </w:p>
    <w:p w:rsidR="00AB6D32" w:rsidRPr="00B93DC5" w:rsidRDefault="00AB6D32" w:rsidP="00AB6D32">
      <w:pPr>
        <w:pStyle w:val="ZUSTzmustartykuempunktem"/>
      </w:pPr>
      <w:r w:rsidRPr="00B93DC5">
        <w:t xml:space="preserve">8. Za zgodą instytucji zarządzającej lub instytucji pośredniczącej, w rozumieniu ustawy </w:t>
      </w:r>
      <w:r w:rsidR="00861644" w:rsidRPr="00B93DC5">
        <w:t>z dnia</w:t>
      </w:r>
      <w:r w:rsidR="006A07AC">
        <w:t xml:space="preserve"> </w:t>
      </w:r>
      <w:r w:rsidR="00861644" w:rsidRPr="00B93DC5">
        <w:t>…</w:t>
      </w:r>
      <w:r w:rsidR="006A07AC">
        <w:t xml:space="preserve"> 2014 r.</w:t>
      </w:r>
      <w:r w:rsidR="00861644" w:rsidRPr="00B93DC5">
        <w:t xml:space="preserve"> </w:t>
      </w:r>
      <w:r w:rsidRPr="00B93DC5">
        <w:t xml:space="preserve">o zasadach realizacji programów </w:t>
      </w:r>
      <w:r w:rsidR="00861644" w:rsidRPr="00B93DC5">
        <w:t>w zakresie</w:t>
      </w:r>
      <w:r w:rsidRPr="00B93DC5">
        <w:t xml:space="preserve"> polityki spójności finansowanych w perspektywie finansowej 2014</w:t>
      </w:r>
      <w:r w:rsidR="007D4DF0">
        <w:t>–</w:t>
      </w:r>
      <w:r w:rsidRPr="00B93DC5">
        <w:t>2020, Narodowy Fundusz może powierzać wojewódzkim funduszom, na podstawie porozumień, zadania związane z</w:t>
      </w:r>
      <w:r w:rsidR="00772CA6">
        <w:t> </w:t>
      </w:r>
      <w:r w:rsidRPr="00B93DC5">
        <w:t>realizacją krajowego programu operacyjnego w rozumieniu tej ustawy.</w:t>
      </w:r>
    </w:p>
    <w:p w:rsidR="00AB6D32" w:rsidRPr="00B93DC5" w:rsidRDefault="00AB6D32" w:rsidP="00AB6D32">
      <w:pPr>
        <w:pStyle w:val="ZUSTzmustartykuempunktem"/>
      </w:pPr>
      <w:r w:rsidRPr="00B93DC5">
        <w:t>9. Powierzenie wojewódzkim funduszom zadań, o których mowa w ust. 8, nie wyłącza odpowiedzialności Narodowego Funduszu za ich realizację.”.</w:t>
      </w:r>
    </w:p>
    <w:p w:rsidR="00AB6D32" w:rsidRPr="00B93DC5" w:rsidRDefault="00AB6D32" w:rsidP="009D2C3B">
      <w:pPr>
        <w:pStyle w:val="ARTartustawynprozporzdzenia"/>
        <w:keepNext/>
      </w:pPr>
      <w:r w:rsidRPr="009D2C3B">
        <w:rPr>
          <w:rStyle w:val="Ppogrubienie"/>
        </w:rPr>
        <w:t>Art. </w:t>
      </w:r>
      <w:r w:rsidR="00653608" w:rsidRPr="009D2C3B">
        <w:rPr>
          <w:rStyle w:val="Ppogrubienie"/>
        </w:rPr>
        <w:t>80</w:t>
      </w:r>
      <w:r w:rsidRPr="009D2C3B">
        <w:rPr>
          <w:rStyle w:val="Ppogrubienie"/>
        </w:rPr>
        <w:t>.</w:t>
      </w:r>
      <w:r w:rsidRPr="00B93DC5">
        <w:t xml:space="preserve"> W ustawie z dnia 18 lipca 2001 r. </w:t>
      </w:r>
      <w:r w:rsidR="007D4DF0">
        <w:t>–</w:t>
      </w:r>
      <w:r w:rsidRPr="00B93DC5">
        <w:t xml:space="preserve"> Prawo wodne (Dz. U. z 2012 r. poz.</w:t>
      </w:r>
      <w:r w:rsidR="00B02E1B">
        <w:t xml:space="preserve"> </w:t>
      </w:r>
      <w:r w:rsidRPr="00B93DC5">
        <w:t>145, z</w:t>
      </w:r>
      <w:r w:rsidR="00772CA6">
        <w:t> </w:t>
      </w:r>
      <w:r w:rsidRPr="00B93DC5">
        <w:t>późn. zm.</w:t>
      </w:r>
      <w:r w:rsidR="0067493B" w:rsidRPr="00B93DC5">
        <w:rPr>
          <w:rStyle w:val="Odwoanieprzypisudolnego"/>
        </w:rPr>
        <w:footnoteReference w:id="24"/>
      </w:r>
      <w:r w:rsidR="0067493B" w:rsidRPr="00B93DC5">
        <w:rPr>
          <w:rStyle w:val="IGindeksgrny"/>
        </w:rPr>
        <w:t>)</w:t>
      </w:r>
      <w:r w:rsidRPr="00B93DC5">
        <w:t>) wprowadza się następujące zmiany:</w:t>
      </w:r>
    </w:p>
    <w:p w:rsidR="00AB6D32" w:rsidRPr="00B93DC5" w:rsidRDefault="00AB6D32" w:rsidP="009D2C3B">
      <w:pPr>
        <w:pStyle w:val="PKTpunkt"/>
        <w:keepNext/>
      </w:pPr>
      <w:r w:rsidRPr="00B93DC5">
        <w:t>1)</w:t>
      </w:r>
      <w:r w:rsidRPr="00B93DC5">
        <w:tab/>
        <w:t>w art. 72:</w:t>
      </w:r>
    </w:p>
    <w:p w:rsidR="00AB6D32" w:rsidRPr="00B93DC5" w:rsidRDefault="00AB6D32" w:rsidP="009D2C3B">
      <w:pPr>
        <w:pStyle w:val="LITlitera"/>
        <w:keepNext/>
      </w:pPr>
      <w:r w:rsidRPr="00B93DC5">
        <w:t>a)</w:t>
      </w:r>
      <w:r w:rsidRPr="00B93DC5">
        <w:tab/>
        <w:t>w ust. 2 pkt 2 otrzymuje brzmienie:</w:t>
      </w:r>
    </w:p>
    <w:p w:rsidR="00AB6D32" w:rsidRPr="00B93DC5" w:rsidRDefault="00AB6D32" w:rsidP="00AB6D32">
      <w:pPr>
        <w:pStyle w:val="ZLITPKTzmpktliter"/>
      </w:pPr>
      <w:r w:rsidRPr="00B93DC5">
        <w:t>„2)</w:t>
      </w:r>
      <w:r w:rsidRPr="00B93DC5">
        <w:tab/>
        <w:t>z innych środków publicznych na zasadach określonych w ustawie z dnia 6 grudnia 2006 r. o zasadach prowadzenia polityki rozwoju (Dz. U. z 2009 r. Nr 84, poz. 712, z późn. zm.</w:t>
      </w:r>
      <w:r w:rsidR="0067493B" w:rsidRPr="00B93DC5">
        <w:rPr>
          <w:rStyle w:val="Odwoanieprzypisudolnego"/>
        </w:rPr>
        <w:footnoteReference w:id="25"/>
      </w:r>
      <w:r w:rsidR="0067493B" w:rsidRPr="00B93DC5">
        <w:rPr>
          <w:rStyle w:val="IGindeksgrny"/>
        </w:rPr>
        <w:t>)</w:t>
      </w:r>
      <w:r w:rsidRPr="00B93DC5">
        <w:t xml:space="preserve">), w ustawie z dnia </w:t>
      </w:r>
      <w:r w:rsidR="005272F8">
        <w:t xml:space="preserve">… 2014 r. </w:t>
      </w:r>
      <w:r w:rsidRPr="00B93DC5">
        <w:t xml:space="preserve">o zasadach realizacji programów </w:t>
      </w:r>
      <w:r w:rsidR="00F07BDB" w:rsidRPr="00B93DC5">
        <w:t>w zakresie</w:t>
      </w:r>
      <w:r w:rsidRPr="00B93DC5">
        <w:t xml:space="preserve"> polityki spójności finansowanych w</w:t>
      </w:r>
      <w:r w:rsidR="00772CA6">
        <w:t> </w:t>
      </w:r>
      <w:r w:rsidRPr="00B93DC5">
        <w:t>perspektywie finansowej 2014</w:t>
      </w:r>
      <w:r w:rsidR="007D4DF0">
        <w:t>–</w:t>
      </w:r>
      <w:r w:rsidRPr="00B93DC5">
        <w:t>2020 (Dz. U</w:t>
      </w:r>
      <w:r w:rsidR="005272F8">
        <w:t>. …</w:t>
      </w:r>
      <w:r w:rsidRPr="00B93DC5">
        <w:t>) i w ustawie z dnia 7 marca 2007 r. o wspieraniu rozwoju obszarów wiejskich z udziałem środków Europejskiego Funduszu Rolnego na rzecz Rozwoju Obszarów Wiejskich (Dz. U.</w:t>
      </w:r>
      <w:r w:rsidR="007802BE" w:rsidRPr="00B93DC5">
        <w:t xml:space="preserve"> z 2013 r. poz. 173</w:t>
      </w:r>
      <w:r w:rsidRPr="00B93DC5">
        <w:t>).”,</w:t>
      </w:r>
    </w:p>
    <w:p w:rsidR="00AB6D32" w:rsidRPr="00B93DC5" w:rsidRDefault="00AB6D32" w:rsidP="009D2C3B">
      <w:pPr>
        <w:pStyle w:val="LITlitera"/>
        <w:keepNext/>
      </w:pPr>
      <w:r w:rsidRPr="00B93DC5">
        <w:t>b)</w:t>
      </w:r>
      <w:r w:rsidRPr="00B93DC5">
        <w:tab/>
        <w:t>ust. 3 otrzymuje brzmienie:</w:t>
      </w:r>
    </w:p>
    <w:p w:rsidR="00AB6D32" w:rsidRPr="00B93DC5" w:rsidRDefault="00AB6D32" w:rsidP="00AB6D32">
      <w:pPr>
        <w:pStyle w:val="ZLITUSTzmustliter"/>
      </w:pPr>
      <w:r w:rsidRPr="00B93DC5">
        <w:t>„3. Rozstrzygnięcie w sprawie współfinansowania wykonywania urządzeń melioracji wodnych podstawowych z publicznych środków wspólnotowych, o</w:t>
      </w:r>
      <w:r w:rsidR="00772CA6">
        <w:t> </w:t>
      </w:r>
      <w:r w:rsidRPr="00B93DC5">
        <w:t xml:space="preserve">których mowa w ust. 2, lub z innych środków publicznych na zasadach określonych w ustawie z dnia 6 grudnia 2006 r. o zasadach prowadzenia polityki rozwoju, </w:t>
      </w:r>
      <w:r w:rsidR="00905686">
        <w:t xml:space="preserve">w </w:t>
      </w:r>
      <w:r w:rsidRPr="00B93DC5">
        <w:t xml:space="preserve">ustawie z dnia </w:t>
      </w:r>
      <w:r w:rsidR="00E849FB">
        <w:t>… 2014 r.</w:t>
      </w:r>
      <w:r w:rsidR="00E849FB" w:rsidRPr="00B93DC5">
        <w:t xml:space="preserve"> </w:t>
      </w:r>
      <w:r w:rsidRPr="00B93DC5">
        <w:t xml:space="preserve">o zasadach realizacji programów </w:t>
      </w:r>
      <w:r w:rsidR="00216160" w:rsidRPr="00B93DC5">
        <w:t>w zakresie</w:t>
      </w:r>
      <w:r w:rsidRPr="00B93DC5">
        <w:t xml:space="preserve"> polityki spójności finansowanych w perspektywie finansowej 2014</w:t>
      </w:r>
      <w:r w:rsidR="007D4DF0">
        <w:t>–</w:t>
      </w:r>
      <w:r w:rsidRPr="00B93DC5">
        <w:t>2020 i</w:t>
      </w:r>
      <w:r w:rsidR="00772CA6">
        <w:t> </w:t>
      </w:r>
      <w:r w:rsidRPr="00B93DC5">
        <w:t>w</w:t>
      </w:r>
      <w:r w:rsidR="00772CA6">
        <w:t> </w:t>
      </w:r>
      <w:r w:rsidRPr="00B93DC5">
        <w:t>ustawie z dnia 7 marca 2007 r. o wspieraniu rozwoju obszarów wiejskich z</w:t>
      </w:r>
      <w:r w:rsidR="00772CA6">
        <w:t> </w:t>
      </w:r>
      <w:r w:rsidRPr="00B93DC5">
        <w:t>udziałem środków Europejskiego Funduszu Rolnego na rzecz Rozwoju Obszarów Wiejskich podejmuje, w drodze decyzji, marszałek województwa w uzgodnieniu z</w:t>
      </w:r>
      <w:r w:rsidR="00772CA6">
        <w:t> </w:t>
      </w:r>
      <w:r w:rsidRPr="00B93DC5">
        <w:t>wojewodą.”</w:t>
      </w:r>
      <w:r w:rsidR="00CC64F9">
        <w:t>;</w:t>
      </w:r>
    </w:p>
    <w:p w:rsidR="00AB6D32" w:rsidRPr="00B93DC5" w:rsidRDefault="00AB6D32" w:rsidP="009D2C3B">
      <w:pPr>
        <w:pStyle w:val="PKTpunkt"/>
        <w:keepNext/>
      </w:pPr>
      <w:r w:rsidRPr="00B93DC5">
        <w:t>2)</w:t>
      </w:r>
      <w:r w:rsidRPr="00B93DC5">
        <w:tab/>
        <w:t>w art. 74 w ust. 2 pkt 2 otrzymuje brzmienie:</w:t>
      </w:r>
    </w:p>
    <w:p w:rsidR="00AB6D32" w:rsidRPr="00B93DC5" w:rsidRDefault="00AB6D32" w:rsidP="00AB6D32">
      <w:pPr>
        <w:pStyle w:val="ZPKTzmpktartykuempunktem"/>
      </w:pPr>
      <w:r w:rsidRPr="00B93DC5">
        <w:t>„2)</w:t>
      </w:r>
      <w:r w:rsidRPr="00B93DC5">
        <w:tab/>
        <w:t>Skarbu Państwa przy współudziale publicznych środków wspólnotowych, o</w:t>
      </w:r>
      <w:r w:rsidR="00772CA6">
        <w:t> </w:t>
      </w:r>
      <w:r w:rsidRPr="00B93DC5">
        <w:t>których mowa w art. 72 ust. 2, oraz innych środków publicznych na zasadach określonych w ustawie z dnia 6 grudnia 2006 r. o zasadach prowadzenia polityki rozwoju,</w:t>
      </w:r>
      <w:r w:rsidR="00905686">
        <w:t xml:space="preserve"> w</w:t>
      </w:r>
      <w:r w:rsidRPr="00B93DC5">
        <w:t xml:space="preserve"> ustawie z dnia …</w:t>
      </w:r>
      <w:r w:rsidR="003744A9">
        <w:t xml:space="preserve"> 2014 r. </w:t>
      </w:r>
      <w:r w:rsidRPr="00B93DC5">
        <w:t xml:space="preserve"> o zasadach realizacji programów </w:t>
      </w:r>
      <w:r w:rsidR="00216160" w:rsidRPr="00B93DC5">
        <w:t>w zakresie</w:t>
      </w:r>
      <w:r w:rsidRPr="00B93DC5">
        <w:t xml:space="preserve"> polityki spójności finansowanych w perspektywie finansowej 2014</w:t>
      </w:r>
      <w:r w:rsidR="007D4DF0">
        <w:t>–</w:t>
      </w:r>
      <w:r w:rsidRPr="00B93DC5">
        <w:t>2020 i</w:t>
      </w:r>
      <w:r w:rsidR="00772CA6">
        <w:t> </w:t>
      </w:r>
      <w:r w:rsidRPr="00B93DC5">
        <w:t>w</w:t>
      </w:r>
      <w:r w:rsidR="00772CA6">
        <w:t> </w:t>
      </w:r>
      <w:r w:rsidRPr="00B93DC5">
        <w:t>ustawie z dnia 7 marca 2007 r. o wspieraniu rozwoju obszarów wiejskich z</w:t>
      </w:r>
      <w:r w:rsidR="00772CA6">
        <w:t> </w:t>
      </w:r>
      <w:r w:rsidRPr="00B93DC5">
        <w:t>udziałem środków Europejskiego Funduszu Rolnego na rzecz Rozwoju Obszarów Wiejskich, za zwrotem przez zainteresowanych właścicieli gruntów części kosztów w formie opłaty inwestycyjnej.”.</w:t>
      </w:r>
    </w:p>
    <w:p w:rsidR="00576D98" w:rsidRPr="00B93DC5" w:rsidRDefault="00AB6D32" w:rsidP="009D2C3B">
      <w:pPr>
        <w:pStyle w:val="ARTartustawynprozporzdzenia"/>
        <w:keepNext/>
      </w:pPr>
      <w:r w:rsidRPr="009D2C3B">
        <w:rPr>
          <w:rStyle w:val="Ppogrubienie"/>
        </w:rPr>
        <w:t>Art. 8</w:t>
      </w:r>
      <w:r w:rsidR="00653608" w:rsidRPr="009D2C3B">
        <w:rPr>
          <w:rStyle w:val="Ppogrubienie"/>
        </w:rPr>
        <w:t>1</w:t>
      </w:r>
      <w:r w:rsidRPr="009D2C3B">
        <w:rPr>
          <w:rStyle w:val="Ppogrubienie"/>
        </w:rPr>
        <w:t>.</w:t>
      </w:r>
      <w:r w:rsidRPr="00B93DC5">
        <w:t xml:space="preserve"> W ustawie z dnia 14 marca 2003 r. o Banku Gospodarstwa Krajowego (Dz. U. </w:t>
      </w:r>
      <w:r w:rsidR="00B02E1B">
        <w:t>z 2014 r. poz. 510</w:t>
      </w:r>
      <w:r w:rsidRPr="00B93DC5">
        <w:t>) w art. 5</w:t>
      </w:r>
      <w:r w:rsidR="00576D98" w:rsidRPr="00B93DC5">
        <w:t>:</w:t>
      </w:r>
      <w:r w:rsidRPr="00B93DC5">
        <w:t xml:space="preserve"> </w:t>
      </w:r>
    </w:p>
    <w:p w:rsidR="00AB6D32" w:rsidRPr="00B93DC5" w:rsidRDefault="00576D98" w:rsidP="009D2C3B">
      <w:pPr>
        <w:pStyle w:val="PKTpunkt"/>
        <w:keepNext/>
      </w:pPr>
      <w:r w:rsidRPr="00B93DC5">
        <w:t>1)</w:t>
      </w:r>
      <w:r w:rsidRPr="00B93DC5">
        <w:tab/>
      </w:r>
      <w:r w:rsidR="00EB7C96" w:rsidRPr="00B93DC5">
        <w:t>po</w:t>
      </w:r>
      <w:r w:rsidR="00AB6D32" w:rsidRPr="00B93DC5">
        <w:t xml:space="preserve"> ust. 1 dodaje się </w:t>
      </w:r>
      <w:r w:rsidR="00EB7C96" w:rsidRPr="00B93DC5">
        <w:t>ust. 1a</w:t>
      </w:r>
      <w:r w:rsidR="00AB6D32" w:rsidRPr="00B93DC5">
        <w:t xml:space="preserve"> w brzmieniu:</w:t>
      </w:r>
    </w:p>
    <w:p w:rsidR="00576D98" w:rsidRPr="00B93DC5" w:rsidRDefault="00AB6D32" w:rsidP="0085592F">
      <w:pPr>
        <w:pStyle w:val="ZUSTzmustartykuempunktem"/>
      </w:pPr>
      <w:r w:rsidRPr="00B93DC5">
        <w:t>„</w:t>
      </w:r>
      <w:r w:rsidR="00426B5C" w:rsidRPr="00B93DC5">
        <w:t>1a. </w:t>
      </w:r>
      <w:r w:rsidR="0085592F" w:rsidRPr="00B93DC5">
        <w:t xml:space="preserve">BGK może również </w:t>
      </w:r>
      <w:r w:rsidRPr="00B93DC5">
        <w:t>pełni</w:t>
      </w:r>
      <w:r w:rsidR="0085592F" w:rsidRPr="00B93DC5">
        <w:t>ć</w:t>
      </w:r>
      <w:r w:rsidRPr="00B93DC5">
        <w:t xml:space="preserve"> rol</w:t>
      </w:r>
      <w:r w:rsidR="0085592F" w:rsidRPr="00B93DC5">
        <w:t>ę</w:t>
      </w:r>
      <w:r w:rsidRPr="00B93DC5">
        <w:t xml:space="preserve"> podmiotu wdrażającego </w:t>
      </w:r>
      <w:r w:rsidR="00426B5C" w:rsidRPr="00B93DC5">
        <w:t xml:space="preserve">instrument finansowy lub </w:t>
      </w:r>
      <w:r w:rsidRPr="00B93DC5">
        <w:t>fundusz funduszy, o którym mowa w art. 2 pkt 27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216160" w:rsidRPr="00B93DC5">
        <w:t>go</w:t>
      </w:r>
      <w:r w:rsidRPr="00B93DC5">
        <w:t xml:space="preserve"> przepisy ogólne dotyczące Europejskiego Funduszu Rozwoju Regionalnego, Europejskiego Funduszu </w:t>
      </w:r>
      <w:r w:rsidR="00905686">
        <w:t>Społecznego, Funduszu Spójności</w:t>
      </w:r>
      <w:r w:rsidRPr="00B93DC5">
        <w:t xml:space="preserve"> i Europejskiego Funduszu Morskiego i Rybackiego oraz uchylające</w:t>
      </w:r>
      <w:r w:rsidR="00216160" w:rsidRPr="00B93DC5">
        <w:t>go</w:t>
      </w:r>
      <w:r w:rsidRPr="00B93DC5">
        <w:t xml:space="preserve"> rozporządzeni</w:t>
      </w:r>
      <w:r w:rsidR="00216160" w:rsidRPr="00B93DC5">
        <w:t>e</w:t>
      </w:r>
      <w:r w:rsidRPr="00B93DC5">
        <w:t xml:space="preserve"> Rady (WE) nr 1083/2006</w:t>
      </w:r>
      <w:r w:rsidR="00833C0B" w:rsidRPr="00B93DC5">
        <w:t xml:space="preserve"> (Dz. Urz. UE L 347 z 20.12.2013, str. 320)</w:t>
      </w:r>
      <w:r w:rsidRPr="00B93DC5">
        <w:t>.”</w:t>
      </w:r>
      <w:r w:rsidR="00576D98" w:rsidRPr="00B93DC5">
        <w:t>;</w:t>
      </w:r>
    </w:p>
    <w:p w:rsidR="00426B5C" w:rsidRPr="00B93DC5" w:rsidRDefault="00576D98" w:rsidP="009D2C3B">
      <w:pPr>
        <w:pStyle w:val="PKTpunkt"/>
        <w:keepNext/>
      </w:pPr>
      <w:r w:rsidRPr="00B93DC5">
        <w:t>2)</w:t>
      </w:r>
      <w:r w:rsidRPr="00B93DC5">
        <w:tab/>
      </w:r>
      <w:r w:rsidR="00426B5C" w:rsidRPr="00B93DC5">
        <w:t>po ust. 2 dodaje się ust. 2a w brzmieniu:</w:t>
      </w:r>
    </w:p>
    <w:p w:rsidR="00AB6D32" w:rsidRPr="00B93DC5" w:rsidRDefault="00426B5C" w:rsidP="00426B5C">
      <w:pPr>
        <w:pStyle w:val="ZUSTzmustartykuempunktem"/>
      </w:pPr>
      <w:r w:rsidRPr="00B93DC5">
        <w:t>„2a. Zasady oraz warunki pełnienia roli, o której mowa w ust. 1a, określają odrębne przepisy oraz umowy zawarte z właściwymi organami administracji rządowej lub samorządu terytorialnego.”</w:t>
      </w:r>
      <w:r w:rsidR="00AB6D32" w:rsidRPr="00B93DC5">
        <w:t>.</w:t>
      </w:r>
    </w:p>
    <w:p w:rsidR="00825EA3" w:rsidRDefault="00AB6D32" w:rsidP="009D2C3B">
      <w:pPr>
        <w:pStyle w:val="ARTartustawynprozporzdzenia"/>
        <w:keepNext/>
      </w:pPr>
      <w:r w:rsidRPr="009D2C3B">
        <w:rPr>
          <w:rStyle w:val="Ppogrubienie"/>
        </w:rPr>
        <w:t>Art.</w:t>
      </w:r>
      <w:r w:rsidR="00AB507E" w:rsidRPr="009D2C3B">
        <w:rPr>
          <w:rStyle w:val="Ppogrubienie"/>
        </w:rPr>
        <w:t> </w:t>
      </w:r>
      <w:r w:rsidRPr="009D2C3B">
        <w:rPr>
          <w:rStyle w:val="Ppogrubienie"/>
        </w:rPr>
        <w:t>8</w:t>
      </w:r>
      <w:r w:rsidR="00653608" w:rsidRPr="009D2C3B">
        <w:rPr>
          <w:rStyle w:val="Ppogrubienie"/>
        </w:rPr>
        <w:t>2</w:t>
      </w:r>
      <w:r w:rsidRPr="009D2C3B">
        <w:rPr>
          <w:rStyle w:val="Ppogrubienie"/>
        </w:rPr>
        <w:t>.</w:t>
      </w:r>
      <w:r w:rsidRPr="00B93DC5">
        <w:t xml:space="preserve"> W ustawie z dnia 24 kwietnia 2003 r. o działalności pożytku publicznego i</w:t>
      </w:r>
      <w:r w:rsidR="00772CA6">
        <w:t> </w:t>
      </w:r>
      <w:r w:rsidRPr="00B93DC5">
        <w:t>o</w:t>
      </w:r>
      <w:r w:rsidR="00772CA6">
        <w:t> </w:t>
      </w:r>
      <w:r w:rsidRPr="00B93DC5">
        <w:t>wolontariacie (Dz. U. z 2010 r. Nr 234, poz. 1536, z późn. zm.</w:t>
      </w:r>
      <w:r w:rsidR="0067493B" w:rsidRPr="00B93DC5">
        <w:rPr>
          <w:rStyle w:val="Odwoanieprzypisudolnego"/>
        </w:rPr>
        <w:footnoteReference w:id="26"/>
      </w:r>
      <w:r w:rsidR="0067493B" w:rsidRPr="00B93DC5">
        <w:rPr>
          <w:rStyle w:val="IGindeksgrny"/>
        </w:rPr>
        <w:t>)</w:t>
      </w:r>
      <w:r w:rsidRPr="00B93DC5">
        <w:t xml:space="preserve">) </w:t>
      </w:r>
      <w:r w:rsidR="00825EA3">
        <w:t>wprowadza się następujące zmiany:</w:t>
      </w:r>
    </w:p>
    <w:p w:rsidR="00AB6D32" w:rsidRPr="00B93DC5" w:rsidRDefault="00825EA3" w:rsidP="009D2C3B">
      <w:pPr>
        <w:pStyle w:val="PKTpunkt"/>
        <w:keepNext/>
      </w:pPr>
      <w:r>
        <w:t>1)</w:t>
      </w:r>
      <w:r>
        <w:tab/>
      </w:r>
      <w:r w:rsidR="00AB6D32" w:rsidRPr="00B93DC5">
        <w:t>w art. 5 w ust. 2 pkt 7 otrzymuje brzmienie:</w:t>
      </w:r>
    </w:p>
    <w:p w:rsidR="00825EA3" w:rsidRDefault="00AB6D32" w:rsidP="00AB6D32">
      <w:pPr>
        <w:pStyle w:val="ZPKTzmpktartykuempunktem"/>
      </w:pPr>
      <w:r w:rsidRPr="00B93DC5">
        <w:t>„7)</w:t>
      </w:r>
      <w:r w:rsidRPr="00B93DC5">
        <w:tab/>
        <w:t>umowy partnerskiej określonej w art. 28a ust. 1 ustawy z dnia 6 grudnia 2006 r. o</w:t>
      </w:r>
      <w:r w:rsidR="00772CA6">
        <w:t> </w:t>
      </w:r>
      <w:r w:rsidRPr="00B93DC5">
        <w:t>zasadach prowadzenia polityki rozwoju (Dz. U. z 2009 r. Nr 84, poz. 712, z</w:t>
      </w:r>
      <w:r w:rsidR="00772CA6">
        <w:t> </w:t>
      </w:r>
      <w:r w:rsidRPr="00B93DC5">
        <w:t>późn. zm.</w:t>
      </w:r>
      <w:r w:rsidR="0067493B" w:rsidRPr="00CC5116">
        <w:rPr>
          <w:rStyle w:val="Odwoanieprzypisudolnego"/>
        </w:rPr>
        <w:footnoteReference w:id="27"/>
      </w:r>
      <w:r w:rsidR="0067493B" w:rsidRPr="00CC5116">
        <w:rPr>
          <w:rStyle w:val="IGindeksgrny"/>
        </w:rPr>
        <w:t>)</w:t>
      </w:r>
      <w:r w:rsidRPr="00CC5116">
        <w:t xml:space="preserve">) oraz </w:t>
      </w:r>
      <w:r w:rsidR="00114C13" w:rsidRPr="00CC5116">
        <w:t xml:space="preserve">porozumienia albo </w:t>
      </w:r>
      <w:r w:rsidRPr="00CC5116">
        <w:t>umowy o partnerstwie określon</w:t>
      </w:r>
      <w:r w:rsidR="00437F0B">
        <w:t>ych</w:t>
      </w:r>
      <w:r w:rsidRPr="00CC5116">
        <w:t xml:space="preserve"> w</w:t>
      </w:r>
      <w:r w:rsidR="00772CA6">
        <w:t> </w:t>
      </w:r>
      <w:r w:rsidRPr="002A7D21">
        <w:t>art.</w:t>
      </w:r>
      <w:r w:rsidR="00772CA6">
        <w:t> </w:t>
      </w:r>
      <w:r w:rsidRPr="002A7D21">
        <w:t>3</w:t>
      </w:r>
      <w:r w:rsidR="00B02E1B">
        <w:t>3</w:t>
      </w:r>
      <w:r w:rsidRPr="002A7D21">
        <w:t xml:space="preserve"> </w:t>
      </w:r>
      <w:r w:rsidRPr="00B93DC5">
        <w:t xml:space="preserve">ust. 1 ustawy z dnia </w:t>
      </w:r>
      <w:r w:rsidR="006103A5">
        <w:t xml:space="preserve">… 2014 r. </w:t>
      </w:r>
      <w:r w:rsidRPr="00B93DC5">
        <w:t xml:space="preserve">o zasadach realizacji programów </w:t>
      </w:r>
      <w:r w:rsidR="00114C13" w:rsidRPr="0087484C">
        <w:t>w</w:t>
      </w:r>
      <w:r w:rsidR="00772CA6">
        <w:t> </w:t>
      </w:r>
      <w:r w:rsidR="00114C13" w:rsidRPr="0087484C">
        <w:t>zakresie</w:t>
      </w:r>
      <w:r w:rsidRPr="000A74A3">
        <w:t xml:space="preserve"> polityki spójności finansowanych w perspektywie finansowej </w:t>
      </w:r>
      <w:r w:rsidR="00772CA6">
        <w:br/>
      </w:r>
      <w:r w:rsidRPr="000A74A3">
        <w:t>2014</w:t>
      </w:r>
      <w:r w:rsidR="007D4DF0">
        <w:t>–</w:t>
      </w:r>
      <w:r w:rsidRPr="000A74A3">
        <w:t>2020 (Dz. U</w:t>
      </w:r>
      <w:r w:rsidR="009619AA">
        <w:t>. …</w:t>
      </w:r>
      <w:r w:rsidRPr="000A74A3">
        <w:t>).”</w:t>
      </w:r>
      <w:r w:rsidR="00825EA3">
        <w:t>;</w:t>
      </w:r>
    </w:p>
    <w:p w:rsidR="00825EA3" w:rsidRDefault="00825EA3" w:rsidP="009D2C3B">
      <w:pPr>
        <w:pStyle w:val="PKTpunkt"/>
        <w:keepNext/>
      </w:pPr>
      <w:r>
        <w:t>2)</w:t>
      </w:r>
      <w:r>
        <w:tab/>
        <w:t>w art. 35</w:t>
      </w:r>
      <w:r w:rsidR="00DF515D">
        <w:t xml:space="preserve"> w ust. 2</w:t>
      </w:r>
      <w:r>
        <w:t xml:space="preserve"> </w:t>
      </w:r>
      <w:r w:rsidR="00437F0B">
        <w:t xml:space="preserve">w pkt 7 kropkę zastępuje się średnikiem i </w:t>
      </w:r>
      <w:r>
        <w:t>dodaje się pkt 8 w</w:t>
      </w:r>
      <w:r w:rsidR="00772CA6">
        <w:t> </w:t>
      </w:r>
      <w:r>
        <w:t>brzmieniu:</w:t>
      </w:r>
    </w:p>
    <w:p w:rsidR="00825EA3" w:rsidRPr="00825EA3" w:rsidRDefault="00825EA3" w:rsidP="009D2C3B">
      <w:pPr>
        <w:pStyle w:val="ZPKTzmpktartykuempunktem"/>
        <w:keepNext/>
      </w:pPr>
      <w:r w:rsidRPr="00825EA3">
        <w:t>„8)</w:t>
      </w:r>
      <w:r w:rsidRPr="00825EA3">
        <w:tab/>
        <w:t>organizowanie wyborów przedstawicieli organizacji pozarządowych do składu komitetu, o którym mowa w art.</w:t>
      </w:r>
      <w:r w:rsidR="00437F0B" w:rsidRPr="00437F0B">
        <w:t xml:space="preserve"> </w:t>
      </w:r>
      <w:r w:rsidR="00B02E1B">
        <w:t>14</w:t>
      </w:r>
      <w:r w:rsidR="00437F0B">
        <w:t xml:space="preserve"> ustawy z dnia … 2014 r. o</w:t>
      </w:r>
      <w:r w:rsidR="00772CA6">
        <w:t> </w:t>
      </w:r>
      <w:r w:rsidR="00437F0B">
        <w:t>zasadach realizacji programów w zakresie polityki spójności finansowanych w</w:t>
      </w:r>
      <w:r w:rsidR="00772CA6">
        <w:t> </w:t>
      </w:r>
      <w:r w:rsidR="00437F0B">
        <w:t>perspektywie finansowej 2014</w:t>
      </w:r>
      <w:r w:rsidR="007D4DF0">
        <w:t>–</w:t>
      </w:r>
      <w:r w:rsidR="00437F0B">
        <w:t>2020, monitorującego</w:t>
      </w:r>
      <w:r w:rsidRPr="00825EA3">
        <w:t>:</w:t>
      </w:r>
    </w:p>
    <w:p w:rsidR="00825EA3" w:rsidRDefault="00825EA3" w:rsidP="00AB507E">
      <w:pPr>
        <w:pStyle w:val="ZLITwPKTzmlitwpktartykuempunktem"/>
      </w:pPr>
      <w:r>
        <w:t>a)</w:t>
      </w:r>
      <w:r>
        <w:tab/>
        <w:t>krajowy p</w:t>
      </w:r>
      <w:r w:rsidR="00B02E1B">
        <w:t>rogram operacyjny</w:t>
      </w:r>
      <w:r>
        <w:t xml:space="preserve"> w </w:t>
      </w:r>
      <w:r w:rsidR="00437F0B">
        <w:t>rozumieniu art. 2 pkt 17 lit. a ustawy</w:t>
      </w:r>
      <w:r>
        <w:t xml:space="preserve"> z</w:t>
      </w:r>
      <w:r w:rsidR="00772CA6">
        <w:t> </w:t>
      </w:r>
      <w:r>
        <w:t>dnia</w:t>
      </w:r>
      <w:r w:rsidR="00772CA6">
        <w:t> </w:t>
      </w:r>
      <w:r>
        <w:t>… 2014 r. o zasadach realizacji programów w zakresie polityki spójności finansowanych w perspektywie finansowej 2014</w:t>
      </w:r>
      <w:r w:rsidR="007D4DF0">
        <w:t>–</w:t>
      </w:r>
      <w:r w:rsidR="006F4764">
        <w:t>2020</w:t>
      </w:r>
      <w:r>
        <w:t>,</w:t>
      </w:r>
    </w:p>
    <w:p w:rsidR="00825EA3" w:rsidRDefault="00825EA3" w:rsidP="00AB507E">
      <w:pPr>
        <w:pStyle w:val="ZLITwPKTzmlitwpktartykuempunktem"/>
      </w:pPr>
      <w:r>
        <w:t>b)</w:t>
      </w:r>
      <w:r>
        <w:tab/>
        <w:t xml:space="preserve">regionalny </w:t>
      </w:r>
      <w:r w:rsidR="00437F0B">
        <w:t>program operacyjny</w:t>
      </w:r>
      <w:r>
        <w:t xml:space="preserve"> </w:t>
      </w:r>
      <w:r w:rsidR="00437F0B">
        <w:t>w rozumieniu art. 2 pkt 17 lit. c ustawy, o</w:t>
      </w:r>
      <w:r w:rsidR="00772CA6">
        <w:t> </w:t>
      </w:r>
      <w:r w:rsidR="00437F0B">
        <w:t xml:space="preserve">której mowa w lit. a </w:t>
      </w:r>
      <w:r>
        <w:t>– jeżeli w danym województwie nie utworzono Wojewódzkiej Rady Działalności Pożytku Publicznego.”;</w:t>
      </w:r>
    </w:p>
    <w:p w:rsidR="00825EA3" w:rsidRDefault="00825EA3" w:rsidP="009D2C3B">
      <w:pPr>
        <w:pStyle w:val="PKTpunkt"/>
        <w:keepNext/>
      </w:pPr>
      <w:r>
        <w:t>3)</w:t>
      </w:r>
      <w:r>
        <w:tab/>
      </w:r>
      <w:r w:rsidR="00DF515D">
        <w:t>w art. 41a w ust. 2</w:t>
      </w:r>
      <w:r>
        <w:t xml:space="preserve"> </w:t>
      </w:r>
      <w:r w:rsidR="00437F0B">
        <w:t xml:space="preserve">w pkt 5 kropkę zastępuje się średnikiem i </w:t>
      </w:r>
      <w:r>
        <w:t>dodaje się pkt 6 w</w:t>
      </w:r>
      <w:r w:rsidR="000A2784">
        <w:t> </w:t>
      </w:r>
      <w:r>
        <w:t>brzmieniu:</w:t>
      </w:r>
    </w:p>
    <w:p w:rsidR="00AB6D32" w:rsidRPr="000A74A3" w:rsidRDefault="00825EA3" w:rsidP="00825EA3">
      <w:pPr>
        <w:pStyle w:val="ZPKTzmpktartykuempunktem"/>
      </w:pPr>
      <w:r>
        <w:t>„6)</w:t>
      </w:r>
      <w:r>
        <w:tab/>
        <w:t>organizowanie wyborów przedstawicieli organizacji pozarządowych do składu komitetu</w:t>
      </w:r>
      <w:r w:rsidR="00B02E1B">
        <w:t>, o którym mowa w art. 14</w:t>
      </w:r>
      <w:r w:rsidR="00437F0B">
        <w:t xml:space="preserve"> ustawy z dnia … 2014 r. o zasadach realizacji programów w zakresie polityki spójności finansowanych w perspektywie finansowej 2014</w:t>
      </w:r>
      <w:r w:rsidR="007D4DF0">
        <w:t>–</w:t>
      </w:r>
      <w:r w:rsidR="00437F0B">
        <w:t>2020, monitorującego regionalny program operacyjn</w:t>
      </w:r>
      <w:r w:rsidR="00905686">
        <w:t>y</w:t>
      </w:r>
      <w:r w:rsidR="00437F0B">
        <w:t xml:space="preserve"> w</w:t>
      </w:r>
      <w:r w:rsidR="000A2784">
        <w:t> </w:t>
      </w:r>
      <w:r w:rsidR="00437F0B">
        <w:t>rozumieniu art. 2 pkt 17 lit. c tej ustawy</w:t>
      </w:r>
      <w:r>
        <w:t>.”</w:t>
      </w:r>
      <w:r w:rsidR="00AB6D32" w:rsidRPr="000A74A3">
        <w:t>.</w:t>
      </w:r>
    </w:p>
    <w:p w:rsidR="00AB6D32" w:rsidRPr="00CC5116" w:rsidRDefault="00AB6D32" w:rsidP="009D2C3B">
      <w:pPr>
        <w:pStyle w:val="ARTartustawynprozporzdzenia"/>
        <w:keepNext/>
      </w:pPr>
      <w:r w:rsidRPr="009D2C3B">
        <w:rPr>
          <w:rStyle w:val="Ppogrubienie"/>
        </w:rPr>
        <w:t>Art. 8</w:t>
      </w:r>
      <w:r w:rsidR="00653608" w:rsidRPr="009D2C3B">
        <w:rPr>
          <w:rStyle w:val="Ppogrubienie"/>
        </w:rPr>
        <w:t>3</w:t>
      </w:r>
      <w:r w:rsidRPr="009D2C3B">
        <w:rPr>
          <w:rStyle w:val="Ppogrubienie"/>
        </w:rPr>
        <w:t>.</w:t>
      </w:r>
      <w:r w:rsidRPr="00CC5116">
        <w:t xml:space="preserve"> W ustawie z dnia 29 stycznia 2004 r. </w:t>
      </w:r>
      <w:r w:rsidR="007D4DF0">
        <w:t>–</w:t>
      </w:r>
      <w:r w:rsidRPr="00CC5116">
        <w:t xml:space="preserve"> Prawo zamówień publicznych (Dz. U. z</w:t>
      </w:r>
      <w:r w:rsidR="000A2784">
        <w:t> </w:t>
      </w:r>
      <w:r w:rsidRPr="00CC5116">
        <w:t>2013 r. poz. 907,</w:t>
      </w:r>
      <w:r w:rsidR="002C27C0" w:rsidRPr="00CC5116">
        <w:t xml:space="preserve"> z późn. zm.</w:t>
      </w:r>
      <w:r w:rsidR="002C27C0" w:rsidRPr="00CC5116">
        <w:rPr>
          <w:rStyle w:val="Odwoanieprzypisudolnego"/>
        </w:rPr>
        <w:footnoteReference w:id="28"/>
      </w:r>
      <w:r w:rsidR="002C27C0" w:rsidRPr="00CC5116">
        <w:rPr>
          <w:rStyle w:val="IGindeksgrny"/>
        </w:rPr>
        <w:t>)</w:t>
      </w:r>
      <w:r w:rsidRPr="00CC5116">
        <w:t>) w art. 165 ust. 4 otrzymuje brzmienie:</w:t>
      </w:r>
    </w:p>
    <w:p w:rsidR="00AB6D32" w:rsidRPr="00B93DC5" w:rsidRDefault="00AB6D32" w:rsidP="00AB6D32">
      <w:pPr>
        <w:pStyle w:val="ZUSTzmustartykuempunktem"/>
      </w:pPr>
      <w:r w:rsidRPr="00B93DC5">
        <w:t xml:space="preserve">„4. Prezes Urzędu wszczyna kontrolę doraźną na wniosek instytucji zarządzającej, o której mowa w przepisach o Narodowym Planie Rozwoju, w przepisach o zasadach prowadzenia polityki rozwoju oraz w przepisach o zasadach realizacji programów </w:t>
      </w:r>
      <w:r w:rsidR="001D61AC" w:rsidRPr="00B93DC5">
        <w:t>w</w:t>
      </w:r>
      <w:r w:rsidR="000A2784">
        <w:t> </w:t>
      </w:r>
      <w:r w:rsidR="001D61AC" w:rsidRPr="00B93DC5">
        <w:t>zakresie</w:t>
      </w:r>
      <w:r w:rsidRPr="00B93DC5">
        <w:t xml:space="preserve"> polityki spójności finansowanych w perspektywie finansowej 2014</w:t>
      </w:r>
      <w:r w:rsidR="007D4DF0">
        <w:t>–</w:t>
      </w:r>
      <w:r w:rsidRPr="00B93DC5">
        <w:t>2020 lub w przepisach o wspieraniu rozwoju obszarów wiejskich z udziałem środków Europejskiego Funduszu Rolnego na rzecz Rozwoju Obszarów Wiejskich</w:t>
      </w:r>
      <w:r w:rsidR="0030166D">
        <w:t>,</w:t>
      </w:r>
      <w:r w:rsidRPr="00B93DC5">
        <w:t xml:space="preserve"> lub w</w:t>
      </w:r>
      <w:r w:rsidR="000A2784">
        <w:t> </w:t>
      </w:r>
      <w:r w:rsidRPr="00B93DC5">
        <w:t>przepisach o pomocy społecznej, zwanej dalej „instytucją zarządzającą”, jeżeli z</w:t>
      </w:r>
      <w:r w:rsidR="000A2784">
        <w:t> </w:t>
      </w:r>
      <w:r w:rsidRPr="00B93DC5">
        <w:t>uzasadnienia wniosku instytucji wynika, że zachodzi uzasadnione przypuszczenie, że w postępowaniu o udzielenie zamówienia doszło do naruszenia przepisów ustawy, które mogło mieć wpływ na jego wynik.”.</w:t>
      </w:r>
    </w:p>
    <w:p w:rsidR="00AB6D32" w:rsidRPr="00B93DC5" w:rsidRDefault="00AB6D32" w:rsidP="009D2C3B">
      <w:pPr>
        <w:pStyle w:val="ARTartustawynprozporzdzenia"/>
        <w:keepNext/>
      </w:pPr>
      <w:r w:rsidRPr="009D2C3B">
        <w:rPr>
          <w:rStyle w:val="Ppogrubienie"/>
        </w:rPr>
        <w:t>Art. 8</w:t>
      </w:r>
      <w:r w:rsidR="00653608" w:rsidRPr="009D2C3B">
        <w:rPr>
          <w:rStyle w:val="Ppogrubienie"/>
        </w:rPr>
        <w:t>4</w:t>
      </w:r>
      <w:r w:rsidRPr="009D2C3B">
        <w:rPr>
          <w:rStyle w:val="Ppogrubienie"/>
        </w:rPr>
        <w:t>.</w:t>
      </w:r>
      <w:r w:rsidRPr="00B93DC5">
        <w:t xml:space="preserve"> W ustawie z dnia 11 marca 2004 r. o Agencji Rynku Rolnego i organizacji niektórych rynków rolnych (Dz. U. z 2012 r. poz. 633 i 1512) wprowadza się następujące zmiany:</w:t>
      </w:r>
    </w:p>
    <w:p w:rsidR="00AB6D32" w:rsidRPr="00B93DC5" w:rsidRDefault="00AB6D32" w:rsidP="009D2C3B">
      <w:pPr>
        <w:pStyle w:val="PKTpunkt"/>
        <w:keepNext/>
      </w:pPr>
      <w:r w:rsidRPr="00B93DC5">
        <w:t>1)</w:t>
      </w:r>
      <w:r w:rsidRPr="00B93DC5">
        <w:tab/>
        <w:t>w art. 11:</w:t>
      </w:r>
    </w:p>
    <w:p w:rsidR="00AB6D32" w:rsidRPr="00B93DC5" w:rsidRDefault="00AB6D32" w:rsidP="00AB6D32">
      <w:pPr>
        <w:pStyle w:val="LITlitera"/>
      </w:pPr>
      <w:r w:rsidRPr="00B93DC5">
        <w:t>a)</w:t>
      </w:r>
      <w:r w:rsidRPr="00B93DC5">
        <w:tab/>
        <w:t>w ust. 1 uchyla się pkt 4b,</w:t>
      </w:r>
    </w:p>
    <w:p w:rsidR="00AB6D32" w:rsidRPr="00B93DC5" w:rsidRDefault="00AB6D32" w:rsidP="009D2C3B">
      <w:pPr>
        <w:pStyle w:val="LITlitera"/>
        <w:keepNext/>
      </w:pPr>
      <w:r w:rsidRPr="00B93DC5">
        <w:t>b)</w:t>
      </w:r>
      <w:r w:rsidRPr="00B93DC5">
        <w:tab/>
        <w:t>dodaje się ust. 6 w brzmieniu:</w:t>
      </w:r>
    </w:p>
    <w:p w:rsidR="00AB6D32" w:rsidRPr="00B93DC5" w:rsidRDefault="00AB6D32" w:rsidP="00AB6D32">
      <w:pPr>
        <w:pStyle w:val="ZLITUSTzmustliter"/>
      </w:pPr>
      <w:r w:rsidRPr="00B93DC5">
        <w:t xml:space="preserve">„6. Agencja </w:t>
      </w:r>
      <w:r w:rsidR="00102453" w:rsidRPr="00B93DC5">
        <w:t xml:space="preserve">może </w:t>
      </w:r>
      <w:r w:rsidRPr="00B93DC5">
        <w:t>uczestniczy</w:t>
      </w:r>
      <w:r w:rsidR="00102453" w:rsidRPr="00B93DC5">
        <w:t>ć</w:t>
      </w:r>
      <w:r w:rsidRPr="00B93DC5">
        <w:t xml:space="preserve"> w realizacji programów, o których mowa w ustawie </w:t>
      </w:r>
      <w:r w:rsidR="001D61AC" w:rsidRPr="00B93DC5">
        <w:t>z dnia …</w:t>
      </w:r>
      <w:r w:rsidR="005D4D79">
        <w:t xml:space="preserve"> 2014 r.</w:t>
      </w:r>
      <w:r w:rsidR="001D61AC" w:rsidRPr="00B93DC5">
        <w:t xml:space="preserve"> </w:t>
      </w:r>
      <w:r w:rsidRPr="00B93DC5">
        <w:t xml:space="preserve">o zasadach realizacji programów </w:t>
      </w:r>
      <w:r w:rsidR="001D61AC" w:rsidRPr="00B93DC5">
        <w:t>w zakresie</w:t>
      </w:r>
      <w:r w:rsidRPr="00B93DC5">
        <w:t xml:space="preserve"> polityki spójności finansowanych w perspektywie finansowej 2014</w:t>
      </w:r>
      <w:r w:rsidR="007D4DF0">
        <w:t>–</w:t>
      </w:r>
      <w:r w:rsidRPr="00B93DC5">
        <w:t>2020 (Dz. U</w:t>
      </w:r>
      <w:r w:rsidR="008579D6">
        <w:t>. …</w:t>
      </w:r>
      <w:r w:rsidRPr="00B93DC5">
        <w:t>) jako instytucja pośrednicząca lub jako beneficjent. Agencja realizuje także, na podstawie ustawy z dnia 12 marca 2004 r. o pomocy społecznej (Dz. U. z 2013 r. poz. 182</w:t>
      </w:r>
      <w:r w:rsidR="00B02E1B">
        <w:t>, z późn. zm.</w:t>
      </w:r>
      <w:r w:rsidR="00B02E1B">
        <w:rPr>
          <w:rStyle w:val="Odwoanieprzypisudolnego"/>
        </w:rPr>
        <w:footnoteReference w:id="29"/>
      </w:r>
      <w:r w:rsidR="00B02E1B">
        <w:rPr>
          <w:rStyle w:val="IGindeksgrny"/>
        </w:rPr>
        <w:t>)</w:t>
      </w:r>
      <w:r w:rsidRPr="00B93DC5">
        <w:t xml:space="preserve">), zadania instytucji pośredniczącej w systemie zarządzania </w:t>
      </w:r>
      <w:r w:rsidR="00E96A72">
        <w:t>p</w:t>
      </w:r>
      <w:r w:rsidRPr="00B93DC5">
        <w:t xml:space="preserve">rogramem </w:t>
      </w:r>
      <w:r w:rsidR="00E96A72">
        <w:t>o</w:t>
      </w:r>
      <w:r w:rsidRPr="00B93DC5">
        <w:t xml:space="preserve">peracyjnym </w:t>
      </w:r>
      <w:r w:rsidR="00C446E6" w:rsidRPr="00A74CCF">
        <w:t xml:space="preserve">w ramach </w:t>
      </w:r>
      <w:r w:rsidRPr="00B93DC5">
        <w:t>Europejskiego Funduszu Pomocy Najbardziej Potrzebującym</w:t>
      </w:r>
      <w:r w:rsidR="00D83A14">
        <w:t>, o którym mowa w rozporządzeniu</w:t>
      </w:r>
      <w:r w:rsidR="00D83A14" w:rsidRPr="00B93DC5">
        <w:t xml:space="preserve"> Parlamentu Europejskiego i</w:t>
      </w:r>
      <w:r w:rsidR="000A2784">
        <w:t> </w:t>
      </w:r>
      <w:r w:rsidR="00D83A14" w:rsidRPr="00B93DC5">
        <w:t xml:space="preserve">Rady </w:t>
      </w:r>
      <w:r w:rsidR="00B02E1B">
        <w:t>(UE)</w:t>
      </w:r>
      <w:r w:rsidR="00011A6E">
        <w:t xml:space="preserve"> </w:t>
      </w:r>
      <w:r w:rsidR="002A73BF" w:rsidRPr="00A74CCF">
        <w:t>nr</w:t>
      </w:r>
      <w:r w:rsidR="00D83A14" w:rsidRPr="00B93DC5">
        <w:t xml:space="preserve"> 223/2014 z dnia 11 marca 2014 r. w sprawie Europejskiego Funduszu Pomocy Najbardziej Potrzebującym (Dz. Urz. UE L 72 z 12.03.2014, str.</w:t>
      </w:r>
      <w:r w:rsidR="007F6305">
        <w:t> </w:t>
      </w:r>
      <w:r w:rsidR="00D83A14" w:rsidRPr="00B93DC5">
        <w:t>1)</w:t>
      </w:r>
      <w:r w:rsidRPr="00B93DC5">
        <w:t>.”;</w:t>
      </w:r>
    </w:p>
    <w:p w:rsidR="00AB6D32" w:rsidRPr="00B93DC5" w:rsidRDefault="00AB6D32" w:rsidP="00AB6D32">
      <w:pPr>
        <w:pStyle w:val="PKTpunkt"/>
      </w:pPr>
      <w:r w:rsidRPr="00B93DC5">
        <w:t>2)</w:t>
      </w:r>
      <w:r w:rsidRPr="00B93DC5">
        <w:tab/>
        <w:t>uchyla się art. 17.</w:t>
      </w:r>
    </w:p>
    <w:p w:rsidR="00AB6D32" w:rsidRPr="00B93DC5" w:rsidRDefault="00AB6D32" w:rsidP="009D2C3B">
      <w:pPr>
        <w:pStyle w:val="ARTartustawynprozporzdzenia"/>
        <w:keepNext/>
      </w:pPr>
      <w:r w:rsidRPr="009D2C3B">
        <w:rPr>
          <w:rStyle w:val="Ppogrubienie"/>
        </w:rPr>
        <w:t>Art. 8</w:t>
      </w:r>
      <w:r w:rsidR="00653608" w:rsidRPr="009D2C3B">
        <w:rPr>
          <w:rStyle w:val="Ppogrubienie"/>
        </w:rPr>
        <w:t>5</w:t>
      </w:r>
      <w:r w:rsidRPr="009D2C3B">
        <w:rPr>
          <w:rStyle w:val="Ppogrubienie"/>
        </w:rPr>
        <w:t>.</w:t>
      </w:r>
      <w:r w:rsidRPr="00B93DC5">
        <w:t xml:space="preserve"> W ustawie z dnia 12 marca 2004 r. o pomocy społecznej (Dz. U. z 2013 r. poz.</w:t>
      </w:r>
      <w:r w:rsidR="000A2784">
        <w:t> </w:t>
      </w:r>
      <w:r w:rsidRPr="00B93DC5">
        <w:t>182</w:t>
      </w:r>
      <w:r w:rsidR="00CF1F54">
        <w:t>,</w:t>
      </w:r>
      <w:r w:rsidR="007F6305">
        <w:t xml:space="preserve"> z późn. zm.</w:t>
      </w:r>
      <w:r w:rsidR="007F6305">
        <w:rPr>
          <w:rStyle w:val="Odwoanieprzypisudolnego"/>
        </w:rPr>
        <w:footnoteReference w:id="30"/>
      </w:r>
      <w:r w:rsidR="007F6305">
        <w:rPr>
          <w:rStyle w:val="IGindeksgrny"/>
        </w:rPr>
        <w:t>)</w:t>
      </w:r>
      <w:r w:rsidRPr="00B93DC5">
        <w:t xml:space="preserve">) </w:t>
      </w:r>
      <w:r w:rsidR="00BB2AD6" w:rsidRPr="00B93DC5">
        <w:t>po</w:t>
      </w:r>
      <w:r w:rsidRPr="00B93DC5">
        <w:t xml:space="preserve"> dziale III dodaje się </w:t>
      </w:r>
      <w:r w:rsidR="00BB2AD6" w:rsidRPr="00B93DC5">
        <w:t>dział III</w:t>
      </w:r>
      <w:r w:rsidR="003B2BD3">
        <w:t>a</w:t>
      </w:r>
      <w:r w:rsidRPr="00B93DC5">
        <w:t xml:space="preserve"> w brzmieniu:</w:t>
      </w:r>
    </w:p>
    <w:p w:rsidR="00AB6D32" w:rsidRPr="00B93DC5" w:rsidRDefault="00AB6D32" w:rsidP="00BB2AD6">
      <w:pPr>
        <w:pStyle w:val="ZTYTDZOZNzmozntytuudziauartykuempunktem"/>
      </w:pPr>
      <w:r w:rsidRPr="00B93DC5">
        <w:t xml:space="preserve">„dział </w:t>
      </w:r>
      <w:r w:rsidR="00BB2AD6" w:rsidRPr="00B93DC5">
        <w:t>III</w:t>
      </w:r>
      <w:r w:rsidR="003B2BD3">
        <w:rPr>
          <w:caps w:val="0"/>
        </w:rPr>
        <w:t>a</w:t>
      </w:r>
    </w:p>
    <w:p w:rsidR="00AB6D32" w:rsidRPr="00B93DC5" w:rsidRDefault="00AB6D32" w:rsidP="009D2C3B">
      <w:pPr>
        <w:pStyle w:val="ZTYTDZPRZEDMzmprzedmtytuulubdziauartykuempunktem"/>
      </w:pPr>
      <w:r w:rsidRPr="00B93DC5">
        <w:t>Realizacja działań finansowanych z udziałem Europejskiego Funduszu Pomocy Najbardziej Potrzebującym</w:t>
      </w:r>
    </w:p>
    <w:p w:rsidR="00AB6D32" w:rsidRPr="00B93DC5" w:rsidRDefault="00AB6D32" w:rsidP="009D2C3B">
      <w:pPr>
        <w:pStyle w:val="ZARTzmartartykuempunktem"/>
        <w:keepNext/>
      </w:pPr>
      <w:r w:rsidRPr="00B93DC5">
        <w:t xml:space="preserve">Art. 134a. Minister właściwy do spraw zabezpieczenia społecznego: </w:t>
      </w:r>
    </w:p>
    <w:p w:rsidR="00AB6D32" w:rsidRPr="00B93DC5" w:rsidRDefault="00AB6D32" w:rsidP="00AB6D32">
      <w:pPr>
        <w:pStyle w:val="ZPKTzmpktartykuempunktem"/>
      </w:pPr>
      <w:r w:rsidRPr="00B93DC5">
        <w:t>1)</w:t>
      </w:r>
      <w:r w:rsidRPr="00B93DC5">
        <w:tab/>
      </w:r>
      <w:r w:rsidR="00BB2AD6" w:rsidRPr="00B93DC5">
        <w:t>pełni</w:t>
      </w:r>
      <w:r w:rsidRPr="00B93DC5">
        <w:t xml:space="preserve"> funkcj</w:t>
      </w:r>
      <w:r w:rsidR="00BB2AD6" w:rsidRPr="00B93DC5">
        <w:t>ę</w:t>
      </w:r>
      <w:r w:rsidRPr="00B93DC5">
        <w:t xml:space="preserve"> instytucji zarządzającej w rozumieniu art. 32 rozporządzenia Parlamentu Europejskiego i </w:t>
      </w:r>
      <w:r w:rsidRPr="00A74CCF">
        <w:t xml:space="preserve">Rady </w:t>
      </w:r>
      <w:r w:rsidR="002A73BF" w:rsidRPr="00A74CCF">
        <w:t>n</w:t>
      </w:r>
      <w:r w:rsidRPr="00A74CCF">
        <w:t xml:space="preserve">r </w:t>
      </w:r>
      <w:r w:rsidRPr="00B93DC5">
        <w:t>223/2014 z dnia 11 marca 2014 r.</w:t>
      </w:r>
      <w:r w:rsidR="00F6735B" w:rsidRPr="00B93DC5">
        <w:t xml:space="preserve"> </w:t>
      </w:r>
      <w:r w:rsidRPr="00B93DC5">
        <w:t>w sprawie Europejskiego Funduszu Pomocy Najbardziej Potrzebującym (Dz. Urz. UE L 72</w:t>
      </w:r>
      <w:r w:rsidR="00D8754E" w:rsidRPr="00B93DC5">
        <w:t xml:space="preserve"> z</w:t>
      </w:r>
      <w:r w:rsidR="000A2784">
        <w:t> </w:t>
      </w:r>
      <w:r w:rsidRPr="00B93DC5">
        <w:t>12.03.2014, str.</w:t>
      </w:r>
      <w:r w:rsidR="00E96A72">
        <w:t xml:space="preserve"> </w:t>
      </w:r>
      <w:r w:rsidRPr="00B93DC5">
        <w:t>1), zwanego dalej „rozporządzeniem w sprawie Europejskiego Funduszu Pomocy Najbardziej Potrzebującym”;</w:t>
      </w:r>
    </w:p>
    <w:p w:rsidR="00AB6D32" w:rsidRPr="00B93DC5" w:rsidRDefault="00AB6D32" w:rsidP="00AB6D32">
      <w:pPr>
        <w:pStyle w:val="ZPKTzmpktartykuempunktem"/>
      </w:pPr>
      <w:r w:rsidRPr="00B93DC5">
        <w:t>2)</w:t>
      </w:r>
      <w:r w:rsidRPr="00B93DC5">
        <w:tab/>
        <w:t>opracowuje Program Operacyjny</w:t>
      </w:r>
      <w:r w:rsidR="00C519F1">
        <w:t>,</w:t>
      </w:r>
      <w:r w:rsidR="00C4154E" w:rsidRPr="00CC5116">
        <w:t xml:space="preserve"> o którym mowa w</w:t>
      </w:r>
      <w:r w:rsidRPr="00CC5116">
        <w:t xml:space="preserve"> art. 7 </w:t>
      </w:r>
      <w:r w:rsidR="00C446E6" w:rsidRPr="00CC5116">
        <w:t xml:space="preserve">ust. 2 </w:t>
      </w:r>
      <w:r w:rsidRPr="00B93DC5">
        <w:t>rozporządzenia w</w:t>
      </w:r>
      <w:r w:rsidR="000A2784">
        <w:t> </w:t>
      </w:r>
      <w:r w:rsidRPr="00B93DC5">
        <w:t>sprawie Europejskiego Funduszu Pomocy Najbardziej Potrzebującym</w:t>
      </w:r>
      <w:r w:rsidR="00C4154E" w:rsidRPr="00B93DC5">
        <w:t xml:space="preserve">, zwany dalej </w:t>
      </w:r>
      <w:r w:rsidR="00C519F1" w:rsidRPr="00B93DC5">
        <w:t>„</w:t>
      </w:r>
      <w:r w:rsidR="00C4154E" w:rsidRPr="00B93DC5">
        <w:t>Programem Operacyjnym</w:t>
      </w:r>
      <w:r w:rsidR="00C519F1" w:rsidRPr="00B93DC5">
        <w:t>”</w:t>
      </w:r>
      <w:r w:rsidR="00C519F1">
        <w:t>,</w:t>
      </w:r>
      <w:r w:rsidRPr="00B93DC5">
        <w:t xml:space="preserve"> i przedkłada ten program Komisji Europejskiej;</w:t>
      </w:r>
    </w:p>
    <w:p w:rsidR="00AB6D32" w:rsidRPr="00B93DC5" w:rsidRDefault="00AB6D32" w:rsidP="00AB6D32">
      <w:pPr>
        <w:pStyle w:val="ZPKTzmpktartykuempunktem"/>
      </w:pPr>
      <w:r w:rsidRPr="00B93DC5">
        <w:t>3)</w:t>
      </w:r>
      <w:r w:rsidRPr="00B93DC5">
        <w:tab/>
        <w:t xml:space="preserve">zapewnia wykonanie ewaluacji Programu Operacyjnego, o których mowa w art. 16 i </w:t>
      </w:r>
      <w:r w:rsidR="006F4764">
        <w:t xml:space="preserve">art. </w:t>
      </w:r>
      <w:r w:rsidRPr="00B93DC5">
        <w:t>17 rozporządzenia w sprawie Europejskiego Funduszu Pomocy Najbardziej Potrzebującym, oraz przedkłada wyniki tych ewaluacji Komisji Europejskiej;</w:t>
      </w:r>
    </w:p>
    <w:p w:rsidR="00AB6D32" w:rsidRPr="00B93DC5" w:rsidRDefault="00AB6D32" w:rsidP="00AB6D32">
      <w:pPr>
        <w:pStyle w:val="ZPKTzmpktartykuempunktem"/>
      </w:pPr>
      <w:r w:rsidRPr="00B93DC5">
        <w:t>4)</w:t>
      </w:r>
      <w:r w:rsidRPr="00B93DC5">
        <w:tab/>
        <w:t>opracowuje i przedkłada Komisji Europejskiej roczne i końcowe sprawozdania z</w:t>
      </w:r>
      <w:r w:rsidR="000A2784">
        <w:t> </w:t>
      </w:r>
      <w:r w:rsidRPr="00B93DC5">
        <w:t>realizacji Programu Operacyjnego;</w:t>
      </w:r>
    </w:p>
    <w:p w:rsidR="00AB6D32" w:rsidRPr="00CC5116" w:rsidRDefault="00AB6D32" w:rsidP="00AB6D32">
      <w:pPr>
        <w:pStyle w:val="ZPKTzmpktartykuempunktem"/>
      </w:pPr>
      <w:r w:rsidRPr="00B93DC5">
        <w:t>5)</w:t>
      </w:r>
      <w:r w:rsidRPr="00B93DC5">
        <w:tab/>
        <w:t>dokonuje wyboru organizacji partnerskich w rozumieniu art. 2 pkt 3 rozporządzenia w sprawie Europejskiego Funduszu Pomocy Najbardziej Potrzebującym</w:t>
      </w:r>
      <w:r w:rsidR="0069385A">
        <w:t xml:space="preserve">, </w:t>
      </w:r>
      <w:r w:rsidR="008E5777">
        <w:t>w sposób zapewniający spełnienie warunków, o których mowa</w:t>
      </w:r>
      <w:r w:rsidR="0069385A">
        <w:t xml:space="preserve"> w</w:t>
      </w:r>
      <w:r w:rsidR="000A2784">
        <w:t> </w:t>
      </w:r>
      <w:r w:rsidR="0069385A">
        <w:t xml:space="preserve">art. 32 ust. 3 </w:t>
      </w:r>
      <w:r w:rsidR="007F6305">
        <w:t xml:space="preserve">tego </w:t>
      </w:r>
      <w:r w:rsidR="0069385A">
        <w:t>rozporządzeni</w:t>
      </w:r>
      <w:r w:rsidR="00011A6E">
        <w:t>a</w:t>
      </w:r>
      <w:r w:rsidRPr="00B93DC5">
        <w:t>;</w:t>
      </w:r>
    </w:p>
    <w:p w:rsidR="00AB6D32" w:rsidRPr="00B93DC5" w:rsidRDefault="00AB6D32" w:rsidP="007F6305">
      <w:pPr>
        <w:pStyle w:val="ZPKTzmpktartykuempunktem"/>
        <w:widowControl w:val="0"/>
      </w:pPr>
      <w:r w:rsidRPr="00CC5116">
        <w:t>6)</w:t>
      </w:r>
      <w:r w:rsidRPr="00CC5116">
        <w:tab/>
      </w:r>
      <w:r w:rsidRPr="00B93DC5">
        <w:t>sporządza i udostępnia instytucji pośredniczącej, o której mowa w art. 134b ust. 1</w:t>
      </w:r>
      <w:r w:rsidR="00C4154E" w:rsidRPr="00B93DC5">
        <w:t xml:space="preserve"> pkt 1</w:t>
      </w:r>
      <w:r w:rsidRPr="00B93DC5">
        <w:t>, oraz beneficjentom w rozumieniu art. 2 pkt 9 rozporządzenia w sprawie Europejskiego Funduszu P</w:t>
      </w:r>
      <w:r w:rsidR="00905686">
        <w:t>omocy Najbardziej Potrzebującym</w:t>
      </w:r>
      <w:r w:rsidRPr="00B93DC5">
        <w:t xml:space="preserve"> wytyczne dotyczące realizacji Programu Operacyjnego, w tym wytyczne dotyczące spełnienia przez wydatki poniesione w ramach Programu Operacyjnego kryteriów</w:t>
      </w:r>
      <w:r w:rsidR="00C05DAA" w:rsidRPr="00B93DC5">
        <w:t xml:space="preserve"> kwalifikowalności</w:t>
      </w:r>
      <w:r w:rsidRPr="00B93DC5">
        <w:t>:</w:t>
      </w:r>
    </w:p>
    <w:p w:rsidR="00AB6D32" w:rsidRPr="00B93DC5" w:rsidRDefault="00AB6D32" w:rsidP="00AB507E">
      <w:pPr>
        <w:pStyle w:val="ZLITwPKTzmlitwpktartykuempunktem"/>
      </w:pPr>
      <w:r w:rsidRPr="00B93DC5">
        <w:t>a)</w:t>
      </w:r>
      <w:r w:rsidRPr="00B93DC5">
        <w:tab/>
        <w:t>zgodności z przepisami rozporządzenia w sprawie Europejskiego Funduszu Pomocy Najbardziej Potrzebującym oraz z przepisami wykonawczymi do tego rozporządzenia</w:t>
      </w:r>
      <w:r w:rsidR="00B7579E">
        <w:t>,</w:t>
      </w:r>
      <w:r w:rsidRPr="00B93DC5">
        <w:t xml:space="preserve"> </w:t>
      </w:r>
    </w:p>
    <w:p w:rsidR="00AB6D32" w:rsidRPr="00B93DC5" w:rsidRDefault="00AB6D32" w:rsidP="00AB507E">
      <w:pPr>
        <w:pStyle w:val="ZLITwPKTzmlitwpktartykuempunktem"/>
      </w:pPr>
      <w:r w:rsidRPr="00B93DC5">
        <w:t>b)</w:t>
      </w:r>
      <w:r w:rsidRPr="00B93DC5">
        <w:tab/>
        <w:t>spójności z postanowieniami Programu</w:t>
      </w:r>
      <w:r w:rsidR="00C05DAA" w:rsidRPr="00B93DC5">
        <w:t xml:space="preserve"> Operacyjnego;</w:t>
      </w:r>
    </w:p>
    <w:p w:rsidR="00F6735B" w:rsidRPr="00B93DC5" w:rsidRDefault="00AB6D32" w:rsidP="009D2C3B">
      <w:pPr>
        <w:pStyle w:val="ZPKTzmpktartykuempunktem"/>
        <w:keepNext/>
      </w:pPr>
      <w:r w:rsidRPr="00B93DC5">
        <w:t>7)</w:t>
      </w:r>
      <w:r w:rsidRPr="00B93DC5">
        <w:tab/>
        <w:t>zawiera i rozlicza z Agencj</w:t>
      </w:r>
      <w:r w:rsidR="00C519F1">
        <w:t>ą</w:t>
      </w:r>
      <w:r w:rsidRPr="00B93DC5">
        <w:t xml:space="preserve"> Rynku Rolnego</w:t>
      </w:r>
      <w:r w:rsidR="00B7579E">
        <w:t>, zwaną dalej „Agencją”</w:t>
      </w:r>
      <w:r w:rsidR="0098074E">
        <w:t>,</w:t>
      </w:r>
      <w:r w:rsidR="00F6735B" w:rsidRPr="00B93DC5">
        <w:t xml:space="preserve"> umowę</w:t>
      </w:r>
      <w:r w:rsidR="00B12491">
        <w:t xml:space="preserve"> o</w:t>
      </w:r>
      <w:r w:rsidR="00F6735B" w:rsidRPr="00B93DC5">
        <w:t>:</w:t>
      </w:r>
    </w:p>
    <w:p w:rsidR="00F6735B" w:rsidRPr="00B93DC5" w:rsidRDefault="00F6735B" w:rsidP="00AB507E">
      <w:pPr>
        <w:pStyle w:val="ZLITwPKTzmlitwpktartykuempunktem"/>
      </w:pPr>
      <w:r w:rsidRPr="00B93DC5">
        <w:t>a)</w:t>
      </w:r>
      <w:r w:rsidRPr="00B93DC5">
        <w:tab/>
        <w:t xml:space="preserve"> dofinansowanie projektu, która </w:t>
      </w:r>
      <w:r w:rsidR="00C519F1">
        <w:t>określ</w:t>
      </w:r>
      <w:r w:rsidRPr="00B93DC5">
        <w:t>a szczegółowe warunki dofinansowania projektu zgodnie z art. 206 ust. 2 ustawy z dnia 27 sierpnia 2009 r. o</w:t>
      </w:r>
      <w:r w:rsidR="000A2784">
        <w:t> </w:t>
      </w:r>
      <w:r w:rsidRPr="00B93DC5">
        <w:t>finansach publicznych</w:t>
      </w:r>
      <w:r w:rsidR="00B7579E">
        <w:t>,</w:t>
      </w:r>
    </w:p>
    <w:p w:rsidR="00AB6D32" w:rsidRPr="00B93DC5" w:rsidRDefault="00F6735B" w:rsidP="00AB507E">
      <w:pPr>
        <w:pStyle w:val="ZLITwPKTzmlitwpktartykuempunktem"/>
      </w:pPr>
      <w:r w:rsidRPr="00B93DC5">
        <w:t>b)</w:t>
      </w:r>
      <w:r w:rsidRPr="00B93DC5">
        <w:tab/>
        <w:t xml:space="preserve"> dotację na współfinansowanie krajowe i pomoc techniczną, zawierającą</w:t>
      </w:r>
      <w:r w:rsidR="00C519F1">
        <w:t xml:space="preserve"> w</w:t>
      </w:r>
      <w:r w:rsidR="000A2784">
        <w:t> </w:t>
      </w:r>
      <w:r w:rsidR="00C519F1">
        <w:t>szczególności postanowienia</w:t>
      </w:r>
      <w:r w:rsidRPr="00B93DC5">
        <w:t>, o których mowa w art. 150 ustawy z dnia 27</w:t>
      </w:r>
      <w:r w:rsidR="000A2784">
        <w:t> </w:t>
      </w:r>
      <w:r w:rsidRPr="00B93DC5">
        <w:t>sierpnia 2009 r. o finansach publicznych.</w:t>
      </w:r>
    </w:p>
    <w:p w:rsidR="00AB6D32" w:rsidRPr="00B93DC5" w:rsidRDefault="00AB6D32" w:rsidP="009D2C3B">
      <w:pPr>
        <w:pStyle w:val="ZARTzmartartykuempunktem"/>
        <w:keepNext/>
      </w:pPr>
      <w:r w:rsidRPr="00B93DC5">
        <w:t xml:space="preserve">Art. 134b. 1. Agencja uczestniczy w realizacji </w:t>
      </w:r>
      <w:r w:rsidR="00F6735B" w:rsidRPr="00B93DC5">
        <w:t>P</w:t>
      </w:r>
      <w:r w:rsidRPr="00B93DC5">
        <w:t xml:space="preserve">rogramu </w:t>
      </w:r>
      <w:r w:rsidR="00F6735B" w:rsidRPr="00B93DC5">
        <w:t>O</w:t>
      </w:r>
      <w:r w:rsidRPr="00B93DC5">
        <w:t>peracyjnego:</w:t>
      </w:r>
    </w:p>
    <w:p w:rsidR="00AB6D32" w:rsidRPr="00B93DC5" w:rsidRDefault="00AB6D32" w:rsidP="00AB6D32">
      <w:pPr>
        <w:pStyle w:val="ZPKTzmpktartykuempunktem"/>
      </w:pPr>
      <w:r w:rsidRPr="00B93DC5">
        <w:t>1)</w:t>
      </w:r>
      <w:r w:rsidRPr="00B93DC5">
        <w:tab/>
        <w:t xml:space="preserve">jako instytucja pośrednicząca w rozumieniu art. 2 pkt 13 rozporządzenia w sprawie Europejskiego Funduszu Pomocy Najbardziej Potrzebującym; </w:t>
      </w:r>
    </w:p>
    <w:p w:rsidR="00AB6D32" w:rsidRPr="00B93DC5" w:rsidRDefault="00AB6D32" w:rsidP="00AB6D32">
      <w:pPr>
        <w:pStyle w:val="ZPKTzmpktartykuempunktem"/>
      </w:pPr>
      <w:r w:rsidRPr="00B93DC5">
        <w:t>2)</w:t>
      </w:r>
      <w:r w:rsidRPr="00B93DC5">
        <w:tab/>
        <w:t xml:space="preserve">jako beneficjent w rozumieniu art. 2 pkt 9 rozporządzenia w sprawie Europejskiego Funduszu Pomocy Najbardziej Potrzebującym. </w:t>
      </w:r>
    </w:p>
    <w:p w:rsidR="00AB6D32" w:rsidRPr="00B93DC5" w:rsidRDefault="00AB6D32" w:rsidP="009D2C3B">
      <w:pPr>
        <w:pStyle w:val="ZUSTzmustartykuempunktem"/>
        <w:keepNext/>
      </w:pPr>
      <w:r w:rsidRPr="00B93DC5">
        <w:t xml:space="preserve">2. Do zadań Agencji należy w szczególności: </w:t>
      </w:r>
    </w:p>
    <w:p w:rsidR="00AB6D32" w:rsidRPr="00B93DC5" w:rsidRDefault="00AB6D32" w:rsidP="00AB6D32">
      <w:pPr>
        <w:pStyle w:val="ZPKTzmpktartykuempunktem"/>
      </w:pPr>
      <w:r w:rsidRPr="00B93DC5">
        <w:t>1)</w:t>
      </w:r>
      <w:r w:rsidRPr="00B93DC5">
        <w:tab/>
        <w:t>przygotowanie i przeprowadzenie postępowań o udzielenie zamówienia publicznego na dostawy artykułów spożywczych do magazynów organizacji partnerskich;</w:t>
      </w:r>
    </w:p>
    <w:p w:rsidR="00AB6D32" w:rsidRPr="00B93DC5" w:rsidRDefault="00AB6D32" w:rsidP="00AB6D32">
      <w:pPr>
        <w:pStyle w:val="ZPKTzmpktartykuempunktem"/>
      </w:pPr>
      <w:r w:rsidRPr="00B93DC5">
        <w:t>2)</w:t>
      </w:r>
      <w:r w:rsidRPr="00B93DC5">
        <w:tab/>
        <w:t xml:space="preserve">zawieranie </w:t>
      </w:r>
      <w:r w:rsidR="00B7579E" w:rsidRPr="00B93DC5">
        <w:t xml:space="preserve">z organizacjami partnerskimi </w:t>
      </w:r>
      <w:r w:rsidRPr="00B93DC5">
        <w:t xml:space="preserve">i rozliczanie umów </w:t>
      </w:r>
      <w:r w:rsidR="00F6735B" w:rsidRPr="00B93DC5">
        <w:t xml:space="preserve">o dofinansowanie projektów, które </w:t>
      </w:r>
      <w:r w:rsidR="00C519F1">
        <w:t>określ</w:t>
      </w:r>
      <w:r w:rsidR="00F6735B" w:rsidRPr="00B93DC5">
        <w:t>ają szczegółowe warunki dofinansowania projektów zgodnie z art. 206 ust. 2 ustawy z dnia 27 sierpnia 2009 r. o finansach publicznych</w:t>
      </w:r>
      <w:r w:rsidRPr="00B93DC5">
        <w:t>;</w:t>
      </w:r>
    </w:p>
    <w:p w:rsidR="00AB6D32" w:rsidRPr="00B93DC5" w:rsidRDefault="00AB6D32" w:rsidP="00AB6D32">
      <w:pPr>
        <w:pStyle w:val="ZPKTzmpktartykuempunktem"/>
      </w:pPr>
      <w:r w:rsidRPr="00B93DC5">
        <w:t>3)</w:t>
      </w:r>
      <w:r w:rsidRPr="00B93DC5">
        <w:tab/>
        <w:t xml:space="preserve">realizacja wypłat dla przedsiębiorców z tytułu zakupu żywności, </w:t>
      </w:r>
      <w:r w:rsidR="006640E2" w:rsidRPr="00B93DC5">
        <w:t xml:space="preserve">o którym mowa </w:t>
      </w:r>
      <w:r w:rsidRPr="00B93DC5">
        <w:t>w</w:t>
      </w:r>
      <w:r w:rsidR="000A2784">
        <w:t> </w:t>
      </w:r>
      <w:r w:rsidRPr="00B93DC5">
        <w:t xml:space="preserve">art. 26 ust. 2 lit. a rozporządzenia w sprawie Europejskiego Funduszu Pomocy Najbardziej Potrzebującym, wypłat dla organizacji partnerskich </w:t>
      </w:r>
      <w:r w:rsidR="0060121B" w:rsidRPr="00B93DC5">
        <w:t xml:space="preserve">będących </w:t>
      </w:r>
      <w:r w:rsidRPr="00B93DC5">
        <w:t>beneficjent</w:t>
      </w:r>
      <w:r w:rsidR="0060121B" w:rsidRPr="00B93DC5">
        <w:t>ami</w:t>
      </w:r>
      <w:r w:rsidR="00C519F1">
        <w:t>,</w:t>
      </w:r>
      <w:r w:rsidRPr="00B93DC5">
        <w:t xml:space="preserve"> z tytułu kosztów administracyjnych, transportu i magazynowania</w:t>
      </w:r>
      <w:r w:rsidR="00F6735B" w:rsidRPr="00B93DC5">
        <w:t>, o których mowa</w:t>
      </w:r>
      <w:r w:rsidRPr="00B93DC5">
        <w:t xml:space="preserve"> w art. 26 ust. 2 lit. c rozporządzenia w sprawie Europejskiego Funduszu Pomocy Najbardziej Potrzebującym</w:t>
      </w:r>
      <w:r w:rsidR="00905686">
        <w:t>,</w:t>
      </w:r>
      <w:r w:rsidRPr="00B93DC5">
        <w:t xml:space="preserve"> oraz kosztów środków towarzyszących, </w:t>
      </w:r>
      <w:r w:rsidR="00F6735B" w:rsidRPr="00B93DC5">
        <w:t xml:space="preserve">o których mowa </w:t>
      </w:r>
      <w:r w:rsidRPr="00B93DC5">
        <w:t>w art. 26 ust. 2 lit. e rozporządzenia w sprawie Europejskiego Funduszu Pomocy Najbardziej Potrzebującym;</w:t>
      </w:r>
    </w:p>
    <w:p w:rsidR="00F6735B" w:rsidRPr="00B93DC5" w:rsidRDefault="00AB6D32" w:rsidP="00AB6D32">
      <w:pPr>
        <w:pStyle w:val="ZPKTzmpktartykuempunktem"/>
      </w:pPr>
      <w:r w:rsidRPr="00B93DC5">
        <w:t>4)</w:t>
      </w:r>
      <w:r w:rsidR="00F6735B" w:rsidRPr="00B93DC5">
        <w:tab/>
        <w:t>opracowanie procedur dokonywania czynności w ramach realizacji Programu Operacyjnego;</w:t>
      </w:r>
    </w:p>
    <w:p w:rsidR="00AB6D32" w:rsidRPr="0087484C" w:rsidRDefault="00F6735B" w:rsidP="00AB6D32">
      <w:pPr>
        <w:pStyle w:val="ZPKTzmpktartykuempunktem"/>
      </w:pPr>
      <w:r w:rsidRPr="00B93DC5">
        <w:t>5)</w:t>
      </w:r>
      <w:r w:rsidR="00AB6D32" w:rsidRPr="00B93DC5">
        <w:tab/>
        <w:t>przeprowadzanie kontroli u przedsiębiorców i w organizacjach partnerskich w</w:t>
      </w:r>
      <w:r w:rsidR="000A2784">
        <w:t> </w:t>
      </w:r>
      <w:r w:rsidR="00AB6D32" w:rsidRPr="00B93DC5">
        <w:t>zakresie realizacji operacji finansowanych w ramach Europejskiego Funduszu Pomocy Najbardziej Potrzebującym;</w:t>
      </w:r>
    </w:p>
    <w:p w:rsidR="00AB6D32" w:rsidRPr="00B93DC5" w:rsidRDefault="00F6735B" w:rsidP="00AB6D32">
      <w:pPr>
        <w:pStyle w:val="ZPKTzmpktartykuempunktem"/>
      </w:pPr>
      <w:r w:rsidRPr="0087484C">
        <w:t>6</w:t>
      </w:r>
      <w:r w:rsidR="00AB6D32" w:rsidRPr="00CC5116">
        <w:t>)</w:t>
      </w:r>
      <w:r w:rsidR="00AB6D32" w:rsidRPr="00CC5116">
        <w:tab/>
        <w:t>odzyskiwanie kwot nienależnie wypłaconych przedsiębiorcom i organizacjom partnerskim</w:t>
      </w:r>
      <w:r w:rsidR="0010353F" w:rsidRPr="00B93DC5">
        <w:t>, a także nakładanie korekt finansowych</w:t>
      </w:r>
      <w:r w:rsidRPr="00B93DC5">
        <w:t xml:space="preserve"> w rozumieniu art. 2 pkt 12 ustawy z dnia …</w:t>
      </w:r>
      <w:r w:rsidR="00912BE3">
        <w:t xml:space="preserve"> 2014 r.</w:t>
      </w:r>
      <w:r w:rsidRPr="00B93DC5">
        <w:t xml:space="preserve"> o zasadach realizacji programów w zakresie polityki spójności finansowanych w perspektywie finansowej 2014</w:t>
      </w:r>
      <w:r w:rsidR="007D4DF0">
        <w:t>–</w:t>
      </w:r>
      <w:r w:rsidRPr="00B93DC5">
        <w:t>2020</w:t>
      </w:r>
      <w:r w:rsidR="00C519F1">
        <w:t xml:space="preserve"> (Dz. U. …)</w:t>
      </w:r>
      <w:r w:rsidR="00AB6D32" w:rsidRPr="00B93DC5">
        <w:t xml:space="preserve">; </w:t>
      </w:r>
    </w:p>
    <w:p w:rsidR="00AB6D32" w:rsidRPr="00B93DC5" w:rsidRDefault="00F6735B" w:rsidP="00AB6D32">
      <w:pPr>
        <w:pStyle w:val="ZPKTzmpktartykuempunktem"/>
      </w:pPr>
      <w:r w:rsidRPr="00B93DC5">
        <w:t>7</w:t>
      </w:r>
      <w:r w:rsidR="00AB6D32" w:rsidRPr="00B93DC5">
        <w:t>)</w:t>
      </w:r>
      <w:r w:rsidR="00AB6D32" w:rsidRPr="00B93DC5">
        <w:tab/>
        <w:t xml:space="preserve">sprawozdawczość do ministra właściwego do spraw zabezpieczenia społecznego; </w:t>
      </w:r>
    </w:p>
    <w:p w:rsidR="00AB6D32" w:rsidRPr="00B93DC5" w:rsidRDefault="00F6735B" w:rsidP="00AB6D32">
      <w:pPr>
        <w:pStyle w:val="ZPKTzmpktartykuempunktem"/>
      </w:pPr>
      <w:r w:rsidRPr="00B93DC5">
        <w:t>8</w:t>
      </w:r>
      <w:r w:rsidR="00AB6D32" w:rsidRPr="00B93DC5">
        <w:t>)</w:t>
      </w:r>
      <w:r w:rsidR="00AB6D32" w:rsidRPr="00B93DC5">
        <w:tab/>
        <w:t>realizacja działań w ramach informowania i komunikacji, o których mowa w</w:t>
      </w:r>
      <w:r w:rsidR="000A2784">
        <w:t> </w:t>
      </w:r>
      <w:r w:rsidR="00AB6D32" w:rsidRPr="00B93DC5">
        <w:t>art.</w:t>
      </w:r>
      <w:r w:rsidR="000A2784">
        <w:t> </w:t>
      </w:r>
      <w:r w:rsidR="00AB6D32" w:rsidRPr="00B93DC5">
        <w:t xml:space="preserve">19 ust. 1 rozporządzenia w sprawie Europejskiego Funduszu Pomocy Najbardziej Potrzebującym. </w:t>
      </w:r>
    </w:p>
    <w:p w:rsidR="00AB6D32" w:rsidRPr="00B93DC5" w:rsidRDefault="00AB6D32" w:rsidP="009D2C3B">
      <w:pPr>
        <w:pStyle w:val="ZUSTzmustartykuempunktem"/>
        <w:keepNext/>
      </w:pPr>
      <w:r w:rsidRPr="00B93DC5">
        <w:t xml:space="preserve">3. </w:t>
      </w:r>
      <w:r w:rsidR="0010353F" w:rsidRPr="00CB7B4A">
        <w:t>Do działań określonych w ust. 2 pkt 5</w:t>
      </w:r>
      <w:r w:rsidR="00B7579E" w:rsidRPr="00CB7B4A">
        <w:t xml:space="preserve"> i </w:t>
      </w:r>
      <w:r w:rsidR="00F6735B" w:rsidRPr="00CB7B4A">
        <w:t>6</w:t>
      </w:r>
      <w:r w:rsidR="0010353F" w:rsidRPr="00CB7B4A">
        <w:t xml:space="preserve"> stosuje się </w:t>
      </w:r>
      <w:r w:rsidR="00B93DC5" w:rsidRPr="00CB7B4A">
        <w:t xml:space="preserve">odpowiednio </w:t>
      </w:r>
      <w:r w:rsidRPr="00CB7B4A">
        <w:t>art. 2</w:t>
      </w:r>
      <w:r w:rsidR="007E7CCC" w:rsidRPr="00CB7B4A">
        <w:t>2</w:t>
      </w:r>
      <w:r w:rsidRPr="00CB7B4A">
        <w:t xml:space="preserve"> ust. 2 pkt 2</w:t>
      </w:r>
      <w:r w:rsidR="00B7579E" w:rsidRPr="00CB7B4A">
        <w:t xml:space="preserve"> i </w:t>
      </w:r>
      <w:r w:rsidRPr="00CB7B4A">
        <w:t>3, art. 2</w:t>
      </w:r>
      <w:r w:rsidR="007E7CCC" w:rsidRPr="00CB7B4A">
        <w:t>4</w:t>
      </w:r>
      <w:r w:rsidRPr="00CB7B4A">
        <w:t xml:space="preserve"> ust. 1</w:t>
      </w:r>
      <w:r w:rsidR="007D4DF0">
        <w:t>–</w:t>
      </w:r>
      <w:r w:rsidR="00B93DC5" w:rsidRPr="00CB7B4A">
        <w:t xml:space="preserve">6 i </w:t>
      </w:r>
      <w:r w:rsidRPr="00CB7B4A">
        <w:t>9</w:t>
      </w:r>
      <w:r w:rsidR="007D4DF0">
        <w:t>–</w:t>
      </w:r>
      <w:r w:rsidR="00B93DC5" w:rsidRPr="00CB7B4A">
        <w:t>11</w:t>
      </w:r>
      <w:r w:rsidRPr="00CB7B4A">
        <w:t>, art. 2</w:t>
      </w:r>
      <w:r w:rsidR="007E7CCC" w:rsidRPr="00CB7B4A">
        <w:t>5</w:t>
      </w:r>
      <w:r w:rsidRPr="00CB7B4A">
        <w:t xml:space="preserve"> oraz art. 2</w:t>
      </w:r>
      <w:r w:rsidR="007E7CCC" w:rsidRPr="00CB7B4A">
        <w:t>6</w:t>
      </w:r>
      <w:r w:rsidRPr="00CB7B4A">
        <w:t xml:space="preserve"> ust. 6 </w:t>
      </w:r>
      <w:r w:rsidR="0010353F" w:rsidRPr="00B93DC5">
        <w:t xml:space="preserve">ustawy </w:t>
      </w:r>
      <w:r w:rsidR="00C519F1">
        <w:t xml:space="preserve">z dnia … </w:t>
      </w:r>
      <w:r w:rsidR="00B7579E">
        <w:t xml:space="preserve">2014 r. </w:t>
      </w:r>
      <w:r w:rsidR="0010353F" w:rsidRPr="00B93DC5">
        <w:t>o</w:t>
      </w:r>
      <w:r w:rsidR="000A2784">
        <w:t> </w:t>
      </w:r>
      <w:r w:rsidR="0010353F" w:rsidRPr="00B93DC5">
        <w:t xml:space="preserve">zasadach realizacji programów </w:t>
      </w:r>
      <w:r w:rsidR="00B93DC5" w:rsidRPr="00B93DC5">
        <w:t xml:space="preserve">w </w:t>
      </w:r>
      <w:r w:rsidR="0010353F" w:rsidRPr="00B93DC5">
        <w:t>zakresie polityki spójności finansowanych w</w:t>
      </w:r>
      <w:r w:rsidR="000A2784">
        <w:t> </w:t>
      </w:r>
      <w:r w:rsidR="0010353F" w:rsidRPr="00B93DC5">
        <w:t>perspektywie finansowej 2014</w:t>
      </w:r>
      <w:r w:rsidR="007D4DF0">
        <w:t>–</w:t>
      </w:r>
      <w:r w:rsidR="0010353F" w:rsidRPr="00B93DC5">
        <w:t>2020</w:t>
      </w:r>
      <w:r w:rsidRPr="00B93DC5">
        <w:t>, z tym że na potrzeby realizacji zadań w ramach Programu Operacyjnego:</w:t>
      </w:r>
    </w:p>
    <w:p w:rsidR="00AB6D32" w:rsidRPr="00B93DC5" w:rsidRDefault="00AB6D32" w:rsidP="00AB6D32">
      <w:pPr>
        <w:pStyle w:val="ZPKTzmpktartykuempunktem"/>
      </w:pPr>
      <w:r w:rsidRPr="00B93DC5">
        <w:t>1)</w:t>
      </w:r>
      <w:r w:rsidRPr="00B93DC5">
        <w:tab/>
        <w:t>nieprawidłowoś</w:t>
      </w:r>
      <w:r w:rsidR="00B7579E">
        <w:t>cią</w:t>
      </w:r>
      <w:r w:rsidRPr="00B93DC5">
        <w:t xml:space="preserve"> indywidualną </w:t>
      </w:r>
      <w:r w:rsidR="00B7579E">
        <w:t>jest</w:t>
      </w:r>
      <w:r w:rsidRPr="00B93DC5">
        <w:t xml:space="preserve">  nieprawidłowość, o której mowa w art. 2 pkt</w:t>
      </w:r>
      <w:r w:rsidR="000A2784">
        <w:t> </w:t>
      </w:r>
      <w:r w:rsidRPr="00B93DC5">
        <w:t>16 rozporządzenia w sprawie Europejskiego Funduszu Pomocy Najbardziej Potrzebującym;</w:t>
      </w:r>
    </w:p>
    <w:p w:rsidR="00B93DC5" w:rsidRPr="00B93DC5" w:rsidRDefault="00AB6D32" w:rsidP="00AB6D32">
      <w:pPr>
        <w:pStyle w:val="ZPKTzmpktartykuempunktem"/>
      </w:pPr>
      <w:r w:rsidRPr="00B93DC5">
        <w:t>2)</w:t>
      </w:r>
      <w:r w:rsidRPr="00B93DC5">
        <w:tab/>
        <w:t>nieprawidłowoś</w:t>
      </w:r>
      <w:r w:rsidR="00A1132C">
        <w:t>cią</w:t>
      </w:r>
      <w:r w:rsidRPr="00B93DC5">
        <w:t xml:space="preserve"> systemową </w:t>
      </w:r>
      <w:r w:rsidR="00A1132C">
        <w:t>jest</w:t>
      </w:r>
      <w:r w:rsidRPr="00B93DC5">
        <w:t xml:space="preserve"> nieprawidłowość, o której mowa w art. 2 pkt 18 rozporządzenia w sprawie Europejskiego Funduszu Pomocy Najbardziej Potrzebującym</w:t>
      </w:r>
      <w:r w:rsidR="00B93DC5" w:rsidRPr="00B93DC5">
        <w:t>;</w:t>
      </w:r>
    </w:p>
    <w:p w:rsidR="00AB6D32" w:rsidRPr="00B93DC5" w:rsidRDefault="00B93DC5" w:rsidP="00AB6D32">
      <w:pPr>
        <w:pStyle w:val="ZPKTzmpktartykuempunktem"/>
      </w:pPr>
      <w:r w:rsidRPr="00B93DC5">
        <w:t>3)</w:t>
      </w:r>
      <w:r w:rsidRPr="00B93DC5">
        <w:tab/>
      </w:r>
      <w:r w:rsidR="00905686">
        <w:t>w przypadku</w:t>
      </w:r>
      <w:r w:rsidRPr="002143CF">
        <w:t xml:space="preserve"> gdy kwoty nieprawidłowo poniesionych wydatków nie można określić, wartość korekty finansowej ustala się na podstawie art. 53 ust. 2 rozporządzenia w sprawie Europejskiego Funduszu Pomocy Najbardziej Potrzebującym</w:t>
      </w:r>
      <w:r w:rsidR="00AB6D32" w:rsidRPr="00B93DC5">
        <w:t>.</w:t>
      </w:r>
    </w:p>
    <w:p w:rsidR="00AB6D32" w:rsidRDefault="00AB6D32" w:rsidP="00AB6D32">
      <w:pPr>
        <w:pStyle w:val="ZUSTzmustartykuempunktem"/>
      </w:pPr>
      <w:r w:rsidRPr="00B93DC5">
        <w:t xml:space="preserve">4. Zadania, o których mowa w ust. 2, </w:t>
      </w:r>
      <w:r w:rsidR="00C519F1">
        <w:t xml:space="preserve">są </w:t>
      </w:r>
      <w:r w:rsidRPr="00B93DC5">
        <w:t xml:space="preserve">wykonywane przez Agencję na podstawie porozumienia </w:t>
      </w:r>
      <w:r w:rsidR="00B93DC5" w:rsidRPr="00B93DC5">
        <w:t xml:space="preserve">o powierzeniu zadań instytucji pośredniczącej </w:t>
      </w:r>
      <w:r w:rsidRPr="00B93DC5">
        <w:t>zawartego z ministrem właściwym do spraw zabezpieczenia społecznego</w:t>
      </w:r>
      <w:r w:rsidR="00A1132C">
        <w:t>, zawierającego w szczególności zobowiązanie do stosowania wytycznych, o których mowa w art. 134a pkt 6</w:t>
      </w:r>
      <w:r w:rsidRPr="00B93DC5">
        <w:t>.</w:t>
      </w:r>
    </w:p>
    <w:p w:rsidR="0069385A" w:rsidRPr="00B93DC5" w:rsidRDefault="0069385A" w:rsidP="00AB6D32">
      <w:pPr>
        <w:pStyle w:val="ZUSTzmustartykuempunktem"/>
      </w:pPr>
      <w:r>
        <w:t xml:space="preserve">5. </w:t>
      </w:r>
      <w:r w:rsidRPr="0069385A">
        <w:t>Powierzone zadania Agencja wykonuje zgodnie z systemem realizacji Programu Operacyjnego, zawierającym warunki i procedury obowiązujące instytucje uczestniczące w realizacji Programu Operacyjnego, obejmujące w szczególności zarządzanie, monitorowanie, sprawozdawczość, kontrolę i ewaluację oraz sposób koordynacji działań podejmowanych przez  instytucje. Podstawę systemu realizacji Programu Operacyjnego mogą stanowić w szczególności przepisy prawa powszechnie obowiązującego, wytyczne, o których mowa w art. 134a pkt 6, dokumenty określające system zarządzania i kontroli oraz procedury działania właściwych instytucji.</w:t>
      </w:r>
    </w:p>
    <w:p w:rsidR="00AB6D32" w:rsidRPr="00B93DC5" w:rsidRDefault="0069385A" w:rsidP="00AB6D32">
      <w:pPr>
        <w:pStyle w:val="ZUSTzmustartykuempunktem"/>
      </w:pPr>
      <w:r>
        <w:t>6</w:t>
      </w:r>
      <w:r w:rsidR="00AB6D32" w:rsidRPr="00B93DC5">
        <w:t>. Umowy, o których mowa w ust. 2 pkt 2, są zawierane po przedłożeniu przez organizacje partnerskie wniosków o dofinansowanie projektów z tytułu kosztów administracyjnych, transportu i magazynowania oraz wniosków o dofinansowanie projektów z tytułu środków towarzyszących, zawierających między innymi planowane do osiągnięcia w danym okresie wartości wskaźników dystrybucji artykułów spożywczych i wskaźników realizacji działań na rzecz włączenia społecznego, z</w:t>
      </w:r>
      <w:r w:rsidR="000A2784">
        <w:t> </w:t>
      </w:r>
      <w:r w:rsidR="00AB6D32" w:rsidRPr="00B93DC5">
        <w:t>uwzględnieniem wytycznych przekazanych przez instytucję zarządzającą.</w:t>
      </w:r>
    </w:p>
    <w:p w:rsidR="00AB6D32" w:rsidRPr="00B93DC5" w:rsidRDefault="0069385A" w:rsidP="009D2C3B">
      <w:pPr>
        <w:pStyle w:val="ZUSTzmustartykuempunktem"/>
        <w:keepNext/>
      </w:pPr>
      <w:r>
        <w:t>7</w:t>
      </w:r>
      <w:r w:rsidR="00AB6D32" w:rsidRPr="00B93DC5">
        <w:t>. W przypadk</w:t>
      </w:r>
      <w:r w:rsidR="00B93DC5" w:rsidRPr="00B93DC5">
        <w:t>ach nieprawidłowej realizacji przez Agencję zadań powierzonych zgodnie z ust. 4,</w:t>
      </w:r>
      <w:r w:rsidR="00AB6D32" w:rsidRPr="00B93DC5">
        <w:t xml:space="preserve"> nieprzestrzegani</w:t>
      </w:r>
      <w:r w:rsidR="00B93DC5" w:rsidRPr="00B93DC5">
        <w:t>a</w:t>
      </w:r>
      <w:r w:rsidR="00AB6D32" w:rsidRPr="00B93DC5">
        <w:t xml:space="preserve"> przepisów prawa</w:t>
      </w:r>
      <w:r w:rsidR="007F45E8" w:rsidRPr="00B93DC5">
        <w:t xml:space="preserve"> </w:t>
      </w:r>
      <w:r w:rsidR="00AB6D32" w:rsidRPr="00B93DC5">
        <w:t>lub działani</w:t>
      </w:r>
      <w:r w:rsidR="00B93DC5" w:rsidRPr="00B93DC5">
        <w:t>a</w:t>
      </w:r>
      <w:r w:rsidR="00AB6D32" w:rsidRPr="00B93DC5">
        <w:t xml:space="preserve"> niezgodnie z</w:t>
      </w:r>
      <w:r w:rsidR="000A2784">
        <w:t> </w:t>
      </w:r>
      <w:r w:rsidR="00AB6D32" w:rsidRPr="00B93DC5">
        <w:t xml:space="preserve">systemem realizacji </w:t>
      </w:r>
      <w:r w:rsidR="00C519F1">
        <w:t>P</w:t>
      </w:r>
      <w:r w:rsidR="00AB6D32" w:rsidRPr="00B93DC5">
        <w:t xml:space="preserve">rogramu </w:t>
      </w:r>
      <w:r w:rsidR="00C519F1">
        <w:t>O</w:t>
      </w:r>
      <w:r w:rsidR="00AB6D32" w:rsidRPr="00B93DC5">
        <w:t xml:space="preserve">peracyjnego, </w:t>
      </w:r>
      <w:r w:rsidR="00B93DC5" w:rsidRPr="00B93DC5">
        <w:t xml:space="preserve">w tym z Programem Operacyjnym lub wytycznymi instytucji zarządzającej, </w:t>
      </w:r>
      <w:r w:rsidR="00AB6D32" w:rsidRPr="00B93DC5">
        <w:t>a także zaistnieni</w:t>
      </w:r>
      <w:r w:rsidR="00B93DC5" w:rsidRPr="00B93DC5">
        <w:t>a</w:t>
      </w:r>
      <w:r w:rsidR="00AB6D32" w:rsidRPr="00B93DC5">
        <w:t xml:space="preserve"> okoliczności, o których mowa w art. 55 ust. 1 rozporządzenia w sprawie Europejskiego Funduszu Pomocy Najbardziej Potrzebującym, </w:t>
      </w:r>
      <w:r w:rsidR="00B93DC5" w:rsidRPr="00B93DC5">
        <w:t xml:space="preserve">zwanych dalej „uchybieniami”, </w:t>
      </w:r>
      <w:r w:rsidR="00AB6D32" w:rsidRPr="00B93DC5">
        <w:t xml:space="preserve">minister właściwy do spraw zabezpieczenia społecznego może: </w:t>
      </w:r>
    </w:p>
    <w:p w:rsidR="00AB6D32" w:rsidRPr="00B93DC5" w:rsidRDefault="00AB6D32" w:rsidP="00AB6D32">
      <w:pPr>
        <w:pStyle w:val="ZPKTzmpktartykuempunktem"/>
      </w:pPr>
      <w:r w:rsidRPr="00B93DC5">
        <w:t>1)</w:t>
      </w:r>
      <w:r w:rsidRPr="00B93DC5">
        <w:tab/>
        <w:t xml:space="preserve">wydać Agencji rekomendacje wskazujące </w:t>
      </w:r>
      <w:r w:rsidR="00B93DC5" w:rsidRPr="00B93DC5">
        <w:t>uchybienia, które powinny zostać usunięte</w:t>
      </w:r>
      <w:r w:rsidR="00905686">
        <w:t>,</w:t>
      </w:r>
      <w:r w:rsidRPr="00B93DC5">
        <w:t xml:space="preserve"> oraz termin na ich usunięcie; </w:t>
      </w:r>
    </w:p>
    <w:p w:rsidR="00AB6D32" w:rsidRPr="00B93DC5" w:rsidRDefault="00AB6D32" w:rsidP="00AB6D32">
      <w:pPr>
        <w:pStyle w:val="ZPKTzmpktartykuempunktem"/>
      </w:pPr>
      <w:r w:rsidRPr="00B93DC5">
        <w:t>2)</w:t>
      </w:r>
      <w:r w:rsidRPr="00B93DC5">
        <w:tab/>
        <w:t xml:space="preserve">zobowiązać Agencję do podjęcia określonych działań naprawczych oraz wskazać termin ich wykonania; </w:t>
      </w:r>
    </w:p>
    <w:p w:rsidR="00AB6D32" w:rsidRPr="00B93DC5" w:rsidRDefault="00AB6D32" w:rsidP="00AB6D32">
      <w:pPr>
        <w:pStyle w:val="ZPKTzmpktartykuempunktem"/>
      </w:pPr>
      <w:r w:rsidRPr="00B93DC5">
        <w:t>3)</w:t>
      </w:r>
      <w:r w:rsidRPr="00B93DC5">
        <w:tab/>
        <w:t>wstrzymać albo wycofać część albo całość dofinansowania z pomocy technicznej dla Agencji, je</w:t>
      </w:r>
      <w:r w:rsidR="00905686">
        <w:t>że</w:t>
      </w:r>
      <w:r w:rsidRPr="00B93DC5">
        <w:t xml:space="preserve">li ta dopuściła się uchybień, nie usunęła ich w terminie lub nie wykonała działań naprawczych; </w:t>
      </w:r>
    </w:p>
    <w:p w:rsidR="00AB6D32" w:rsidRPr="00B93DC5" w:rsidRDefault="00AB6D32" w:rsidP="00AB6D32">
      <w:pPr>
        <w:pStyle w:val="ZPKTzmpktartykuempunktem"/>
      </w:pPr>
      <w:r w:rsidRPr="00B93DC5">
        <w:t>4)</w:t>
      </w:r>
      <w:r w:rsidRPr="00B93DC5">
        <w:tab/>
        <w:t>wystąpić do ministra właściwego do spraw rozwoju regionalnego o zawieszenie desygnacji Agencji.</w:t>
      </w:r>
    </w:p>
    <w:p w:rsidR="00AB6D32" w:rsidRPr="00E65BA6" w:rsidRDefault="00AB6D32" w:rsidP="00AB6D32">
      <w:pPr>
        <w:pStyle w:val="ZARTzmartartykuempunktem"/>
      </w:pPr>
      <w:r w:rsidRPr="00B93DC5">
        <w:t xml:space="preserve">Art. 134c. Minister właściwy do spraw zabezpieczenia społecznego zatwierdza opracowane przez Agencję </w:t>
      </w:r>
      <w:r w:rsidRPr="00E65BA6">
        <w:t xml:space="preserve">procedury dokonywania czynności w ramach powierzonych jej zadań. </w:t>
      </w:r>
    </w:p>
    <w:p w:rsidR="00AB6D32" w:rsidRPr="00B93DC5" w:rsidRDefault="00AB6D32" w:rsidP="00AB6D32">
      <w:pPr>
        <w:pStyle w:val="ZARTzmartartykuempunktem"/>
      </w:pPr>
      <w:r w:rsidRPr="00B93DC5">
        <w:t>Art. 134d. Minister właściwy do spraw zabezpieczenia społecznego lub</w:t>
      </w:r>
      <w:r w:rsidR="00771C94">
        <w:t>,</w:t>
      </w:r>
      <w:r w:rsidRPr="00B93DC5">
        <w:t xml:space="preserve"> za jego zgodą</w:t>
      </w:r>
      <w:r w:rsidR="00771C94">
        <w:t>,</w:t>
      </w:r>
      <w:r w:rsidRPr="00B93DC5">
        <w:t xml:space="preserve"> Agencja mo</w:t>
      </w:r>
      <w:r w:rsidR="00771C94">
        <w:t>gą</w:t>
      </w:r>
      <w:r w:rsidRPr="00B93DC5">
        <w:t xml:space="preserve"> powierzyć realizację czynności technicznych związanych z</w:t>
      </w:r>
      <w:r w:rsidR="000A2784">
        <w:t> </w:t>
      </w:r>
      <w:r w:rsidRPr="00B93DC5">
        <w:t xml:space="preserve">przeprowadzaniem badań jakościowych artykułów dostarczanych do organizacji partnerskich innym podmiotom na podstawie odpowiednio porozumienia lub umowy. </w:t>
      </w:r>
    </w:p>
    <w:p w:rsidR="00AB6D32" w:rsidRPr="00B93DC5" w:rsidRDefault="00AB6D32" w:rsidP="00AB6D32">
      <w:pPr>
        <w:pStyle w:val="ZARTzmartartykuempunktem"/>
      </w:pPr>
      <w:r w:rsidRPr="00B93DC5">
        <w:t xml:space="preserve">Art. 134e. Minister właściwy do spraw finansów publicznych wykonuje funkcje instytucji certyfikującej w rozumieniu art. 33 rozporządzenia w sprawie Europejskiego Funduszu Pomocy Najbardziej Potrzebującym. </w:t>
      </w:r>
    </w:p>
    <w:p w:rsidR="00AB6D32" w:rsidRPr="00B93DC5" w:rsidRDefault="00AB6D32" w:rsidP="00AB6D32">
      <w:pPr>
        <w:pStyle w:val="ZARTzmartartykuempunktem"/>
      </w:pPr>
      <w:r w:rsidRPr="00B93DC5">
        <w:t xml:space="preserve">Art. 134f. Generalny Inspektor Kontroli Skarbowej wykonuje funkcje instytucji audytowej w rozumieniu art. 34 rozporządzenia w sprawie Europejskiego Funduszu Pomocy Najbardziej Potrzebującym. </w:t>
      </w:r>
    </w:p>
    <w:p w:rsidR="00AB6D32" w:rsidRPr="00B93DC5" w:rsidRDefault="00AB6D32" w:rsidP="00AB6D32">
      <w:pPr>
        <w:pStyle w:val="ZARTzmartartykuempunktem"/>
      </w:pPr>
      <w:r w:rsidRPr="00B93DC5">
        <w:t xml:space="preserve">Art. 134g. 1. Minister właściwy do spraw rozwoju regionalnego </w:t>
      </w:r>
      <w:r w:rsidR="005A3803" w:rsidRPr="00B93DC5">
        <w:t>udziela</w:t>
      </w:r>
      <w:r w:rsidRPr="00B93DC5">
        <w:t xml:space="preserve">, zawiesza lub </w:t>
      </w:r>
      <w:r w:rsidR="005A3803" w:rsidRPr="00B93DC5">
        <w:t>wy</w:t>
      </w:r>
      <w:r w:rsidRPr="00B93DC5">
        <w:t>cof</w:t>
      </w:r>
      <w:r w:rsidR="005A3803" w:rsidRPr="00B93DC5">
        <w:t>uje</w:t>
      </w:r>
      <w:r w:rsidRPr="00B93DC5">
        <w:t xml:space="preserve"> desygnacj</w:t>
      </w:r>
      <w:r w:rsidR="000A2784">
        <w:t>ę w rozumieniu ustawy z dnia …</w:t>
      </w:r>
      <w:r w:rsidRPr="00B93DC5">
        <w:t xml:space="preserve"> </w:t>
      </w:r>
      <w:r w:rsidR="00825EA3">
        <w:t xml:space="preserve">2014 r. </w:t>
      </w:r>
      <w:r w:rsidRPr="00B93DC5">
        <w:t xml:space="preserve">o zasadach realizacji programów </w:t>
      </w:r>
      <w:r w:rsidR="005A3803" w:rsidRPr="00B93DC5">
        <w:t>w zakresie</w:t>
      </w:r>
      <w:r w:rsidRPr="00B93DC5">
        <w:t xml:space="preserve"> polityki spójności finansowanych w perspektywie finansowej 2014</w:t>
      </w:r>
      <w:r w:rsidR="007D4DF0">
        <w:t>–</w:t>
      </w:r>
      <w:r w:rsidR="000A2784">
        <w:t>2020 (Dz. U</w:t>
      </w:r>
      <w:r w:rsidR="006F4764">
        <w:t xml:space="preserve">. </w:t>
      </w:r>
      <w:r w:rsidR="000A2784">
        <w:t>…</w:t>
      </w:r>
      <w:r w:rsidRPr="00B93DC5">
        <w:t>) na zasadach i w trybie określonym w tej ustawie, z tym że warunkiem uzyskania desygnacji przez instytucję zarządzającą, pośredniczącą i</w:t>
      </w:r>
      <w:r w:rsidR="000A2784">
        <w:t> </w:t>
      </w:r>
      <w:r w:rsidRPr="00B93DC5">
        <w:t xml:space="preserve">certyfikującą jest spełnienie kryteriów określonych w załączniku IV do rozporządzenia w sprawie Europejskiego Funduszu Pomocy Najbardziej Potrzebującym. </w:t>
      </w:r>
    </w:p>
    <w:p w:rsidR="00AB6D32" w:rsidRPr="00B93DC5" w:rsidRDefault="00AB6D32" w:rsidP="009D2C3B">
      <w:pPr>
        <w:pStyle w:val="ZUSTzmustartykuempunktem"/>
        <w:keepNext/>
      </w:pPr>
      <w:r w:rsidRPr="00B93DC5">
        <w:t>2. W przypadku zawieszenia desygnacji:</w:t>
      </w:r>
    </w:p>
    <w:p w:rsidR="00AB6D32" w:rsidRPr="00B93DC5" w:rsidRDefault="005A3803" w:rsidP="00AB6D32">
      <w:pPr>
        <w:pStyle w:val="ZPKTzmpktartykuempunktem"/>
      </w:pPr>
      <w:r w:rsidRPr="00B93DC5">
        <w:t>1</w:t>
      </w:r>
      <w:r w:rsidR="00AB6D32" w:rsidRPr="00B93DC5">
        <w:t>)</w:t>
      </w:r>
      <w:r w:rsidR="00AB6D32" w:rsidRPr="00B93DC5">
        <w:tab/>
        <w:t xml:space="preserve">podmiot, któremu zawieszono desygnację, przygotowuje i przedstawia ministrowi właściwemu do spraw rozwoju regionalnego plan działań naprawczych w </w:t>
      </w:r>
      <w:r w:rsidR="00B93DC5" w:rsidRPr="00B93DC5">
        <w:t xml:space="preserve">terminie </w:t>
      </w:r>
      <w:r w:rsidR="00AB6D32" w:rsidRPr="00B93DC5">
        <w:t xml:space="preserve">wskazanym </w:t>
      </w:r>
      <w:r w:rsidR="00B93DC5" w:rsidRPr="00B93DC5">
        <w:t>przez tego ministra</w:t>
      </w:r>
      <w:r w:rsidR="00AB6D32" w:rsidRPr="00B93DC5">
        <w:t>;</w:t>
      </w:r>
    </w:p>
    <w:p w:rsidR="005A3803" w:rsidRPr="00B93DC5" w:rsidRDefault="005A3803" w:rsidP="00AB6D32">
      <w:pPr>
        <w:pStyle w:val="ZPKTzmpktartykuempunktem"/>
      </w:pPr>
      <w:r w:rsidRPr="00B93DC5">
        <w:t>2</w:t>
      </w:r>
      <w:r w:rsidR="00AB6D32" w:rsidRPr="00B93DC5">
        <w:t>)</w:t>
      </w:r>
      <w:r w:rsidR="00AB6D32" w:rsidRPr="00B93DC5">
        <w:tab/>
        <w:t>minister właściwy do spraw rozwoju regionalnego, po zasięgnięciu opinii komitetu do spraw desygnacji, wskazuje działania, których podmiot, któremu zawieszono desygnację, nie może wykonywać.</w:t>
      </w:r>
    </w:p>
    <w:p w:rsidR="00B93DC5" w:rsidRPr="00B93DC5" w:rsidRDefault="00B93DC5" w:rsidP="005A3803">
      <w:pPr>
        <w:pStyle w:val="ZUSTzmustartykuempunktem"/>
      </w:pPr>
      <w:r>
        <w:t>3. </w:t>
      </w:r>
      <w:r w:rsidRPr="00B22A7C">
        <w:t>Skutkiem zawieszenia lub wycofania desygnacji jest wstrzymanie certyfikacji wydatków do</w:t>
      </w:r>
      <w:r>
        <w:t xml:space="preserve"> Komisji Europejskiej w ramach Programu O</w:t>
      </w:r>
      <w:r w:rsidRPr="00B22A7C">
        <w:t>peracyjnego</w:t>
      </w:r>
      <w:r>
        <w:t xml:space="preserve"> w zakresie odpowiadającym zawieszeniu lub wycofaniu desygnacji</w:t>
      </w:r>
      <w:r w:rsidRPr="00B22A7C">
        <w:t>.</w:t>
      </w:r>
    </w:p>
    <w:p w:rsidR="0087484C" w:rsidRPr="0087484C" w:rsidRDefault="0087484C" w:rsidP="00AB6D32">
      <w:pPr>
        <w:pStyle w:val="ZUSTzmustartykuempunktem"/>
      </w:pPr>
      <w:r>
        <w:t xml:space="preserve">4. W przypadku zrealizowania planu działań naprawczych </w:t>
      </w:r>
      <w:r w:rsidRPr="00CE2FAB">
        <w:t>w terminie w nim określonym</w:t>
      </w:r>
      <w:r w:rsidRPr="00D86D9E">
        <w:t>,</w:t>
      </w:r>
      <w:r>
        <w:t xml:space="preserve"> minister właściwy do spraw rozwoju regionalnego przekazuje podmiotowi, któremu zawieszono desygnację</w:t>
      </w:r>
      <w:r w:rsidR="00771C94">
        <w:t>,</w:t>
      </w:r>
      <w:r>
        <w:t xml:space="preserve"> pisemną informację o </w:t>
      </w:r>
      <w:r w:rsidR="00090635">
        <w:t>cofnięciu</w:t>
      </w:r>
      <w:r>
        <w:t xml:space="preserve"> </w:t>
      </w:r>
      <w:r w:rsidR="00090635">
        <w:t>za</w:t>
      </w:r>
      <w:r>
        <w:t>wieszeni</w:t>
      </w:r>
      <w:r w:rsidR="00090635">
        <w:t>a</w:t>
      </w:r>
      <w:r>
        <w:t>.</w:t>
      </w:r>
    </w:p>
    <w:p w:rsidR="00AB6D32" w:rsidRPr="0087484C" w:rsidRDefault="00AB6D32" w:rsidP="00AB6D32">
      <w:pPr>
        <w:pStyle w:val="ZARTzmartartykuempunktem"/>
      </w:pPr>
      <w:r w:rsidRPr="0087484C">
        <w:t xml:space="preserve">Art. 134h. 1. Projekt Programu Operacyjnego jest przyjmowany przez Radę Ministrów, w drodze uchwały, przed skierowaniem do Komisji Europejskiej. </w:t>
      </w:r>
    </w:p>
    <w:p w:rsidR="00AB6D32" w:rsidRPr="0087484C" w:rsidRDefault="00AB6D32" w:rsidP="00AB6D32">
      <w:pPr>
        <w:pStyle w:val="ZUSTzmustartykuempunktem"/>
      </w:pPr>
      <w:r w:rsidRPr="0087484C">
        <w:t xml:space="preserve">2. Przepis ust. 1 stosuje się odpowiednio w przypadku zmiany Programu Operacyjnego. </w:t>
      </w:r>
    </w:p>
    <w:p w:rsidR="00AB6D32" w:rsidRPr="0087484C" w:rsidRDefault="00AB6D32" w:rsidP="00AB6D32">
      <w:pPr>
        <w:pStyle w:val="ZUSTzmustartykuempunktem"/>
      </w:pPr>
      <w:r w:rsidRPr="000A74A3">
        <w:t>3. Rada Ministrów może upoważnić ministra właściwego do spraw zabezpieczenia społecznego do dokonywania zmian Programu Operacy</w:t>
      </w:r>
      <w:r w:rsidRPr="00CC5116">
        <w:t>jnego w zakresie określonym w</w:t>
      </w:r>
      <w:r w:rsidR="000A2784">
        <w:t> </w:t>
      </w:r>
      <w:r w:rsidRPr="00CC5116">
        <w:t>upoważnieniu.</w:t>
      </w:r>
      <w:r w:rsidR="0087484C" w:rsidRPr="0087484C">
        <w:t xml:space="preserve"> </w:t>
      </w:r>
      <w:r w:rsidR="0087484C" w:rsidRPr="007F28C1">
        <w:t>Minister właściwy do spraw zabezpieczenia społecznego</w:t>
      </w:r>
      <w:r w:rsidR="0087484C">
        <w:t xml:space="preserve"> informuje Radę Ministrów </w:t>
      </w:r>
      <w:r w:rsidR="00CC5116">
        <w:t>o dokonanych zmianach</w:t>
      </w:r>
      <w:r w:rsidR="0087484C">
        <w:t xml:space="preserve"> </w:t>
      </w:r>
      <w:r w:rsidR="00CC5116">
        <w:t>nie później</w:t>
      </w:r>
      <w:r w:rsidR="0087484C">
        <w:t xml:space="preserve"> niż </w:t>
      </w:r>
      <w:r w:rsidR="00CC5116">
        <w:t>w terminie</w:t>
      </w:r>
      <w:r w:rsidR="0087484C">
        <w:t xml:space="preserve"> miesiąc</w:t>
      </w:r>
      <w:r w:rsidR="00CC5116">
        <w:t>a</w:t>
      </w:r>
      <w:r w:rsidR="0087484C">
        <w:t xml:space="preserve"> od dnia przekazania zmian do Komisji Europejskiej.</w:t>
      </w:r>
    </w:p>
    <w:p w:rsidR="00AB6D32" w:rsidRPr="0087484C" w:rsidRDefault="00AB6D32" w:rsidP="009D2C3B">
      <w:pPr>
        <w:pStyle w:val="ZUSTzmustartykuempunktem"/>
        <w:keepNext/>
      </w:pPr>
      <w:r w:rsidRPr="0087484C">
        <w:t xml:space="preserve">4. Minister właściwy do spraw zabezpieczenia społecznego ogłasza w Dzienniku Urzędowym Rzeczypospolitej Polskiej „Monitor Polski” komunikat o: </w:t>
      </w:r>
    </w:p>
    <w:p w:rsidR="00AB6D32" w:rsidRPr="00CC5116" w:rsidRDefault="00AB6D32" w:rsidP="00AB6D32">
      <w:pPr>
        <w:pStyle w:val="ZPKTzmpktartykuempunktem"/>
      </w:pPr>
      <w:r w:rsidRPr="0087484C">
        <w:t>1)</w:t>
      </w:r>
      <w:r w:rsidRPr="0087484C">
        <w:tab/>
      </w:r>
      <w:r w:rsidRPr="000A74A3">
        <w:t>podjęciu przez Komisję Europejską decyzji zatwierdzającej Progra</w:t>
      </w:r>
      <w:r w:rsidRPr="00CC5116">
        <w:t xml:space="preserve">m Operacyjny lub jego zmiany; </w:t>
      </w:r>
    </w:p>
    <w:p w:rsidR="00AB6D32" w:rsidRPr="0087484C" w:rsidRDefault="00AB6D32" w:rsidP="00AB6D32">
      <w:pPr>
        <w:pStyle w:val="ZPKTzmpktartykuempunktem"/>
      </w:pPr>
      <w:r w:rsidRPr="00CC5116">
        <w:t>2)</w:t>
      </w:r>
      <w:r w:rsidRPr="00CC5116">
        <w:tab/>
        <w:t>adresie strony internetowej, na której instytucja zarządzająca publikuje treść Programu Operacyjnego oraz zmian</w:t>
      </w:r>
      <w:r w:rsidR="00905686">
        <w:t>y</w:t>
      </w:r>
      <w:r w:rsidRPr="00CC5116">
        <w:t xml:space="preserve"> do tego </w:t>
      </w:r>
      <w:r w:rsidR="0087484C">
        <w:t>P</w:t>
      </w:r>
      <w:r w:rsidRPr="0087484C">
        <w:t>rogramu;</w:t>
      </w:r>
    </w:p>
    <w:p w:rsidR="00AB6D32" w:rsidRPr="0087484C" w:rsidRDefault="00AB6D32" w:rsidP="00AB6D32">
      <w:pPr>
        <w:pStyle w:val="ZPKTzmpktartykuempunktem"/>
      </w:pPr>
      <w:r w:rsidRPr="0087484C">
        <w:t>3)</w:t>
      </w:r>
      <w:r w:rsidRPr="0087484C">
        <w:tab/>
        <w:t xml:space="preserve">terminie, od którego Program Operacyjny lub jego zmiany będą stosowane. </w:t>
      </w:r>
    </w:p>
    <w:p w:rsidR="00AB6D32" w:rsidRPr="00CC5116" w:rsidRDefault="00AB6D32" w:rsidP="009D2C3B">
      <w:pPr>
        <w:pStyle w:val="ZARTzmartartykuempunktem"/>
        <w:keepNext/>
      </w:pPr>
      <w:r w:rsidRPr="000A74A3">
        <w:t>Art. 134i. Otrzy</w:t>
      </w:r>
      <w:r w:rsidRPr="00CC5116">
        <w:t>mujący wypłaty ze środków Programu Operacyjnego:</w:t>
      </w:r>
    </w:p>
    <w:p w:rsidR="00AB6D32" w:rsidRPr="00B93DC5" w:rsidRDefault="00AB6D32" w:rsidP="00AB6D32">
      <w:pPr>
        <w:pStyle w:val="ZPKTzmpktartykuempunktem"/>
      </w:pPr>
      <w:r w:rsidRPr="00CC5116">
        <w:t>1)</w:t>
      </w:r>
      <w:r w:rsidRPr="00CC5116">
        <w:tab/>
        <w:t xml:space="preserve">przedsiębiorcy prowadzący działalność gospodarczą zarejestrowaną na terytorium Unii Europejskiej, państw członkowskich Europejskiego Porozumienia o Wolnym Handlu (EFTA) </w:t>
      </w:r>
      <w:r w:rsidR="007D4DF0">
        <w:t>–</w:t>
      </w:r>
      <w:r w:rsidRPr="00CC5116">
        <w:t xml:space="preserve"> stron umowy o Europejskim Obszarz</w:t>
      </w:r>
      <w:r w:rsidRPr="00B93DC5">
        <w:t xml:space="preserve">e Gospodarczym oraz podmioty zagraniczne z państw niebędących stronami umowy o Europejskim Obszarze Gospodarczym, które mogą korzystać ze swobody przedsiębiorczości na podstawie umów zawartych przez te państwa ze Wspólnotą Europejską i jej państwami członkowskimi, </w:t>
      </w:r>
    </w:p>
    <w:p w:rsidR="00AB6D32" w:rsidRPr="0087484C" w:rsidRDefault="00AB6D32" w:rsidP="009D2C3B">
      <w:pPr>
        <w:pStyle w:val="ZPKTzmpktartykuempunktem"/>
        <w:keepNext/>
      </w:pPr>
      <w:r w:rsidRPr="00B93DC5">
        <w:t>2)</w:t>
      </w:r>
      <w:r w:rsidRPr="00B93DC5">
        <w:tab/>
        <w:t xml:space="preserve">organizacje partnerskie </w:t>
      </w:r>
      <w:r w:rsidR="00944F14" w:rsidRPr="00B93DC5">
        <w:t>w rozumieniu</w:t>
      </w:r>
      <w:r w:rsidRPr="00B93DC5">
        <w:t xml:space="preserve"> art. </w:t>
      </w:r>
      <w:r w:rsidR="0087484C">
        <w:t>2</w:t>
      </w:r>
      <w:r w:rsidRPr="0087484C">
        <w:t xml:space="preserve"> pkt </w:t>
      </w:r>
      <w:r w:rsidR="0087484C">
        <w:t>3</w:t>
      </w:r>
      <w:r w:rsidRPr="0087484C">
        <w:t xml:space="preserve"> rozporządzenia w sprawie Europejskiego Funduszu Pomocy Najbardziej Potrzebującym </w:t>
      </w:r>
    </w:p>
    <w:p w:rsidR="00AB6D32" w:rsidRPr="0087484C" w:rsidRDefault="00AB6D32" w:rsidP="00AB6D32">
      <w:pPr>
        <w:pStyle w:val="ZCZWSPPKTzmczciwsppktartykuempunktem"/>
      </w:pPr>
      <w:r w:rsidRPr="0087484C">
        <w:t>– podlegają wpisowi do centralnego rejestru przedsiębiorców prowadzonego przez Agencję, o którym mowa w art. 22 ust. 1 ustawy z dnia 11 marca 2004 r. o Agencji Rynku Rolnego i organizacji niektórych rynków rolnych (Dz. U. z 2012 r. poz. 633 i</w:t>
      </w:r>
      <w:r w:rsidR="000A2784">
        <w:t> </w:t>
      </w:r>
      <w:r w:rsidRPr="0087484C">
        <w:t>1512)</w:t>
      </w:r>
      <w:r w:rsidR="00606533" w:rsidRPr="00CC5116">
        <w:t xml:space="preserve"> na zasadach i w trybie określonych w </w:t>
      </w:r>
      <w:r w:rsidR="0087484C">
        <w:t>art. 22 ust. 3</w:t>
      </w:r>
      <w:r w:rsidR="007D4DF0">
        <w:t>–</w:t>
      </w:r>
      <w:r w:rsidR="0087484C">
        <w:t>8 i art. 23 tej ustawy</w:t>
      </w:r>
      <w:r w:rsidRPr="0087484C">
        <w:t>.</w:t>
      </w:r>
    </w:p>
    <w:p w:rsidR="00AB6D32" w:rsidRPr="0087484C" w:rsidRDefault="00AB6D32" w:rsidP="00AB6D32">
      <w:pPr>
        <w:pStyle w:val="ZARTzmartartykuempunktem"/>
      </w:pPr>
      <w:r w:rsidRPr="0087484C">
        <w:t xml:space="preserve">Art. 134j. Produkty dostarczane do organizacji partnerskich muszą być wyprodukowane na terytorium Unii Europejskiej, państw członkowskich Europejskiego Porozumienia o Wolnym Handlu (EFTA) </w:t>
      </w:r>
      <w:r w:rsidR="007D4DF0">
        <w:t>–</w:t>
      </w:r>
      <w:r w:rsidRPr="0087484C">
        <w:t xml:space="preserve"> stron umowy o Europejskim Obszarze Gospodarczym </w:t>
      </w:r>
      <w:r w:rsidR="00771C94" w:rsidRPr="00A74CCF">
        <w:t>lub przez</w:t>
      </w:r>
      <w:r w:rsidRPr="00A74CCF">
        <w:t xml:space="preserve"> podmiot</w:t>
      </w:r>
      <w:r w:rsidR="00771C94" w:rsidRPr="00A74CCF">
        <w:t>y</w:t>
      </w:r>
      <w:r w:rsidRPr="00A74CCF">
        <w:t xml:space="preserve"> zagraniczn</w:t>
      </w:r>
      <w:r w:rsidR="00771C94" w:rsidRPr="00A74CCF">
        <w:t>e</w:t>
      </w:r>
      <w:r w:rsidRPr="00A74CCF">
        <w:t xml:space="preserve"> z </w:t>
      </w:r>
      <w:r w:rsidRPr="0087484C">
        <w:t xml:space="preserve">państw niebędących stronami umowy o Europejskim Obszarze Gospodarczym, które mogą korzystać ze swobody przedsiębiorczości na podstawie umów zawartych przez te państwa ze Wspólnotą Europejską i jej państwami członkowskimi. </w:t>
      </w:r>
    </w:p>
    <w:p w:rsidR="00AB6D32" w:rsidRPr="0087484C" w:rsidRDefault="00AB6D32" w:rsidP="00AB6D32">
      <w:pPr>
        <w:pStyle w:val="ZARTzmartartykuempunktem"/>
      </w:pPr>
      <w:r w:rsidRPr="000A74A3">
        <w:t>Art. 134k. Minister właściwy do spraw zabezp</w:t>
      </w:r>
      <w:r w:rsidR="00905686">
        <w:t>ieczenia społecznego</w:t>
      </w:r>
      <w:r w:rsidRPr="000A74A3">
        <w:t xml:space="preserve"> w</w:t>
      </w:r>
      <w:r w:rsidR="00173DF4">
        <w:t> </w:t>
      </w:r>
      <w:r w:rsidRPr="000A74A3">
        <w:t>porozumieniu z ministrem właściwym do spraw rynków rolnych określi, w drodze rozporządzenia</w:t>
      </w:r>
      <w:r w:rsidRPr="00CC5116">
        <w:t xml:space="preserve">, szczegółowe przeznaczenie, warunki i tryb udzielania przez Agencję Rynku Rolnego wypłat </w:t>
      </w:r>
      <w:r w:rsidRPr="00B93DC5">
        <w:t xml:space="preserve">w ramach </w:t>
      </w:r>
      <w:r w:rsidRPr="0087484C">
        <w:t>Programu Operacyjnego</w:t>
      </w:r>
      <w:r w:rsidRPr="00B93DC5">
        <w:t>, uwzględniając konieczność realizacji celów w nim określonych, efektywnego i skutecznego wykorzystania pomocy finansowej oraz zapewnienia przejrzystości jej udzielania.</w:t>
      </w:r>
    </w:p>
    <w:p w:rsidR="00AB6D32" w:rsidRPr="00B93DC5" w:rsidRDefault="00AB6D32" w:rsidP="00AB6D32">
      <w:pPr>
        <w:pStyle w:val="ZARTzmartartykuempunktem"/>
      </w:pPr>
      <w:r w:rsidRPr="0087484C">
        <w:t>Art. 134l. Do wyboru przez instytucj</w:t>
      </w:r>
      <w:r w:rsidR="00674CED" w:rsidRPr="0087484C">
        <w:t>ę</w:t>
      </w:r>
      <w:r w:rsidRPr="000A74A3">
        <w:t xml:space="preserve"> zarządzającą organizacji partnerskich stosuje się odpowiednio przepisy </w:t>
      </w:r>
      <w:r w:rsidR="00771C94">
        <w:t>art.</w:t>
      </w:r>
      <w:r w:rsidRPr="000A74A3">
        <w:t xml:space="preserve"> 3</w:t>
      </w:r>
      <w:r w:rsidR="00CB7B4A">
        <w:t>7</w:t>
      </w:r>
      <w:r w:rsidR="007D4DF0">
        <w:t xml:space="preserve"> ust. 1, 3 i 5–</w:t>
      </w:r>
      <w:r w:rsidRPr="0087484C">
        <w:t>7, art</w:t>
      </w:r>
      <w:r w:rsidR="00674CED" w:rsidRPr="0087484C">
        <w:t>.</w:t>
      </w:r>
      <w:r w:rsidRPr="0087484C">
        <w:t xml:space="preserve"> 3</w:t>
      </w:r>
      <w:r w:rsidR="00CB7B4A">
        <w:t>8</w:t>
      </w:r>
      <w:r w:rsidRPr="0087484C">
        <w:t xml:space="preserve"> ust</w:t>
      </w:r>
      <w:r w:rsidR="00771C94">
        <w:t>.</w:t>
      </w:r>
      <w:r w:rsidRPr="0087484C">
        <w:t xml:space="preserve"> 1 pkt 1</w:t>
      </w:r>
      <w:r w:rsidR="00674CED" w:rsidRPr="0087484C">
        <w:t>,</w:t>
      </w:r>
      <w:r w:rsidRPr="0087484C">
        <w:t xml:space="preserve"> art. 3</w:t>
      </w:r>
      <w:r w:rsidR="00CB7B4A">
        <w:t>9</w:t>
      </w:r>
      <w:r w:rsidR="007D4DF0">
        <w:t>–</w:t>
      </w:r>
      <w:r w:rsidRPr="0087484C">
        <w:t>4</w:t>
      </w:r>
      <w:r w:rsidR="00CB7B4A">
        <w:t>4</w:t>
      </w:r>
      <w:r w:rsidRPr="0087484C">
        <w:t>, art. 4</w:t>
      </w:r>
      <w:r w:rsidR="00CB7B4A">
        <w:t>6</w:t>
      </w:r>
      <w:r w:rsidRPr="0087484C">
        <w:t xml:space="preserve"> ust</w:t>
      </w:r>
      <w:r w:rsidR="00674CED" w:rsidRPr="0087484C">
        <w:t>.</w:t>
      </w:r>
      <w:r w:rsidRPr="0087484C">
        <w:t xml:space="preserve"> </w:t>
      </w:r>
      <w:r w:rsidR="006F4764">
        <w:rPr>
          <w:rFonts w:eastAsia="Calibri"/>
        </w:rPr>
        <w:t xml:space="preserve">1 i </w:t>
      </w:r>
      <w:r w:rsidRPr="000A74A3">
        <w:rPr>
          <w:rFonts w:eastAsia="Calibri"/>
        </w:rPr>
        <w:t>3</w:t>
      </w:r>
      <w:r w:rsidR="007D4DF0">
        <w:rPr>
          <w:rFonts w:eastAsia="Calibri"/>
        </w:rPr>
        <w:t>–</w:t>
      </w:r>
      <w:r w:rsidRPr="000A74A3">
        <w:rPr>
          <w:rFonts w:eastAsia="Calibri"/>
        </w:rPr>
        <w:t>5,</w:t>
      </w:r>
      <w:r w:rsidRPr="000A74A3">
        <w:t xml:space="preserve"> art. </w:t>
      </w:r>
      <w:r w:rsidR="00CB7B4A">
        <w:t>50</w:t>
      </w:r>
      <w:r w:rsidRPr="000A74A3">
        <w:t>, art. 5</w:t>
      </w:r>
      <w:r w:rsidR="00CB7B4A">
        <w:t>3</w:t>
      </w:r>
      <w:r w:rsidR="00E1195E">
        <w:t xml:space="preserve"> ust. 1 i</w:t>
      </w:r>
      <w:r w:rsidR="006F4764">
        <w:t xml:space="preserve"> </w:t>
      </w:r>
      <w:r w:rsidRPr="000A74A3">
        <w:t>2 pkt 1, art</w:t>
      </w:r>
      <w:r w:rsidR="00674CED" w:rsidRPr="000A74A3">
        <w:t>.</w:t>
      </w:r>
      <w:r w:rsidRPr="000A74A3">
        <w:t xml:space="preserve"> 5</w:t>
      </w:r>
      <w:r w:rsidR="00CB7B4A">
        <w:t>4</w:t>
      </w:r>
      <w:r w:rsidRPr="000A74A3">
        <w:t>, art. 5</w:t>
      </w:r>
      <w:r w:rsidR="00CB7B4A">
        <w:t>7</w:t>
      </w:r>
      <w:r w:rsidRPr="000A74A3">
        <w:t>, art. 5</w:t>
      </w:r>
      <w:r w:rsidR="00CB7B4A">
        <w:t>8</w:t>
      </w:r>
      <w:r w:rsidR="007216EF">
        <w:t xml:space="preserve"> ust. 1 i 2 pkt 1</w:t>
      </w:r>
      <w:r w:rsidR="007216EF">
        <w:br/>
      </w:r>
      <w:r w:rsidR="00905686">
        <w:t>i</w:t>
      </w:r>
      <w:r w:rsidR="003F1927">
        <w:t xml:space="preserve"> </w:t>
      </w:r>
      <w:r w:rsidR="00905686">
        <w:t>art.</w:t>
      </w:r>
      <w:r w:rsidR="003F1927">
        <w:t xml:space="preserve"> </w:t>
      </w:r>
      <w:r w:rsidRPr="000A74A3">
        <w:t>5</w:t>
      </w:r>
      <w:r w:rsidR="00CB7B4A">
        <w:t>9</w:t>
      </w:r>
      <w:r w:rsidR="007216EF">
        <w:t>–</w:t>
      </w:r>
      <w:r w:rsidRPr="000A74A3">
        <w:t>6</w:t>
      </w:r>
      <w:r w:rsidR="00CB7B4A">
        <w:t>7</w:t>
      </w:r>
      <w:r w:rsidRPr="000A74A3">
        <w:t xml:space="preserve"> ustawy z dnia ... </w:t>
      </w:r>
      <w:r w:rsidR="007F6305">
        <w:t xml:space="preserve">2014 r. </w:t>
      </w:r>
      <w:r w:rsidRPr="000A74A3">
        <w:t xml:space="preserve">o zasadach realizacji programów </w:t>
      </w:r>
      <w:r w:rsidR="00674CED" w:rsidRPr="000A74A3">
        <w:t>w zakresie</w:t>
      </w:r>
      <w:r w:rsidRPr="00CC5116">
        <w:t xml:space="preserve"> polityki spójności finansowanych w perspektywie finansowej 2014</w:t>
      </w:r>
      <w:r w:rsidR="007D4DF0">
        <w:t>–</w:t>
      </w:r>
      <w:r w:rsidR="00173DF4">
        <w:t>2020 (Dz. U. ...</w:t>
      </w:r>
      <w:r w:rsidRPr="00CC5116">
        <w:t>), przy czym instytucją właściwą d</w:t>
      </w:r>
      <w:r w:rsidR="00771C94">
        <w:t>o</w:t>
      </w:r>
      <w:r w:rsidRPr="00CC5116">
        <w:t xml:space="preserve"> wyboru organizacji partnerskich oraz d</w:t>
      </w:r>
      <w:r w:rsidR="00771C94">
        <w:t>o</w:t>
      </w:r>
      <w:r w:rsidRPr="00CC5116">
        <w:t xml:space="preserve"> rozpatrzenia protestu jest minister właściwy do spraw zabezpieczenia społecznego.</w:t>
      </w:r>
      <w:r w:rsidR="00F9645A" w:rsidRPr="00B93DC5">
        <w:t>”.</w:t>
      </w:r>
    </w:p>
    <w:p w:rsidR="00AB6D32" w:rsidRPr="00B93DC5" w:rsidRDefault="00AB6D32" w:rsidP="009D2C3B">
      <w:pPr>
        <w:pStyle w:val="ARTartustawynprozporzdzenia"/>
        <w:keepNext/>
      </w:pPr>
      <w:r w:rsidRPr="009D2C3B">
        <w:rPr>
          <w:rStyle w:val="Ppogrubienie"/>
        </w:rPr>
        <w:t>Art. 8</w:t>
      </w:r>
      <w:r w:rsidR="00653608" w:rsidRPr="009D2C3B">
        <w:rPr>
          <w:rStyle w:val="Ppogrubienie"/>
        </w:rPr>
        <w:t>6</w:t>
      </w:r>
      <w:r w:rsidRPr="009D2C3B">
        <w:rPr>
          <w:rStyle w:val="Ppogrubienie"/>
        </w:rPr>
        <w:t>.</w:t>
      </w:r>
      <w:r w:rsidRPr="00B93DC5">
        <w:t xml:space="preserve"> W ustawie z dnia 20 kwietnia 2004 r. o promocji zatrudnienia i instytucjach rynku pracy (Dz. U. z 2013 r. poz. 674, </w:t>
      </w:r>
      <w:r w:rsidR="00CC1CEE">
        <w:t>z późn. zm.</w:t>
      </w:r>
      <w:r w:rsidR="00CC1CEE">
        <w:rPr>
          <w:rStyle w:val="Odwoanieprzypisudolnego"/>
        </w:rPr>
        <w:footnoteReference w:id="31"/>
      </w:r>
      <w:r w:rsidR="00CC1CEE">
        <w:rPr>
          <w:rStyle w:val="IGindeksgrny"/>
        </w:rPr>
        <w:t>)</w:t>
      </w:r>
      <w:r w:rsidRPr="00B93DC5">
        <w:t>) wprowadza się następujące zmiany:</w:t>
      </w:r>
    </w:p>
    <w:p w:rsidR="00AB6D32" w:rsidRPr="00B93DC5" w:rsidRDefault="00AB6D32" w:rsidP="009D2C3B">
      <w:pPr>
        <w:pStyle w:val="PKTpunkt"/>
        <w:keepNext/>
      </w:pPr>
      <w:r w:rsidRPr="00B93DC5">
        <w:t>1)</w:t>
      </w:r>
      <w:r w:rsidRPr="00B93DC5">
        <w:tab/>
        <w:t>w art. 8 w ust. 1 pkt 6 otrzymuje brzmienie:</w:t>
      </w:r>
    </w:p>
    <w:p w:rsidR="00AB6D32" w:rsidRPr="00B93DC5" w:rsidRDefault="00AB6D32" w:rsidP="00AB6D32">
      <w:pPr>
        <w:pStyle w:val="ZPKTzmpktartykuempunktem"/>
      </w:pPr>
      <w:r w:rsidRPr="00B93DC5">
        <w:t>„6)</w:t>
      </w:r>
      <w:r w:rsidRPr="00B93DC5">
        <w:tab/>
        <w:t xml:space="preserve">programowanie i wykonywanie zadań realizowanych przy współfinansowaniu Europejskiego Funduszu Społecznego przez wykonywanie zadań wynikających z programów, o których mowa w przepisach o Narodowym Planie Rozwoju, o zasadach prowadzenia polityki rozwoju lub w przepisach o zasadach realizacji programów </w:t>
      </w:r>
      <w:r w:rsidR="005E5B33" w:rsidRPr="00B93DC5">
        <w:t>w zakresie</w:t>
      </w:r>
      <w:r w:rsidRPr="00B93DC5">
        <w:t xml:space="preserve"> polityki spójności finansowanych w perspektywie finansowej 2014</w:t>
      </w:r>
      <w:r w:rsidR="007D4DF0">
        <w:t>–</w:t>
      </w:r>
      <w:r w:rsidRPr="00B93DC5">
        <w:t>2020;”;</w:t>
      </w:r>
    </w:p>
    <w:p w:rsidR="00AB6D32" w:rsidRPr="00B93DC5" w:rsidRDefault="00AB6D32" w:rsidP="009D2C3B">
      <w:pPr>
        <w:pStyle w:val="PKTpunkt"/>
        <w:keepNext/>
      </w:pPr>
      <w:r w:rsidRPr="00B93DC5">
        <w:t>2)</w:t>
      </w:r>
      <w:r w:rsidRPr="00B93DC5">
        <w:tab/>
        <w:t>w art. 41 ust. 11 otrzymuje brzmienie:</w:t>
      </w:r>
    </w:p>
    <w:p w:rsidR="00AB6D32" w:rsidRPr="000A74A3" w:rsidRDefault="00AB6D32" w:rsidP="00AB6D32">
      <w:pPr>
        <w:pStyle w:val="ZUSTzmustartykuempunktem"/>
      </w:pPr>
      <w:r w:rsidRPr="00B93DC5">
        <w:t>„11. Osoby bezrobotne biorące udział bez skierowania starosty w szkoleniach finansowanych z publicznych środków wspólnotowych i publicznych środków krajowych na podstawie umowy o dofinansowanie projektu albo decyzji, o których mowa w ustawie z dnia 20 kwietnia 2004 r. o Narodowym Planie Rozwoju (Dz. U. Nr</w:t>
      </w:r>
      <w:r w:rsidR="00173DF4">
        <w:t> </w:t>
      </w:r>
      <w:r w:rsidRPr="00B93DC5">
        <w:t>116, poz. 1206, z późn. zm.</w:t>
      </w:r>
      <w:r w:rsidR="0067493B" w:rsidRPr="0087484C">
        <w:rPr>
          <w:rStyle w:val="Odwoanieprzypisudolnego"/>
        </w:rPr>
        <w:footnoteReference w:id="32"/>
      </w:r>
      <w:r w:rsidR="0067493B" w:rsidRPr="0087484C">
        <w:rPr>
          <w:rStyle w:val="IGindeksgrny"/>
        </w:rPr>
        <w:t>)</w:t>
      </w:r>
      <w:r w:rsidRPr="0087484C">
        <w:t xml:space="preserve">), ustawie z dnia 6 grudnia 2006 r. o zasadach prowadzenia polityki rozwoju albo ustawie z dnia </w:t>
      </w:r>
      <w:r w:rsidR="00372480">
        <w:t xml:space="preserve">… 2014 r. </w:t>
      </w:r>
      <w:r w:rsidRPr="0087484C">
        <w:t xml:space="preserve">o zasadach realizacji programów </w:t>
      </w:r>
      <w:r w:rsidR="005E5B33" w:rsidRPr="0087484C">
        <w:t>w zakresie</w:t>
      </w:r>
      <w:r w:rsidRPr="0087484C">
        <w:t xml:space="preserve"> polityki spójności finansowanych w perspektywie finansowej 2014</w:t>
      </w:r>
      <w:r w:rsidR="007D4DF0">
        <w:t>–</w:t>
      </w:r>
      <w:r w:rsidRPr="0087484C">
        <w:t>2020 (Dz. U</w:t>
      </w:r>
      <w:r w:rsidR="003D46CD">
        <w:t>. …</w:t>
      </w:r>
      <w:r w:rsidRPr="0087484C">
        <w:t>), organizowanych przez inny podmiot niż powiatowy urząd pracy, powiadamiają powiatowy urząd pracy o udziale w szkoleniu w terminie 7 dni przed dniem rozpoczęcia szkolenia.”</w:t>
      </w:r>
      <w:r w:rsidRPr="000A74A3">
        <w:t>;</w:t>
      </w:r>
    </w:p>
    <w:p w:rsidR="00AB6D32" w:rsidRPr="00CC5116" w:rsidRDefault="00AB6D32" w:rsidP="009D2C3B">
      <w:pPr>
        <w:pStyle w:val="PKTpunkt"/>
        <w:keepNext/>
      </w:pPr>
      <w:r w:rsidRPr="00CC5116">
        <w:t>3)</w:t>
      </w:r>
      <w:r w:rsidRPr="00CC5116">
        <w:tab/>
        <w:t xml:space="preserve">w art. 109 ust. 7 otrzymuje brzmienie: </w:t>
      </w:r>
    </w:p>
    <w:p w:rsidR="00AB6D32" w:rsidRPr="00CC5116" w:rsidRDefault="00AB6D32" w:rsidP="00AB6D32">
      <w:pPr>
        <w:pStyle w:val="ZUSTzmustartykuempunktem"/>
      </w:pPr>
      <w:r w:rsidRPr="00CC5116">
        <w:t>„7. Podstawę wydatkowania środków Funduszu Pracy na finansowanie w</w:t>
      </w:r>
      <w:r w:rsidR="00173DF4">
        <w:t> </w:t>
      </w:r>
      <w:r w:rsidRPr="00CC5116">
        <w:t xml:space="preserve">województwie projektów współfinansowanych z Europejskiego Funduszu Społecznego w ramach programów, o których mowa w przepisach o zasadach prowadzenia polityki rozwoju oraz przepisach o zasadach realizacji programów </w:t>
      </w:r>
      <w:r w:rsidR="005E5B33" w:rsidRPr="00CC5116">
        <w:t>w</w:t>
      </w:r>
      <w:r w:rsidR="00173DF4">
        <w:t> </w:t>
      </w:r>
      <w:r w:rsidR="005E5B33" w:rsidRPr="00CC5116">
        <w:t>zakresie</w:t>
      </w:r>
      <w:r w:rsidRPr="00CC5116">
        <w:t xml:space="preserve"> polityki spójności finansowanych w perspektywie finansowej 2014</w:t>
      </w:r>
      <w:r w:rsidR="007D4DF0">
        <w:t>–</w:t>
      </w:r>
      <w:r w:rsidRPr="00CC5116">
        <w:t>2020, stanowi umowa zawarta między zarządem województwa a ministrem właściwym do spraw rozwoju regionalnego, po uprzednim uzgodnieniu treści umowy oraz wysokości środków Funduszu Pracy przeznaczonych na finansowanie tych projektów, w</w:t>
      </w:r>
      <w:r w:rsidR="00173DF4">
        <w:t> </w:t>
      </w:r>
      <w:r w:rsidRPr="00CC5116">
        <w:t xml:space="preserve">poszczególnych latach realizacji tych programów, z ministrem właściwym do spraw pracy. Kopie zawartych umów minister </w:t>
      </w:r>
      <w:r w:rsidR="00771C94">
        <w:t xml:space="preserve">właściwy </w:t>
      </w:r>
      <w:r w:rsidRPr="00CC5116">
        <w:t>do spraw rozwoju regionalnego przekazuje niezwłocznie ministrowi właściwemu do spraw pracy.</w:t>
      </w:r>
      <w:r w:rsidR="00F9645A" w:rsidRPr="00CC5116">
        <w:t>”</w:t>
      </w:r>
      <w:r w:rsidR="00D42C17" w:rsidRPr="00CC5116">
        <w:t>.</w:t>
      </w:r>
    </w:p>
    <w:p w:rsidR="00AB6D32" w:rsidRPr="00B93DC5" w:rsidRDefault="00AB6D32" w:rsidP="009D2C3B">
      <w:pPr>
        <w:pStyle w:val="ARTartustawynprozporzdzenia"/>
        <w:keepNext/>
      </w:pPr>
      <w:r w:rsidRPr="009D2C3B">
        <w:rPr>
          <w:rStyle w:val="Ppogrubienie"/>
        </w:rPr>
        <w:t>Art. 8</w:t>
      </w:r>
      <w:r w:rsidR="00653608" w:rsidRPr="009D2C3B">
        <w:rPr>
          <w:rStyle w:val="Ppogrubienie"/>
        </w:rPr>
        <w:t>7</w:t>
      </w:r>
      <w:r w:rsidRPr="009D2C3B">
        <w:rPr>
          <w:rStyle w:val="Ppogrubienie"/>
        </w:rPr>
        <w:t>.</w:t>
      </w:r>
      <w:r w:rsidRPr="00CC5116">
        <w:t xml:space="preserve"> W ustawie z dnia 2 lipca 2004 r. o swobodzie działalności gospodarczej (Dz. U. z 2013 r. poz. 672</w:t>
      </w:r>
      <w:r w:rsidR="00507150" w:rsidRPr="00B93DC5">
        <w:t>, z późn. zm.</w:t>
      </w:r>
      <w:r w:rsidR="00507150" w:rsidRPr="00B93DC5">
        <w:rPr>
          <w:rStyle w:val="Odwoanieprzypisudolnego"/>
        </w:rPr>
        <w:footnoteReference w:id="33"/>
      </w:r>
      <w:r w:rsidR="00507150" w:rsidRPr="00B93DC5">
        <w:rPr>
          <w:rStyle w:val="IGindeksgrny"/>
        </w:rPr>
        <w:t>)</w:t>
      </w:r>
      <w:r w:rsidRPr="00B93DC5">
        <w:t>) w art. 84b ust. 1 otrzymuje brzmienie:</w:t>
      </w:r>
    </w:p>
    <w:p w:rsidR="00AB6D32" w:rsidRPr="00B93DC5" w:rsidRDefault="00F9645A" w:rsidP="00AB6D32">
      <w:pPr>
        <w:pStyle w:val="ZUSTzmustartykuempunktem"/>
      </w:pPr>
      <w:r w:rsidRPr="00B93DC5">
        <w:t>„</w:t>
      </w:r>
      <w:r w:rsidR="00AB6D32" w:rsidRPr="00B93DC5">
        <w:t>1. Przepisów art. 79, art. 82 ust. 1 i art. 83 ust. 1 nie stosuje się do kontroli wszczętej w toku postępowania prowadzonego w wyniku złożenia wniosku przez przedsiębiorcę we własnej sprawie, na podstawie przepisów odrębnych ustaw, bezpośrednio stosowanych przepisów powszechnie obowiązującego prawa unijnego oraz prowadzonej na podstawie ustawy z dnia</w:t>
      </w:r>
      <w:r w:rsidR="004F40BE">
        <w:t xml:space="preserve"> … 2014 r.</w:t>
      </w:r>
      <w:r w:rsidR="00AB6D32" w:rsidRPr="00B93DC5">
        <w:t xml:space="preserve"> o zasadach realizacji programów </w:t>
      </w:r>
      <w:r w:rsidR="00D42C17" w:rsidRPr="00B93DC5">
        <w:t>w zakresie</w:t>
      </w:r>
      <w:r w:rsidR="00AB6D32" w:rsidRPr="00B93DC5">
        <w:t xml:space="preserve"> polityki spójności finansowanych w perspektywie finansowej 2014</w:t>
      </w:r>
      <w:r w:rsidR="007D4DF0">
        <w:t>–</w:t>
      </w:r>
      <w:r w:rsidR="00AB6D32" w:rsidRPr="00B93DC5">
        <w:t>2020 (Dz. U</w:t>
      </w:r>
      <w:r w:rsidR="004F40BE">
        <w:t>. …</w:t>
      </w:r>
      <w:r w:rsidR="00AB6D32" w:rsidRPr="00B93DC5">
        <w:t>)</w:t>
      </w:r>
      <w:r w:rsidR="00C64DDB">
        <w:t>.</w:t>
      </w:r>
      <w:r w:rsidR="00AB6D32" w:rsidRPr="00B93DC5">
        <w:t>”.</w:t>
      </w:r>
    </w:p>
    <w:p w:rsidR="00AB6D32" w:rsidRPr="00B93DC5" w:rsidRDefault="00AB6D32" w:rsidP="009D2C3B">
      <w:pPr>
        <w:pStyle w:val="ARTartustawynprozporzdzenia"/>
        <w:keepNext/>
      </w:pPr>
      <w:r w:rsidRPr="009D2C3B">
        <w:rPr>
          <w:rStyle w:val="Ppogrubienie"/>
        </w:rPr>
        <w:t>Art. 8</w:t>
      </w:r>
      <w:r w:rsidR="00653608" w:rsidRPr="009D2C3B">
        <w:rPr>
          <w:rStyle w:val="Ppogrubienie"/>
        </w:rPr>
        <w:t>8</w:t>
      </w:r>
      <w:r w:rsidRPr="009D2C3B">
        <w:rPr>
          <w:rStyle w:val="Ppogrubienie"/>
        </w:rPr>
        <w:t>.</w:t>
      </w:r>
      <w:r w:rsidRPr="00B93DC5">
        <w:t xml:space="preserve"> W ustawie z dnia 27 sierpnia 2004 r. o świadczeniach opieki zdrowotnej finansowanych ze środków publicznych (Dz. U. z 2008 r. Nr 164, poz. 1027, z późn. zm.</w:t>
      </w:r>
      <w:r w:rsidR="0067493B" w:rsidRPr="00B93DC5">
        <w:rPr>
          <w:rStyle w:val="Odwoanieprzypisudolnego"/>
        </w:rPr>
        <w:footnoteReference w:id="34"/>
      </w:r>
      <w:r w:rsidR="0067493B" w:rsidRPr="00B93DC5">
        <w:rPr>
          <w:rStyle w:val="IGindeksgrny"/>
        </w:rPr>
        <w:t>)</w:t>
      </w:r>
      <w:r w:rsidRPr="00B93DC5">
        <w:t>) w art. 75 w ust. 9a część wspólna otrzymuje brzmienie:</w:t>
      </w:r>
    </w:p>
    <w:p w:rsidR="00AB6D32" w:rsidRPr="00B93DC5" w:rsidRDefault="00AB6D32" w:rsidP="00AB6D32">
      <w:pPr>
        <w:pStyle w:val="ZCZWSPPKTzmczciwsppktartykuempunktem"/>
      </w:pPr>
      <w:r w:rsidRPr="00B93DC5">
        <w:t>„– korzystający z publicznych środków wspólnotowych i publicznych środków krajowych na podstawie umowy o dofinansowanie projektu albo decyzji, o których mowa w ustawie z dnia 20 kwietnia 2004 r. o Narodowym Planie Rozwoju (Dz. U. Nr 116, poz. 1206, z późn. zm.</w:t>
      </w:r>
      <w:r w:rsidR="00F84531" w:rsidRPr="00B93DC5">
        <w:rPr>
          <w:rStyle w:val="Odwoanieprzypisudolnego"/>
        </w:rPr>
        <w:footnoteReference w:id="35"/>
      </w:r>
      <w:r w:rsidR="00F84531" w:rsidRPr="00B93DC5">
        <w:rPr>
          <w:rStyle w:val="IGindeksgrny"/>
        </w:rPr>
        <w:t>)</w:t>
      </w:r>
      <w:r w:rsidRPr="00B93DC5">
        <w:t>), ustawie z dnia 6 grudnia 2006 r. o zasadach prowadzenia polityki rozwoju (Dz. U. z 2009 r. Nr 84, poz. 712, z późn. zm.</w:t>
      </w:r>
      <w:r w:rsidR="00F84531" w:rsidRPr="00B93DC5">
        <w:rPr>
          <w:rStyle w:val="Odwoanieprzypisudolnego"/>
        </w:rPr>
        <w:footnoteReference w:id="36"/>
      </w:r>
      <w:r w:rsidR="00F84531" w:rsidRPr="00B93DC5">
        <w:rPr>
          <w:rStyle w:val="IGindeksgrny"/>
        </w:rPr>
        <w:t>)</w:t>
      </w:r>
      <w:r w:rsidRPr="00B93DC5">
        <w:t>) albo ustawie z dnia …</w:t>
      </w:r>
      <w:r w:rsidR="007F230F">
        <w:t xml:space="preserve"> 2014 r. </w:t>
      </w:r>
      <w:r w:rsidRPr="00B93DC5">
        <w:t xml:space="preserve"> o zasadach realizacji programów </w:t>
      </w:r>
      <w:r w:rsidR="00D42C17" w:rsidRPr="00B93DC5">
        <w:t>w zakresie</w:t>
      </w:r>
      <w:r w:rsidRPr="00B93DC5">
        <w:t xml:space="preserve"> polityki spójności finansowanych w perspektywie finansowej 2014</w:t>
      </w:r>
      <w:r w:rsidR="007D4DF0">
        <w:t>–</w:t>
      </w:r>
      <w:r w:rsidRPr="00B93DC5">
        <w:t>2020 (Dz. U</w:t>
      </w:r>
      <w:r w:rsidR="007F230F">
        <w:t>. …</w:t>
      </w:r>
      <w:r w:rsidR="007F230F" w:rsidRPr="00B93DC5">
        <w:t>).”.</w:t>
      </w:r>
    </w:p>
    <w:p w:rsidR="00AB6D32" w:rsidRPr="00B93DC5" w:rsidRDefault="00AB6D32" w:rsidP="009D2C3B">
      <w:pPr>
        <w:pStyle w:val="ARTartustawynprozporzdzenia"/>
        <w:keepNext/>
      </w:pPr>
      <w:r w:rsidRPr="009D2C3B">
        <w:rPr>
          <w:rStyle w:val="Ppogrubienie"/>
        </w:rPr>
        <w:t>Art. </w:t>
      </w:r>
      <w:r w:rsidR="006924CF" w:rsidRPr="009D2C3B">
        <w:rPr>
          <w:rStyle w:val="Ppogrubienie"/>
        </w:rPr>
        <w:t>8</w:t>
      </w:r>
      <w:r w:rsidR="00653608" w:rsidRPr="009D2C3B">
        <w:rPr>
          <w:rStyle w:val="Ppogrubienie"/>
        </w:rPr>
        <w:t>9</w:t>
      </w:r>
      <w:r w:rsidRPr="009D2C3B">
        <w:rPr>
          <w:rStyle w:val="Ppogrubienie"/>
        </w:rPr>
        <w:t>.</w:t>
      </w:r>
      <w:r w:rsidRPr="00B93DC5">
        <w:t xml:space="preserve"> W ustawie z dnia 27 lipca 2005 r. </w:t>
      </w:r>
      <w:r w:rsidR="007D4DF0">
        <w:t>–</w:t>
      </w:r>
      <w:r w:rsidRPr="00B93DC5">
        <w:t xml:space="preserve"> Prawo o szkolnictwie wyższym (Dz. U. z 2012 r. poz. 572, z późn. zm.</w:t>
      </w:r>
      <w:r w:rsidR="00F84531" w:rsidRPr="00B93DC5">
        <w:rPr>
          <w:rStyle w:val="Odwoanieprzypisudolnego"/>
        </w:rPr>
        <w:footnoteReference w:id="37"/>
      </w:r>
      <w:r w:rsidR="00F84531" w:rsidRPr="00B93DC5">
        <w:rPr>
          <w:rStyle w:val="IGindeksgrny"/>
        </w:rPr>
        <w:t>)</w:t>
      </w:r>
      <w:r w:rsidRPr="00B93DC5">
        <w:t>) w art. 94 w ust. 1 pkt 10 otrzymuje brzmienie:</w:t>
      </w:r>
    </w:p>
    <w:p w:rsidR="00AB6D32" w:rsidRPr="00CC5116" w:rsidRDefault="00AB6D32" w:rsidP="00AB6D32">
      <w:pPr>
        <w:pStyle w:val="ZPKTzmpktartykuempunktem"/>
      </w:pPr>
      <w:r w:rsidRPr="00B93DC5">
        <w:t>„10)</w:t>
      </w:r>
      <w:r w:rsidRPr="00B93DC5">
        <w:tab/>
        <w:t xml:space="preserve">dofinansowanie lub finansowanie kosztów realizacji inwestycji, w tym służących kształceniu studentów i doktorantów, będących osobami niepełnosprawnymi </w:t>
      </w:r>
      <w:r w:rsidR="007D4DF0">
        <w:t>–</w:t>
      </w:r>
      <w:r w:rsidRPr="00B93DC5">
        <w:t xml:space="preserve"> realizowanych w szczególności z udziałem z budżetu państwa, państwowych funduszy celowych lub środków rozwojowych pochodzących z Unii Europejskiej lub z innych źródeł zagranicznych, o których mowa w ustawie z dnia 6 grudnia 2006 r. o zasadach prowadzenia polityki rozwoju (Dz. U. z 2009 r. Nr 84, poz. 712, z późn. zm.</w:t>
      </w:r>
      <w:r w:rsidR="00F84531" w:rsidRPr="00CC5116">
        <w:rPr>
          <w:rStyle w:val="Odwoanieprzypisudolnego"/>
        </w:rPr>
        <w:footnoteReference w:id="38"/>
      </w:r>
      <w:r w:rsidR="00F84531" w:rsidRPr="00CC5116">
        <w:rPr>
          <w:rStyle w:val="IGindeksgrny"/>
        </w:rPr>
        <w:t>)</w:t>
      </w:r>
      <w:r w:rsidRPr="00CC5116">
        <w:t xml:space="preserve">) oraz ustawie z dnia </w:t>
      </w:r>
      <w:r w:rsidR="00C86C7B">
        <w:t xml:space="preserve">… 2014 r. </w:t>
      </w:r>
      <w:r w:rsidRPr="00CC5116">
        <w:t xml:space="preserve"> o zasadach realizacji programów </w:t>
      </w:r>
      <w:r w:rsidR="00D42C17" w:rsidRPr="00CC5116">
        <w:t>w</w:t>
      </w:r>
      <w:r w:rsidR="00173DF4">
        <w:t> </w:t>
      </w:r>
      <w:r w:rsidR="00D42C17" w:rsidRPr="00CC5116">
        <w:t>zakresie</w:t>
      </w:r>
      <w:r w:rsidRPr="00CC5116">
        <w:t xml:space="preserve"> polityki spójności finansowanych w perspektywie finansowej </w:t>
      </w:r>
      <w:r w:rsidR="00173DF4">
        <w:br/>
      </w:r>
      <w:r w:rsidRPr="00CC5116">
        <w:t>2014</w:t>
      </w:r>
      <w:r w:rsidR="007D4DF0">
        <w:t>–</w:t>
      </w:r>
      <w:r w:rsidRPr="00CC5116">
        <w:t>2020 (Dz. U. …).”.</w:t>
      </w:r>
    </w:p>
    <w:p w:rsidR="00AB6D32" w:rsidRPr="00CC5116" w:rsidRDefault="00AB6D32" w:rsidP="009D2C3B">
      <w:pPr>
        <w:pStyle w:val="ARTartustawynprozporzdzenia"/>
        <w:keepNext/>
      </w:pPr>
      <w:r w:rsidRPr="009D2C3B">
        <w:rPr>
          <w:rStyle w:val="Ppogrubienie"/>
        </w:rPr>
        <w:t>Art. 9</w:t>
      </w:r>
      <w:r w:rsidR="00653608" w:rsidRPr="009D2C3B">
        <w:rPr>
          <w:rStyle w:val="Ppogrubienie"/>
        </w:rPr>
        <w:t>0</w:t>
      </w:r>
      <w:r w:rsidRPr="009D2C3B">
        <w:rPr>
          <w:rStyle w:val="Ppogrubienie"/>
        </w:rPr>
        <w:t>.</w:t>
      </w:r>
      <w:r w:rsidRPr="00CC5116">
        <w:t xml:space="preserve"> W ustawie z dnia 6 grudnia 2006 r. o zasadach prowadzenia polityki rozwoju (Dz. U. z 2009 r. Nr 84, poz. 712, z późn. zm.</w:t>
      </w:r>
      <w:r w:rsidR="00F84531" w:rsidRPr="00CC5116">
        <w:rPr>
          <w:rStyle w:val="Odwoanieprzypisudolnego"/>
        </w:rPr>
        <w:footnoteReference w:id="39"/>
      </w:r>
      <w:r w:rsidR="00F84531" w:rsidRPr="00CC5116">
        <w:rPr>
          <w:rStyle w:val="IGindeksgrny"/>
        </w:rPr>
        <w:t>)</w:t>
      </w:r>
      <w:r w:rsidRPr="00CC5116">
        <w:t>) wprowadza się następujące zmiany:</w:t>
      </w:r>
    </w:p>
    <w:p w:rsidR="00A84DCC" w:rsidRPr="00B93DC5" w:rsidRDefault="00AB6D32" w:rsidP="009D2C3B">
      <w:pPr>
        <w:pStyle w:val="PKTpunkt"/>
        <w:keepNext/>
      </w:pPr>
      <w:r w:rsidRPr="00CC5116">
        <w:t>1)</w:t>
      </w:r>
      <w:r w:rsidR="00A84DCC" w:rsidRPr="00B93DC5">
        <w:tab/>
        <w:t>w art. 5 w pkt 7a lit. a otrzymuje brzmienie:</w:t>
      </w:r>
    </w:p>
    <w:p w:rsidR="00A84DCC" w:rsidRPr="00B93DC5" w:rsidRDefault="00F9645A" w:rsidP="003434D6">
      <w:pPr>
        <w:pStyle w:val="ZLITzmlitartykuempunktem"/>
      </w:pPr>
      <w:r w:rsidRPr="00B93DC5">
        <w:t>„</w:t>
      </w:r>
      <w:r w:rsidR="00C757E7" w:rsidRPr="00B93DC5">
        <w:t>a)</w:t>
      </w:r>
      <w:r w:rsidR="003434D6">
        <w:tab/>
      </w:r>
      <w:r w:rsidR="00D63A23" w:rsidRPr="00B93DC5">
        <w:t>w zakresie polityki spójności – programy realizowane z wykorzystaniem środków Europejskiego Funduszu Rozwoju Regionalnego, Europejskiego Funduszu Społecznego oraz Funduszu Spójności, z wyłączeniem programów Europejskiej Współpracy Terytorialnej,”</w:t>
      </w:r>
      <w:r w:rsidR="00CC1CEE">
        <w:t>;</w:t>
      </w:r>
    </w:p>
    <w:p w:rsidR="00AB6D32" w:rsidRPr="00B93DC5" w:rsidRDefault="00A84DCC" w:rsidP="009D2C3B">
      <w:pPr>
        <w:pStyle w:val="PKTpunkt"/>
        <w:keepNext/>
      </w:pPr>
      <w:r w:rsidRPr="00B93DC5">
        <w:t>2)</w:t>
      </w:r>
      <w:r w:rsidR="00AB6D32" w:rsidRPr="00B93DC5">
        <w:tab/>
        <w:t>w art. 14g:</w:t>
      </w:r>
    </w:p>
    <w:p w:rsidR="00AB6D32" w:rsidRPr="00B93DC5" w:rsidRDefault="00AB6D32" w:rsidP="009D2C3B">
      <w:pPr>
        <w:pStyle w:val="LITlitera"/>
        <w:keepNext/>
      </w:pPr>
      <w:r w:rsidRPr="00B93DC5">
        <w:t>a)</w:t>
      </w:r>
      <w:r w:rsidRPr="00B93DC5">
        <w:tab/>
        <w:t>w ust. 1:</w:t>
      </w:r>
    </w:p>
    <w:p w:rsidR="00AB6D32" w:rsidRPr="00B93DC5" w:rsidRDefault="007D4DF0" w:rsidP="009D2C3B">
      <w:pPr>
        <w:pStyle w:val="TIRtiret"/>
        <w:keepNext/>
      </w:pPr>
      <w:r>
        <w:t>–</w:t>
      </w:r>
      <w:r w:rsidR="00AB6D32" w:rsidRPr="00B93DC5">
        <w:t xml:space="preserve"> pkt 2 otrzymuje brzmienie:</w:t>
      </w:r>
    </w:p>
    <w:p w:rsidR="00AB6D32" w:rsidRPr="00B93DC5" w:rsidRDefault="00AB6D32" w:rsidP="00AB6D32">
      <w:pPr>
        <w:pStyle w:val="ZTIRPKTzmpkttiret"/>
      </w:pPr>
      <w:r w:rsidRPr="00B93DC5">
        <w:t>„2)</w:t>
      </w:r>
      <w:r w:rsidRPr="00B93DC5">
        <w:tab/>
        <w:t>może inicjować programy służące realizacji umowy partnerstwa w</w:t>
      </w:r>
      <w:r w:rsidR="00173DF4">
        <w:t> </w:t>
      </w:r>
      <w:r w:rsidRPr="00B93DC5">
        <w:t>zakresie polityki spójności i ich zmiany, opracowywane przez zarząd województwa</w:t>
      </w:r>
      <w:r w:rsidR="00CC1CEE">
        <w:t>;</w:t>
      </w:r>
      <w:r w:rsidRPr="00B93DC5">
        <w:t>”,</w:t>
      </w:r>
    </w:p>
    <w:p w:rsidR="00AB6D32" w:rsidRPr="00B93DC5" w:rsidRDefault="007D4DF0" w:rsidP="009D2C3B">
      <w:pPr>
        <w:pStyle w:val="TIRtiret"/>
        <w:keepNext/>
      </w:pPr>
      <w:r>
        <w:t>–</w:t>
      </w:r>
      <w:r w:rsidR="00AB6D32" w:rsidRPr="00B93DC5">
        <w:t xml:space="preserve"> pkt 4 otrzymuje brzmienie:</w:t>
      </w:r>
    </w:p>
    <w:p w:rsidR="00AB6D32" w:rsidRPr="00B93DC5" w:rsidRDefault="00AB6D32" w:rsidP="00AB6D32">
      <w:pPr>
        <w:pStyle w:val="ZTIRPKTzmpkttiret"/>
      </w:pPr>
      <w:r w:rsidRPr="00B93DC5">
        <w:t>„4)</w:t>
      </w:r>
      <w:r w:rsidRPr="00B93DC5">
        <w:tab/>
        <w:t xml:space="preserve">opiniuje, co do zgodności z umową partnerstwa, projekty programów służących realizacji umowy partnerstwa oraz </w:t>
      </w:r>
      <w:r w:rsidR="006A7867" w:rsidRPr="00B93DC5">
        <w:t>ich</w:t>
      </w:r>
      <w:r w:rsidRPr="00B93DC5">
        <w:t xml:space="preserve"> zmiany.”,</w:t>
      </w:r>
    </w:p>
    <w:p w:rsidR="00AB6D32" w:rsidRPr="00B93DC5" w:rsidRDefault="00AB6D32" w:rsidP="009D2C3B">
      <w:pPr>
        <w:pStyle w:val="LITlitera"/>
        <w:keepNext/>
      </w:pPr>
      <w:r w:rsidRPr="00B93DC5">
        <w:t>b)</w:t>
      </w:r>
      <w:r w:rsidRPr="00B93DC5">
        <w:tab/>
        <w:t>w ust. 3 pkt 2 otrzymuje brzmienie:</w:t>
      </w:r>
    </w:p>
    <w:p w:rsidR="00AB6D32" w:rsidRPr="00B93DC5" w:rsidRDefault="00AB6D32" w:rsidP="00AB6D32">
      <w:pPr>
        <w:pStyle w:val="ZLITPKTzmpktliter"/>
      </w:pPr>
      <w:r w:rsidRPr="00B93DC5">
        <w:t>„2)</w:t>
      </w:r>
      <w:r w:rsidRPr="00B93DC5">
        <w:tab/>
        <w:t>prowadzeniu, we współpracy z właściwymi ministrami i zarządami województw, negocjacji z Komisją Europejską mających na celu uzgodnienie treści tych programów oraz ich zmian;”;</w:t>
      </w:r>
    </w:p>
    <w:p w:rsidR="00AB6D32" w:rsidRPr="00B93DC5" w:rsidRDefault="003434D6" w:rsidP="009D2C3B">
      <w:pPr>
        <w:pStyle w:val="PKTpunkt"/>
        <w:keepNext/>
      </w:pPr>
      <w:r>
        <w:t>3</w:t>
      </w:r>
      <w:r w:rsidR="00AB6D32" w:rsidRPr="00B93DC5">
        <w:t>)</w:t>
      </w:r>
      <w:r w:rsidR="00AB6D32" w:rsidRPr="00B93DC5">
        <w:tab/>
      </w:r>
      <w:r w:rsidR="00173DF4">
        <w:t>a</w:t>
      </w:r>
      <w:r w:rsidR="00AB6D32" w:rsidRPr="00B93DC5">
        <w:t>rt. 14k otrzymuje brzmienie:</w:t>
      </w:r>
    </w:p>
    <w:p w:rsidR="00AB6D32" w:rsidRPr="00B93DC5" w:rsidRDefault="00AB6D32" w:rsidP="00AB6D32">
      <w:pPr>
        <w:pStyle w:val="ZARTzmartartykuempunktem"/>
      </w:pPr>
      <w:r w:rsidRPr="00B93DC5">
        <w:t>„Art. 14k. Do programów służących realizacji umowy partnerstwa w zakresie polityki spójności stosuje się odpowiednio przepisy art. 19a</w:t>
      </w:r>
      <w:r w:rsidR="00897821">
        <w:t xml:space="preserve"> i</w:t>
      </w:r>
      <w:r w:rsidRPr="00B93DC5">
        <w:t xml:space="preserve"> art. 20 ust. 2a, 3 </w:t>
      </w:r>
      <w:r w:rsidR="00897821">
        <w:t>oraz</w:t>
      </w:r>
      <w:r w:rsidRPr="00B93DC5">
        <w:t xml:space="preserve"> 3b.”;</w:t>
      </w:r>
    </w:p>
    <w:p w:rsidR="00AB6D32" w:rsidRPr="00B93DC5" w:rsidRDefault="003434D6" w:rsidP="009D2C3B">
      <w:pPr>
        <w:pStyle w:val="PKTpunkt"/>
        <w:keepNext/>
      </w:pPr>
      <w:r>
        <w:t>4</w:t>
      </w:r>
      <w:r w:rsidR="00AB6D32" w:rsidRPr="00B93DC5">
        <w:t>)</w:t>
      </w:r>
      <w:r w:rsidR="00AB6D32" w:rsidRPr="00B93DC5">
        <w:tab/>
        <w:t>po art. 14k dodaje się art. 14ka i art. 14kb w brzmieniu:</w:t>
      </w:r>
    </w:p>
    <w:p w:rsidR="00AB6D32" w:rsidRPr="00B93DC5" w:rsidRDefault="00AB6D32" w:rsidP="00AB6D32">
      <w:pPr>
        <w:pStyle w:val="ZARTzmartartykuempunktem"/>
      </w:pPr>
      <w:r w:rsidRPr="00B93DC5">
        <w:t>„Art. 14ka. 1. Propozycje zmian programu służącego realizacji umowy partnerstwa w zakresie polityki spójności opracowuje właściwa instytucja zarządzająca tym programem oraz przedkłada je do zatwierdzenia przez komitet monitorujący, o którym mowa w art. 47 rozporządzenia Parlamentu Europejskiego i Rady (UE) nr 1303/2013 z</w:t>
      </w:r>
      <w:r w:rsidR="00173DF4">
        <w:t> </w:t>
      </w:r>
      <w:r w:rsidRPr="00B93DC5">
        <w:t>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CC1CEE">
        <w:t>go</w:t>
      </w:r>
      <w:r w:rsidRPr="00B93DC5">
        <w:t xml:space="preserve"> przepisy ogólne dotyczące Europejskiego Funduszu Rozwoju Regionalnego, Europejskiego Funduszu Społecznego, Funduszu Spójności i Europejskiego Funduszu Morskiego i</w:t>
      </w:r>
      <w:r w:rsidR="00173DF4">
        <w:t> </w:t>
      </w:r>
      <w:r w:rsidRPr="00B93DC5">
        <w:t xml:space="preserve">Rybackiego oraz uchylającego rozporządzenie </w:t>
      </w:r>
      <w:r w:rsidR="007E1B10">
        <w:t xml:space="preserve">Rady </w:t>
      </w:r>
      <w:r w:rsidRPr="00B93DC5">
        <w:t>(WE) nr 1083/2006 (Dz. Urz. UE L</w:t>
      </w:r>
      <w:r w:rsidR="00173DF4">
        <w:t> </w:t>
      </w:r>
      <w:r w:rsidRPr="00B93DC5">
        <w:t xml:space="preserve">347 z 20.12.2013, str. 320), zwanego dalej „rozporządzeniem </w:t>
      </w:r>
      <w:r w:rsidR="00FE2781">
        <w:t xml:space="preserve">nr </w:t>
      </w:r>
      <w:r w:rsidRPr="00B93DC5">
        <w:t>1303/</w:t>
      </w:r>
      <w:r w:rsidR="00FB2A4B" w:rsidRPr="00B93DC5">
        <w:t>20</w:t>
      </w:r>
      <w:r w:rsidRPr="00B93DC5">
        <w:t>13”</w:t>
      </w:r>
      <w:r w:rsidR="00905686">
        <w:t>,</w:t>
      </w:r>
      <w:r w:rsidRPr="00B93DC5">
        <w:t xml:space="preserve"> oraz do opinii ministra właściwego do spraw rozwoju regionalnego.</w:t>
      </w:r>
    </w:p>
    <w:p w:rsidR="00AB6D32" w:rsidRPr="00B93DC5" w:rsidRDefault="00AB6D32" w:rsidP="00AB6D32">
      <w:pPr>
        <w:pStyle w:val="ZUSTzmustartykuempunktem"/>
      </w:pPr>
      <w:r w:rsidRPr="00B93DC5">
        <w:t>2. Po zatwierdzeniu zmian oraz uzyskaniu opinii, o której mowa w art. 14g ust. 1 pkt 4,</w:t>
      </w:r>
      <w:r w:rsidR="00FB2A4B" w:rsidRPr="00B93DC5">
        <w:t xml:space="preserve"> </w:t>
      </w:r>
      <w:r w:rsidRPr="00B93DC5">
        <w:t>zmiany programu służącego realizacji umowy partnerstwa w zakresie polityki spójności opracowanego przez ministra właściwego do spraw rozwoju regionalnego, są przyjmowane przez Radę Ministrów w drodze uchwały, przed skierowaniem do przyjęcia przez Komisję Europejską.</w:t>
      </w:r>
    </w:p>
    <w:p w:rsidR="00AB6D32" w:rsidRPr="00B93DC5" w:rsidRDefault="00AB6D32" w:rsidP="00AB6D32">
      <w:pPr>
        <w:pStyle w:val="ZUSTzmustartykuempunktem"/>
      </w:pPr>
      <w:r w:rsidRPr="00B93DC5">
        <w:t>3. Rada Ministrów może, w drodze uchwały, upoważnić ministra właściwego do spraw rozwoju regionalnego do przyjmowania zmian programu służącego realizacji umowy partnerstwa w zakresie polityki spójności opracowanego przez ministra właściwego do spraw rozwoju regionalnego, w zakresie określonym w upoważnieniu.</w:t>
      </w:r>
    </w:p>
    <w:p w:rsidR="00AB6D32" w:rsidRPr="00B93DC5" w:rsidRDefault="00AB6D32" w:rsidP="00AB6D32">
      <w:pPr>
        <w:pStyle w:val="ZUSTzmustartykuempunktem"/>
      </w:pPr>
      <w:r w:rsidRPr="00B93DC5">
        <w:t xml:space="preserve">4. Zmiany, o których mowa w ust. </w:t>
      </w:r>
      <w:r w:rsidR="00FB2A4B" w:rsidRPr="00B93DC5">
        <w:t>3,</w:t>
      </w:r>
      <w:r w:rsidRPr="00B93DC5">
        <w:t xml:space="preserve"> mogą dotyczyć elementów nieobjętych decyzją Komisji Europejskiej przyjmującą program, o których mowa w art. 96 ust. 10 rozporządzenia </w:t>
      </w:r>
      <w:r w:rsidR="00897821">
        <w:t xml:space="preserve">nr </w:t>
      </w:r>
      <w:r w:rsidRPr="00B93DC5">
        <w:t>1303/</w:t>
      </w:r>
      <w:r w:rsidR="00FB2A4B" w:rsidRPr="00B93DC5">
        <w:t>20</w:t>
      </w:r>
      <w:r w:rsidRPr="00B93DC5">
        <w:t>13.</w:t>
      </w:r>
    </w:p>
    <w:p w:rsidR="00AB6D32" w:rsidRPr="0087484C" w:rsidRDefault="00AB6D32" w:rsidP="00AB6D32">
      <w:pPr>
        <w:pStyle w:val="ZUSTzmustartykuempunktem"/>
      </w:pPr>
      <w:r w:rsidRPr="00B93DC5">
        <w:t>5. Minister właściwy do spraw rozwoju regionalnego informuje Radę Ministrów o</w:t>
      </w:r>
      <w:r w:rsidR="00294832">
        <w:t> </w:t>
      </w:r>
      <w:r w:rsidRPr="00B93DC5">
        <w:t xml:space="preserve">wszelkich zmianach, o których mowa w ust. </w:t>
      </w:r>
      <w:r w:rsidR="00FB2A4B" w:rsidRPr="00B93DC5">
        <w:t>3</w:t>
      </w:r>
      <w:r w:rsidR="00897821">
        <w:t>,</w:t>
      </w:r>
      <w:r w:rsidRPr="00B93DC5">
        <w:t xml:space="preserve"> w </w:t>
      </w:r>
      <w:r w:rsidR="00897821">
        <w:t>terminie</w:t>
      </w:r>
      <w:r w:rsidRPr="00B93DC5">
        <w:t xml:space="preserve"> miesiąca od przyjęcia przez </w:t>
      </w:r>
      <w:r w:rsidR="00897821">
        <w:t>k</w:t>
      </w:r>
      <w:r w:rsidRPr="00E65BA6">
        <w:t xml:space="preserve">omitet </w:t>
      </w:r>
      <w:r w:rsidR="00897821">
        <w:t>m</w:t>
      </w:r>
      <w:r w:rsidRPr="00E65BA6">
        <w:t>onitorujący</w:t>
      </w:r>
      <w:r w:rsidR="00897821">
        <w:t>, o którym mowa w art. 47 rozporządzenia nr 1303/2013,</w:t>
      </w:r>
      <w:r w:rsidRPr="00E65BA6">
        <w:t xml:space="preserve"> </w:t>
      </w:r>
      <w:r w:rsidRPr="0087484C">
        <w:t>uchwały zmieniającej program.</w:t>
      </w:r>
    </w:p>
    <w:p w:rsidR="00AB6D32" w:rsidRPr="00CC5116" w:rsidRDefault="00AB6D32" w:rsidP="00AB6D32">
      <w:pPr>
        <w:pStyle w:val="ZUSTzmustartykuempunktem"/>
      </w:pPr>
      <w:r w:rsidRPr="0087484C">
        <w:t>6. Po zatwierdzeniu zmian oraz uzyskaniu opinii, o której</w:t>
      </w:r>
      <w:r w:rsidRPr="000A74A3">
        <w:t xml:space="preserve"> mowa w art. 14g ust. 1 pkt 4,</w:t>
      </w:r>
      <w:r w:rsidR="00FB2A4B" w:rsidRPr="00CC5116">
        <w:t xml:space="preserve"> </w:t>
      </w:r>
      <w:r w:rsidRPr="00CC5116">
        <w:t>zmiany programu służącego realizacji umowy partnerstwa w zakresie polityki spójności opraco</w:t>
      </w:r>
      <w:r w:rsidR="006F4764">
        <w:t>wanego przez zarząd województwa</w:t>
      </w:r>
      <w:r w:rsidRPr="00CC5116">
        <w:t xml:space="preserve"> są przyjmowane przez zarząd województwa w drodze uchwały, przed skierowaniem do przyjęcia przez Komisję Europejską.</w:t>
      </w:r>
    </w:p>
    <w:p w:rsidR="00AB6D32" w:rsidRPr="00CC5116" w:rsidRDefault="00AB6D32" w:rsidP="009D2C3B">
      <w:pPr>
        <w:pStyle w:val="ZARTzmartartykuempunktem"/>
        <w:keepNext/>
      </w:pPr>
      <w:r w:rsidRPr="00CC5116">
        <w:t>Art. 14kb. Instytucja zarządzająca programem służącym realizacji umowy partnerstwa w zakresie polityki spójności:</w:t>
      </w:r>
    </w:p>
    <w:p w:rsidR="00AB6D32" w:rsidRPr="00CC5116" w:rsidRDefault="00AB6D32" w:rsidP="00AB6D32">
      <w:pPr>
        <w:pStyle w:val="ZPKTzmpktartykuempunktem"/>
      </w:pPr>
      <w:r w:rsidRPr="00CC5116">
        <w:t>1)</w:t>
      </w:r>
      <w:r w:rsidRPr="00CC5116">
        <w:tab/>
        <w:t xml:space="preserve">podaje do publicznej wiadomości, w szczególności na swojej stronie internetowej oraz na portalu, o którym mowa w art. 115 ust. 1 lit. b rozporządzenia </w:t>
      </w:r>
      <w:r w:rsidR="00897821">
        <w:t>nr</w:t>
      </w:r>
      <w:r w:rsidR="00294832">
        <w:t> </w:t>
      </w:r>
      <w:r w:rsidRPr="00CC5116">
        <w:t>1303/2013</w:t>
      </w:r>
      <w:r w:rsidR="00897821">
        <w:t>,</w:t>
      </w:r>
      <w:r w:rsidRPr="00CC5116">
        <w:t xml:space="preserve"> treść tego programu</w:t>
      </w:r>
      <w:r w:rsidR="00897821">
        <w:t>,</w:t>
      </w:r>
      <w:r w:rsidRPr="00CC5116">
        <w:t xml:space="preserve"> a także jego zmian</w:t>
      </w:r>
      <w:r w:rsidR="006F4764">
        <w:t>,</w:t>
      </w:r>
      <w:r w:rsidRPr="00CC5116">
        <w:t xml:space="preserve"> oraz termin, od którego program lub jego zmiany są stosowane;</w:t>
      </w:r>
    </w:p>
    <w:p w:rsidR="005D6A15" w:rsidRDefault="00AB6D32" w:rsidP="009D2C3B">
      <w:pPr>
        <w:pStyle w:val="ZPKTzmpktartykuempunktem"/>
        <w:keepNext/>
      </w:pPr>
      <w:r w:rsidRPr="00CC5116">
        <w:t>2)</w:t>
      </w:r>
      <w:r w:rsidRPr="00CC5116">
        <w:tab/>
        <w:t>ogłasza komunikat o</w:t>
      </w:r>
      <w:r w:rsidR="005D6A15">
        <w:t>:</w:t>
      </w:r>
    </w:p>
    <w:p w:rsidR="00FB714A" w:rsidRDefault="00FB714A" w:rsidP="00AB507E">
      <w:pPr>
        <w:pStyle w:val="ZLITwPKTzmlitwpktartykuempunktem"/>
      </w:pPr>
      <w:r>
        <w:t>a)</w:t>
      </w:r>
      <w:r>
        <w:tab/>
      </w:r>
      <w:r w:rsidR="00AB6D32" w:rsidRPr="00CC5116">
        <w:t>adresie strony internetowej oraz portalu</w:t>
      </w:r>
      <w:r w:rsidR="00897821">
        <w:t>,</w:t>
      </w:r>
      <w:r w:rsidR="00AB6D32" w:rsidRPr="00CC5116">
        <w:t xml:space="preserve"> o którym mowa w art. 115 ust. 1 lit.</w:t>
      </w:r>
      <w:r w:rsidR="00294832">
        <w:t> </w:t>
      </w:r>
      <w:r w:rsidR="00AB6D32" w:rsidRPr="00CC5116">
        <w:t xml:space="preserve">b rozporządzenia </w:t>
      </w:r>
      <w:r w:rsidR="00897821">
        <w:t xml:space="preserve">nr </w:t>
      </w:r>
      <w:r w:rsidR="00AB6D32" w:rsidRPr="00CC5116">
        <w:t>1303/2013</w:t>
      </w:r>
      <w:r w:rsidR="00CC1CEE">
        <w:t>, na których zostanie zamieszczona</w:t>
      </w:r>
      <w:r w:rsidR="00AB6D32" w:rsidRPr="00CC5116">
        <w:t xml:space="preserve"> treść tego programu</w:t>
      </w:r>
      <w:r w:rsidR="00897821">
        <w:t>,</w:t>
      </w:r>
      <w:r w:rsidR="00AB6D32" w:rsidRPr="00CC5116">
        <w:t xml:space="preserve"> a także jego zmian</w:t>
      </w:r>
      <w:r w:rsidR="00905686">
        <w:t>,</w:t>
      </w:r>
      <w:r w:rsidR="00AB6D32" w:rsidRPr="00CC5116">
        <w:t xml:space="preserve"> oraz termin, od którego program lub jego zmiany są stosowane</w:t>
      </w:r>
      <w:r w:rsidR="002A7D21">
        <w:t>,</w:t>
      </w:r>
    </w:p>
    <w:p w:rsidR="00FB714A" w:rsidRDefault="00FB714A" w:rsidP="009D2C3B">
      <w:pPr>
        <w:pStyle w:val="ZLITwPKTzmlitwpktartykuempunktem"/>
        <w:keepNext/>
      </w:pPr>
      <w:r>
        <w:t>b)</w:t>
      </w:r>
      <w:r>
        <w:tab/>
      </w:r>
      <w:r w:rsidR="00F60267" w:rsidRPr="00B93DC5">
        <w:t>nowym adresie strony internetowej lub portalu, o których mowa w lit. a, w</w:t>
      </w:r>
      <w:r w:rsidR="00294832">
        <w:t> </w:t>
      </w:r>
      <w:r w:rsidR="00F60267" w:rsidRPr="00B93DC5">
        <w:t>przypadku zmiany tego adresu</w:t>
      </w:r>
    </w:p>
    <w:p w:rsidR="00AB6D32" w:rsidRPr="00CC5116" w:rsidRDefault="007D4DF0" w:rsidP="00AB507E">
      <w:pPr>
        <w:pStyle w:val="ZCZWSPLITwPKTzmczciwsplitwpktartykuempunktem"/>
      </w:pPr>
      <w:r>
        <w:t>–</w:t>
      </w:r>
      <w:r w:rsidR="00AB6D32" w:rsidRPr="00CC5116">
        <w:t xml:space="preserve"> </w:t>
      </w:r>
      <w:r w:rsidR="00AB6D32" w:rsidRPr="00B93DC5">
        <w:t>w</w:t>
      </w:r>
      <w:r w:rsidR="00F60267" w:rsidRPr="00B93DC5" w:rsidDel="00F60267">
        <w:t xml:space="preserve"> </w:t>
      </w:r>
      <w:r w:rsidR="00AB6D32" w:rsidRPr="00B93DC5">
        <w:t xml:space="preserve">Dzienniku Urzędowym Rzeczypospolitej Polskiej „Monitor Polski” </w:t>
      </w:r>
      <w:r>
        <w:t>–</w:t>
      </w:r>
      <w:r w:rsidR="00AB6D32" w:rsidRPr="00B93DC5">
        <w:t xml:space="preserve"> w</w:t>
      </w:r>
      <w:r w:rsidR="00294832">
        <w:t> </w:t>
      </w:r>
      <w:r w:rsidR="00AB6D32" w:rsidRPr="00B93DC5">
        <w:t>przypadku programu służącego realizacji umowy partnerstwa w zakresie polityki spójności opracowanego przez ministra właściwego do spraw rozwoju regionalnego</w:t>
      </w:r>
      <w:r w:rsidR="00F60267">
        <w:t xml:space="preserve"> albo w </w:t>
      </w:r>
      <w:r w:rsidR="00AB6D32" w:rsidRPr="00B93DC5">
        <w:t xml:space="preserve">wojewódzkim dzienniku urzędowym </w:t>
      </w:r>
      <w:r>
        <w:t>–</w:t>
      </w:r>
      <w:r w:rsidR="00AB6D32" w:rsidRPr="00B93DC5">
        <w:t xml:space="preserve"> w przypadku programu służącego realizacji umowy partnerstwa w zakresie polityki spójności opracowanego przez zarząd województwa</w:t>
      </w:r>
      <w:r w:rsidR="002A7D21">
        <w:t>.</w:t>
      </w:r>
      <w:r w:rsidR="00F9645A" w:rsidRPr="00CC5116">
        <w:t>”</w:t>
      </w:r>
      <w:r w:rsidR="006F4764">
        <w:t>;</w:t>
      </w:r>
    </w:p>
    <w:p w:rsidR="006A5FCC" w:rsidRPr="00B93DC5" w:rsidRDefault="003434D6" w:rsidP="009D2C3B">
      <w:pPr>
        <w:pStyle w:val="PKTpunkt"/>
        <w:keepNext/>
      </w:pPr>
      <w:r>
        <w:t>5</w:t>
      </w:r>
      <w:r w:rsidR="00AB6D32" w:rsidRPr="00CC5116">
        <w:t>)</w:t>
      </w:r>
      <w:r w:rsidR="00AB6D32" w:rsidRPr="00CC5116">
        <w:tab/>
      </w:r>
      <w:r w:rsidR="006A5FCC" w:rsidRPr="00CC5116">
        <w:t>w art. 14p ust. 2 otrzymuje brzmienie:</w:t>
      </w:r>
    </w:p>
    <w:p w:rsidR="006A5FCC" w:rsidRPr="00CC5116" w:rsidRDefault="00F9645A" w:rsidP="00C52F29">
      <w:pPr>
        <w:pStyle w:val="ZUSTzmustartykuempunktem"/>
      </w:pPr>
      <w:r w:rsidRPr="00B93DC5">
        <w:t>„</w:t>
      </w:r>
      <w:r w:rsidR="006A5FCC" w:rsidRPr="0087484C">
        <w:t>2. Kontrakt terytorialny określa ponadto wysokość, sposób i warunki dofinansowania programów służących realizacji umowy partnerstwa w zakresie polityki spójności, opraco</w:t>
      </w:r>
      <w:r w:rsidR="003F1B83" w:rsidRPr="0087484C">
        <w:t>wy</w:t>
      </w:r>
      <w:r w:rsidR="006A5FCC" w:rsidRPr="0087484C">
        <w:t>wanych przez zarząd województwa</w:t>
      </w:r>
      <w:r w:rsidR="00905686">
        <w:t>,</w:t>
      </w:r>
      <w:r w:rsidR="006A5FCC" w:rsidRPr="0087484C">
        <w:t xml:space="preserve"> oraz zobowiązanie do stosowania wytycznych, o których mowa w art. 5 ustawy z dnia …</w:t>
      </w:r>
      <w:r w:rsidR="004F4298">
        <w:t xml:space="preserve"> 2014 r.</w:t>
      </w:r>
      <w:r w:rsidR="00FD0C6B">
        <w:t xml:space="preserve"> </w:t>
      </w:r>
      <w:r w:rsidR="006A5FCC" w:rsidRPr="0087484C">
        <w:t xml:space="preserve"> o zasadach realizacji programów </w:t>
      </w:r>
      <w:r w:rsidR="003F1B83" w:rsidRPr="0087484C">
        <w:t>w zakresie</w:t>
      </w:r>
      <w:r w:rsidR="006A5FCC" w:rsidRPr="00CC5116">
        <w:t xml:space="preserve"> polityki spójności finansowanych w perspektywie finansowej 2014</w:t>
      </w:r>
      <w:r w:rsidR="007D4DF0">
        <w:t>–</w:t>
      </w:r>
      <w:r w:rsidR="006A5FCC" w:rsidRPr="00CC5116">
        <w:t>2020 (Dz. U. …).</w:t>
      </w:r>
      <w:r w:rsidRPr="00CC5116">
        <w:t>”</w:t>
      </w:r>
      <w:r w:rsidR="006A5FCC" w:rsidRPr="00CC5116">
        <w:t>;</w:t>
      </w:r>
    </w:p>
    <w:p w:rsidR="00DD7C75" w:rsidRPr="00CC5116" w:rsidRDefault="003434D6" w:rsidP="009D2C3B">
      <w:pPr>
        <w:pStyle w:val="PKTpunkt"/>
        <w:keepNext/>
      </w:pPr>
      <w:r>
        <w:t>6</w:t>
      </w:r>
      <w:r w:rsidR="00DD7C75" w:rsidRPr="00CC5116">
        <w:t>)</w:t>
      </w:r>
      <w:r w:rsidR="00DD7C75" w:rsidRPr="00CC5116">
        <w:tab/>
      </w:r>
      <w:r w:rsidR="000347DC" w:rsidRPr="00CC5116">
        <w:t>po rozdziale 2b dodaje się rozdział 2c w brzmieniu:</w:t>
      </w:r>
    </w:p>
    <w:p w:rsidR="000347DC" w:rsidRPr="00CC5116" w:rsidRDefault="00F9645A" w:rsidP="00C52F29">
      <w:pPr>
        <w:pStyle w:val="ZROZDZODDZOZNzmoznrozdzoddzartykuempunktem"/>
      </w:pPr>
      <w:r w:rsidRPr="00CC5116">
        <w:t>„</w:t>
      </w:r>
      <w:r w:rsidR="000347DC" w:rsidRPr="00CC5116">
        <w:t>Rozdział 2c</w:t>
      </w:r>
    </w:p>
    <w:p w:rsidR="000347DC" w:rsidRPr="00CC5116" w:rsidRDefault="000347DC" w:rsidP="009D2C3B">
      <w:pPr>
        <w:pStyle w:val="ZROZDZODDZPRZEDMzmprzedmrozdzoddzartykuempunktem"/>
      </w:pPr>
      <w:r w:rsidRPr="00CC5116">
        <w:t>Programy Europejskiej Współpracy Terytorialnej</w:t>
      </w:r>
    </w:p>
    <w:p w:rsidR="00D63A23" w:rsidRPr="00B93DC5" w:rsidRDefault="00D63A23" w:rsidP="009D2C3B">
      <w:pPr>
        <w:pStyle w:val="ZARTzmartartykuempunktem"/>
        <w:keepNext/>
      </w:pPr>
      <w:r w:rsidRPr="00B93DC5">
        <w:t>Art. 14s. 1. Projekt programu Europejskiej Współpracy Terytorialnej, o którym mowa w art. 8 rozporządzenia Parlamentu Europejskiego i Rady (UE) nr 1299/2013 z</w:t>
      </w:r>
      <w:r w:rsidR="00294832">
        <w:t> </w:t>
      </w:r>
      <w:r w:rsidRPr="00B93DC5">
        <w:t>dnia 17 grudnia 2013 r. w sprawie przepisów szczegółowych dotyczących wsparcia z</w:t>
      </w:r>
      <w:r w:rsidR="00294832">
        <w:t> </w:t>
      </w:r>
      <w:r w:rsidRPr="00B93DC5">
        <w:t>Europejskiego Funduszu Rozwoju Regionalnego w ramach celu ,,Europejska współpraca terytorialna</w:t>
      </w:r>
      <w:r w:rsidR="00905686">
        <w:t>”</w:t>
      </w:r>
      <w:r w:rsidRPr="00B93DC5">
        <w:t xml:space="preserve"> (Dz. Urz. UE L 347 z 20.12.2013, str. 259), zwanego dalej „programem EWT”, minister właściwy do spraw rozwoju regionalnego:</w:t>
      </w:r>
    </w:p>
    <w:p w:rsidR="00D63A23" w:rsidRPr="00B93DC5" w:rsidRDefault="00D63A23" w:rsidP="003434D6">
      <w:pPr>
        <w:pStyle w:val="ZPKTzmpktartykuempunktem"/>
      </w:pPr>
      <w:r w:rsidRPr="00B93DC5">
        <w:t>1)</w:t>
      </w:r>
      <w:r w:rsidRPr="00B93DC5">
        <w:tab/>
        <w:t>udostępnia na stronie internetowej oraz portalu, o którym mowa w art. 115 ust. 1 lit. b rozporządzenia nr 1303/2013</w:t>
      </w:r>
      <w:r w:rsidRPr="00A74CCF">
        <w:t xml:space="preserve">, </w:t>
      </w:r>
      <w:r w:rsidRPr="00B93DC5">
        <w:t xml:space="preserve">w celu wyrażenia opinii o projekcie programu przez partnerów społecznych i gospodarczych, których zakresu działania dotyczy ten projekt; </w:t>
      </w:r>
    </w:p>
    <w:p w:rsidR="00D63A23" w:rsidRPr="00B93DC5" w:rsidRDefault="00D63A23" w:rsidP="003434D6">
      <w:pPr>
        <w:pStyle w:val="ZPKTzmpktartykuempunktem"/>
      </w:pPr>
      <w:r w:rsidRPr="00B93DC5">
        <w:t>2)</w:t>
      </w:r>
      <w:r w:rsidRPr="00B93DC5">
        <w:tab/>
        <w:t>przekazuje do zaopiniowania Komisji Wspólnej Rządu i Samorządu Terytorialnego.</w:t>
      </w:r>
    </w:p>
    <w:p w:rsidR="00D63A23" w:rsidRPr="00B93DC5" w:rsidRDefault="00D63A23" w:rsidP="003434D6">
      <w:pPr>
        <w:pStyle w:val="ZUSTzmustartykuempunktem"/>
      </w:pPr>
      <w:r w:rsidRPr="00B93DC5">
        <w:t>2. Podmioty, o których mowa w ust. 1, wyrażają opinię w terminie wyznaczonym przez ministra właściwego do spraw rozwoju regionalnego, nie krótszym niż 14 dni od dnia odpowiednio udostępnienia albo przekazania projektu programu EWT do zaopiniowania. Niewyrażenie opinii w terminie oznacza rezygnację z prawa jej wyrażenia.</w:t>
      </w:r>
    </w:p>
    <w:p w:rsidR="00D63A23" w:rsidRPr="00B93DC5" w:rsidRDefault="00D63A23" w:rsidP="003434D6">
      <w:pPr>
        <w:pStyle w:val="ZUSTzmustartykuempunktem"/>
      </w:pPr>
      <w:r w:rsidRPr="00B93DC5">
        <w:t>3. Rada Ministrów wyraża zgodę na przystąpienie do programu EWT</w:t>
      </w:r>
      <w:r w:rsidR="007E1B10">
        <w:t>,</w:t>
      </w:r>
      <w:r w:rsidRPr="00B93DC5">
        <w:t xml:space="preserve"> w drodze uchwały</w:t>
      </w:r>
      <w:r w:rsidR="007E1B10">
        <w:t>,</w:t>
      </w:r>
      <w:r w:rsidRPr="00B93DC5">
        <w:t xml:space="preserve"> przed skierowaniem go do przyjęcia przez Komisję Europejską.</w:t>
      </w:r>
    </w:p>
    <w:p w:rsidR="00D63A23" w:rsidRPr="00B93DC5" w:rsidRDefault="00D63A23" w:rsidP="009D2C3B">
      <w:pPr>
        <w:pStyle w:val="ZUSTzmustartykuempunktem"/>
        <w:keepNext/>
      </w:pPr>
      <w:r w:rsidRPr="00B93DC5">
        <w:t>4. Po przyjęciu programu EWT przez Komisję Europejską minister właściwy do spraw rozwoju regionalnego:</w:t>
      </w:r>
    </w:p>
    <w:p w:rsidR="00D63A23" w:rsidRPr="00B93DC5" w:rsidRDefault="00D63A23" w:rsidP="003434D6">
      <w:pPr>
        <w:pStyle w:val="ZPKTzmpktartykuempunktem"/>
      </w:pPr>
      <w:r w:rsidRPr="00B93DC5">
        <w:t>1)</w:t>
      </w:r>
      <w:r w:rsidRPr="00B93DC5">
        <w:tab/>
        <w:t>przekazuje program EWT Radzie Ministrów do wiadomości;</w:t>
      </w:r>
    </w:p>
    <w:p w:rsidR="00D63A23" w:rsidRPr="00B93DC5" w:rsidRDefault="00D63A23" w:rsidP="003434D6">
      <w:pPr>
        <w:pStyle w:val="ZPKTzmpktartykuempunktem"/>
      </w:pPr>
      <w:r w:rsidRPr="00B93DC5">
        <w:t>2)</w:t>
      </w:r>
      <w:r w:rsidRPr="00B93DC5">
        <w:tab/>
        <w:t>podaje do publicznej wiadomości, w szczególności na swojej stronie internetowej oraz na portalu</w:t>
      </w:r>
      <w:r w:rsidR="008019A9">
        <w:t>,</w:t>
      </w:r>
      <w:r w:rsidRPr="00B93DC5">
        <w:t xml:space="preserve"> </w:t>
      </w:r>
      <w:r w:rsidR="008019A9" w:rsidRPr="00B93DC5">
        <w:t>o którym mowa w art. 115 ust. 1 lit. b rozporządzenia nr</w:t>
      </w:r>
      <w:r w:rsidR="00294832">
        <w:t> </w:t>
      </w:r>
      <w:r w:rsidR="008019A9" w:rsidRPr="00B93DC5">
        <w:t>1303/2013,</w:t>
      </w:r>
      <w:r w:rsidR="008019A9">
        <w:t xml:space="preserve"> </w:t>
      </w:r>
      <w:r w:rsidRPr="00B93DC5">
        <w:t>treść programu EWT oraz termin, od którego ten program jest stosowany;</w:t>
      </w:r>
    </w:p>
    <w:p w:rsidR="00D63A23" w:rsidRPr="00B93DC5" w:rsidRDefault="00D63A23" w:rsidP="009D2C3B">
      <w:pPr>
        <w:pStyle w:val="ZPKTzmpktartykuempunktem"/>
        <w:keepNext/>
      </w:pPr>
      <w:r w:rsidRPr="00B93DC5">
        <w:t>3)</w:t>
      </w:r>
      <w:r w:rsidRPr="00B93DC5">
        <w:tab/>
        <w:t>ogłasza w Dzienniku Urzędowym Rzeczypospolitej Polskiej „Monitor Polski” komunikat o:</w:t>
      </w:r>
    </w:p>
    <w:p w:rsidR="00D63A23" w:rsidRPr="00B93DC5" w:rsidRDefault="00450D20" w:rsidP="00AB507E">
      <w:pPr>
        <w:pStyle w:val="ZLITwPKTzmlitwpktartykuempunktem"/>
      </w:pPr>
      <w:r w:rsidRPr="00B93DC5">
        <w:t>a)</w:t>
      </w:r>
      <w:r w:rsidRPr="00B93DC5">
        <w:tab/>
      </w:r>
      <w:r w:rsidR="00D63A23" w:rsidRPr="00B93DC5">
        <w:t xml:space="preserve">adresie strony internetowej oraz portalu, na których </w:t>
      </w:r>
      <w:r w:rsidR="00CC1CEE">
        <w:t xml:space="preserve">zostanie </w:t>
      </w:r>
      <w:r w:rsidR="00D63A23" w:rsidRPr="00B93DC5">
        <w:t xml:space="preserve">zamieszczona </w:t>
      </w:r>
      <w:r w:rsidR="006148AE">
        <w:t xml:space="preserve">treść </w:t>
      </w:r>
      <w:r w:rsidR="00D63A23" w:rsidRPr="00B93DC5">
        <w:t>programu EWT</w:t>
      </w:r>
      <w:r w:rsidR="00905686">
        <w:t>,</w:t>
      </w:r>
      <w:r w:rsidR="00D63A23" w:rsidRPr="00B93DC5">
        <w:t xml:space="preserve"> oraz o terminie, od którego program jest stosowany</w:t>
      </w:r>
      <w:r w:rsidR="00CC1CEE">
        <w:t>,</w:t>
      </w:r>
    </w:p>
    <w:p w:rsidR="00D63A23" w:rsidRPr="00B93DC5" w:rsidRDefault="00D63A23" w:rsidP="00AB507E">
      <w:pPr>
        <w:pStyle w:val="ZLITwPKTzmlitwpktartykuempunktem"/>
      </w:pPr>
      <w:r w:rsidRPr="00B93DC5">
        <w:t>b)</w:t>
      </w:r>
      <w:r w:rsidRPr="00B93DC5">
        <w:tab/>
        <w:t>nowym adresie strony internetowej lub portalu, w przypadku zmiany tego adresu.</w:t>
      </w:r>
    </w:p>
    <w:p w:rsidR="000347DC" w:rsidRPr="00B93DC5" w:rsidRDefault="00D63A23" w:rsidP="009C6AEA">
      <w:pPr>
        <w:pStyle w:val="ZUSTzmustartykuempunktem"/>
      </w:pPr>
      <w:r w:rsidRPr="00B93DC5">
        <w:t>5. Przepisy ust. 4 stosuje się odpowiednio w przypadku zmiany programu EWT.”</w:t>
      </w:r>
      <w:r w:rsidR="00CC1CEE">
        <w:t>;</w:t>
      </w:r>
    </w:p>
    <w:p w:rsidR="001D1DB1" w:rsidRDefault="00C64DDB" w:rsidP="009D2C3B">
      <w:pPr>
        <w:pStyle w:val="PKTpunkt"/>
        <w:keepNext/>
      </w:pPr>
      <w:r>
        <w:t>7</w:t>
      </w:r>
      <w:r w:rsidR="00295CAD" w:rsidRPr="00B93DC5">
        <w:t>)</w:t>
      </w:r>
      <w:r w:rsidR="00295CAD" w:rsidRPr="00B93DC5">
        <w:tab/>
      </w:r>
      <w:r w:rsidR="001D1DB1">
        <w:t xml:space="preserve">w art. 26 w ust. </w:t>
      </w:r>
      <w:r w:rsidR="001D1DB1" w:rsidRPr="001D1DB1">
        <w:t>1 pkt 3 otrzymuje brzmienie:</w:t>
      </w:r>
    </w:p>
    <w:p w:rsidR="001D1DB1" w:rsidRDefault="001D1DB1" w:rsidP="001D1DB1">
      <w:pPr>
        <w:pStyle w:val="ZPKTzmpktartykuempunktem"/>
      </w:pPr>
      <w:r>
        <w:t>„</w:t>
      </w:r>
      <w:r w:rsidRPr="001D1DB1">
        <w:t>3)</w:t>
      </w:r>
      <w:r w:rsidRPr="001D1DB1">
        <w:tab/>
        <w:t>przygotowanie i przekazanie Komitetowi Monitorującemu do zatwierdzenia propozycji kryteriów wyboru projektów, spełniających warunki niedyskryminacji i</w:t>
      </w:r>
      <w:r w:rsidR="00294832">
        <w:t> </w:t>
      </w:r>
      <w:r w:rsidRPr="001D1DB1">
        <w:t>przejrzystości, z uwzględnieniem w szczególności art. 16 i art. 17 rozporządzenia Rady (WE) nr 1083/2006 z dnia 11 lipca 2006 r. ustanawiającego przepisy ogólne dotyczące Europejskiego Funduszu Rozwoju Regionalnego, Europejskiego Funduszu Społecznego oraz Funduszu Spójności i uchylającego rozporządzenie (WE) nr 1260/1999;”;</w:t>
      </w:r>
    </w:p>
    <w:p w:rsidR="001D1DB1" w:rsidRDefault="001D1DB1" w:rsidP="009D2C3B">
      <w:pPr>
        <w:pStyle w:val="PKTpunkt"/>
        <w:keepNext/>
      </w:pPr>
      <w:r>
        <w:t>8)</w:t>
      </w:r>
      <w:r>
        <w:tab/>
      </w:r>
      <w:r w:rsidRPr="001D1DB1">
        <w:t>w art. 28 ust. 1 otrzymuje brzmienie:</w:t>
      </w:r>
    </w:p>
    <w:p w:rsidR="001D1DB1" w:rsidRDefault="001D1DB1" w:rsidP="009D2C3B">
      <w:pPr>
        <w:pStyle w:val="ZUSTzmustartykuempunktem"/>
        <w:keepNext/>
      </w:pPr>
      <w:r>
        <w:t>„1. W ramach programu operacyjnego mogą być dofinansowane projekty:</w:t>
      </w:r>
    </w:p>
    <w:p w:rsidR="001D1DB1" w:rsidRDefault="001D1DB1" w:rsidP="001D1DB1">
      <w:pPr>
        <w:pStyle w:val="ZPKTzmpktartykuempunktem"/>
      </w:pPr>
      <w:r>
        <w:t>1)</w:t>
      </w:r>
      <w:r>
        <w:tab/>
        <w:t xml:space="preserve">indywidualne </w:t>
      </w:r>
      <w:r w:rsidR="007D4DF0">
        <w:t>–</w:t>
      </w:r>
      <w:r>
        <w:t xml:space="preserve"> o strategicznym znaczeniu dla realizacji programu, wskazywane przez instytucję zarządzającą,</w:t>
      </w:r>
    </w:p>
    <w:p w:rsidR="001D1DB1" w:rsidRDefault="001D1DB1" w:rsidP="001D1DB1">
      <w:pPr>
        <w:pStyle w:val="ZPKTzmpktartykuempunktem"/>
      </w:pPr>
      <w:r>
        <w:t>2)</w:t>
      </w:r>
      <w:r>
        <w:tab/>
        <w:t xml:space="preserve">systemowe, w tym również projekty pomocy technicznej </w:t>
      </w:r>
      <w:r w:rsidR="007D4DF0">
        <w:t>–</w:t>
      </w:r>
      <w:r>
        <w:t xml:space="preserve"> polegające na realizacji zadań publicznych przez podmioty działające na podstawie odrębnych przepisów, w zakresie określonym przepisami prawa i dokumentami strategiczno</w:t>
      </w:r>
      <w:r w:rsidR="007D4DF0">
        <w:t>-</w:t>
      </w:r>
      <w:r w:rsidR="007D4DF0">
        <w:br/>
      </w:r>
      <w:r>
        <w:t>-programowymi przyjętymi przez Radę Ministrów,</w:t>
      </w:r>
    </w:p>
    <w:p w:rsidR="001D1DB1" w:rsidRDefault="001D1DB1" w:rsidP="009D2C3B">
      <w:pPr>
        <w:pStyle w:val="ZPKTzmpktartykuempunktem"/>
        <w:keepNext/>
      </w:pPr>
      <w:r>
        <w:t>3)</w:t>
      </w:r>
      <w:r>
        <w:tab/>
        <w:t>wyłonione w trybie konkursu</w:t>
      </w:r>
    </w:p>
    <w:p w:rsidR="001D1DB1" w:rsidRDefault="007D4DF0" w:rsidP="001D1DB1">
      <w:pPr>
        <w:pStyle w:val="ZCZWSPPKTzmczciwsppktartykuempunktem"/>
      </w:pPr>
      <w:r>
        <w:t>–</w:t>
      </w:r>
      <w:r w:rsidR="001D1DB1">
        <w:t xml:space="preserve"> zgodnie z kryteriami zatwierdzonymi przez Komitet Monitorujący, spełniającymi warunki niedyskryminacji i przejrzystości, z uwzględnieniem w szczególności art. 16 i</w:t>
      </w:r>
      <w:r w:rsidR="00294832">
        <w:t> </w:t>
      </w:r>
      <w:r w:rsidR="001D1DB1">
        <w:t>art. 17 rozporządzenia Rady (WE) nr 1083/2006 z dnia 11 lipca 2006 r. ustanawiającego przepisy ogólne dotyczące Europejskiego Funduszu Rozwoju Regionalnego, Europejskiego Funduszu Społecznego oraz Funduszu Spójności i</w:t>
      </w:r>
      <w:r w:rsidR="00294832">
        <w:t> </w:t>
      </w:r>
      <w:r w:rsidR="001D1DB1">
        <w:t>uchylającego rozporządz</w:t>
      </w:r>
      <w:r w:rsidR="006D7F03">
        <w:t>enie (WE) nr 1260/1999.”;</w:t>
      </w:r>
    </w:p>
    <w:p w:rsidR="00AB6D32" w:rsidRPr="00B93DC5" w:rsidRDefault="001D1DB1" w:rsidP="009D2C3B">
      <w:pPr>
        <w:pStyle w:val="PKTpunkt"/>
        <w:keepNext/>
      </w:pPr>
      <w:r>
        <w:t>9)</w:t>
      </w:r>
      <w:r>
        <w:tab/>
      </w:r>
      <w:r w:rsidR="00AB6D32" w:rsidRPr="00B93DC5">
        <w:t>w art. 35 w ust. 3 pkt 11 otrzymuje brzmienie:</w:t>
      </w:r>
    </w:p>
    <w:p w:rsidR="00AB6D32" w:rsidRPr="00B93DC5" w:rsidRDefault="00F9645A" w:rsidP="00AB6D32">
      <w:pPr>
        <w:pStyle w:val="ZPKTzmpktartykuempunktem"/>
      </w:pPr>
      <w:r w:rsidRPr="00B93DC5">
        <w:t>„</w:t>
      </w:r>
      <w:r w:rsidR="00AB6D32" w:rsidRPr="00B93DC5">
        <w:t>11)</w:t>
      </w:r>
      <w:r w:rsidR="00AB6D32" w:rsidRPr="00B93DC5">
        <w:tab/>
        <w:t>innych kwestii związanych z przygotowaniem, realizacją i zamknięciem programów operacyjnych.</w:t>
      </w:r>
      <w:r w:rsidRPr="00B93DC5">
        <w:t>”</w:t>
      </w:r>
      <w:r w:rsidR="00C36044">
        <w:t>;</w:t>
      </w:r>
    </w:p>
    <w:p w:rsidR="00AB6D32" w:rsidRPr="00B93DC5" w:rsidRDefault="001D1DB1" w:rsidP="009D2C3B">
      <w:pPr>
        <w:pStyle w:val="PKTpunkt"/>
        <w:keepNext/>
        <w:rPr>
          <w:rFonts w:eastAsia="Calibri"/>
        </w:rPr>
      </w:pPr>
      <w:r>
        <w:rPr>
          <w:rFonts w:eastAsia="Calibri"/>
        </w:rPr>
        <w:t>10</w:t>
      </w:r>
      <w:r w:rsidR="00B406EB">
        <w:rPr>
          <w:rFonts w:eastAsia="Calibri"/>
        </w:rPr>
        <w:t>)</w:t>
      </w:r>
      <w:r w:rsidR="00AB6D32" w:rsidRPr="00B93DC5">
        <w:rPr>
          <w:rFonts w:eastAsia="Calibri"/>
        </w:rPr>
        <w:tab/>
        <w:t>art. 37 otrzymuje brzmienie:</w:t>
      </w:r>
    </w:p>
    <w:p w:rsidR="00AB6D32" w:rsidRPr="00B93DC5" w:rsidRDefault="00AB6D32" w:rsidP="00AB6D32">
      <w:pPr>
        <w:pStyle w:val="ZARTzmartartykuempunktem"/>
      </w:pPr>
      <w:r w:rsidRPr="00B93DC5">
        <w:rPr>
          <w:rFonts w:eastAsia="Calibri"/>
        </w:rPr>
        <w:t>„Art. 37. Do postępowania w zakresie ubiegania się oraz udzielania dofinansowania na podstawie ustawy ze środków pochodzących z budżetu państwa lub ze środków zagranicznych oraz do ustalania i nakładania korekt finansowych, o których mowa w art. 98 rozporządzenia Rady (WE) nr 1083/2006 z dnia 11 lipca 2006 r. ustanawiającego przepisy ogólne dotyczące Europejskiego Funduszu Rozwoju Regionalnego, Europejskiego Funduszu Społecznego oraz Funduszu Spójności i</w:t>
      </w:r>
      <w:r w:rsidR="00294832">
        <w:rPr>
          <w:rFonts w:eastAsia="Calibri"/>
        </w:rPr>
        <w:t> </w:t>
      </w:r>
      <w:r w:rsidRPr="00B93DC5">
        <w:rPr>
          <w:rFonts w:eastAsia="Calibri"/>
        </w:rPr>
        <w:t>uchylającego rozporządzenie (WE) nr 1260/1999</w:t>
      </w:r>
      <w:r w:rsidR="00315E82">
        <w:rPr>
          <w:rFonts w:eastAsia="Calibri"/>
        </w:rPr>
        <w:t>,</w:t>
      </w:r>
      <w:r w:rsidRPr="00B93DC5">
        <w:rPr>
          <w:rFonts w:eastAsia="Calibri"/>
        </w:rPr>
        <w:t xml:space="preserve"> nie stosuje się przepisów ustawy z</w:t>
      </w:r>
      <w:r w:rsidR="00294832">
        <w:rPr>
          <w:rFonts w:eastAsia="Calibri"/>
        </w:rPr>
        <w:t> </w:t>
      </w:r>
      <w:r w:rsidRPr="00B93DC5">
        <w:rPr>
          <w:rFonts w:eastAsia="Calibri"/>
        </w:rPr>
        <w:t xml:space="preserve">dnia 14 czerwca 1960 r. </w:t>
      </w:r>
      <w:r w:rsidR="007D4DF0">
        <w:rPr>
          <w:rFonts w:eastAsia="Calibri"/>
        </w:rPr>
        <w:t>–</w:t>
      </w:r>
      <w:r w:rsidRPr="00B93DC5">
        <w:rPr>
          <w:rFonts w:eastAsia="Calibri"/>
        </w:rPr>
        <w:t xml:space="preserve"> Kodeks postępowania administracyjnego.”.</w:t>
      </w:r>
    </w:p>
    <w:p w:rsidR="00AB6D32" w:rsidRPr="00B93DC5" w:rsidRDefault="00AB6D32" w:rsidP="009D2C3B">
      <w:pPr>
        <w:pStyle w:val="ARTartustawynprozporzdzenia"/>
        <w:keepNext/>
      </w:pPr>
      <w:r w:rsidRPr="009D2C3B">
        <w:rPr>
          <w:rStyle w:val="Ppogrubienie"/>
        </w:rPr>
        <w:t>Art. 9</w:t>
      </w:r>
      <w:r w:rsidR="00653608" w:rsidRPr="009D2C3B">
        <w:rPr>
          <w:rStyle w:val="Ppogrubienie"/>
        </w:rPr>
        <w:t>1</w:t>
      </w:r>
      <w:r w:rsidRPr="009D2C3B">
        <w:rPr>
          <w:rStyle w:val="Ppogrubienie"/>
        </w:rPr>
        <w:t>.</w:t>
      </w:r>
      <w:r w:rsidRPr="00B93DC5">
        <w:t xml:space="preserve"> W ustawie z dnia 19 grudnia 2008 r. o partnerstwie publiczno-prywatnym (Dz.</w:t>
      </w:r>
      <w:r w:rsidR="00294832">
        <w:t> </w:t>
      </w:r>
      <w:r w:rsidRPr="00B93DC5">
        <w:t>U. z 2009 r. Nr 19, poz. 100, z późn</w:t>
      </w:r>
      <w:r w:rsidR="00315E82">
        <w:t>.</w:t>
      </w:r>
      <w:r w:rsidRPr="00B93DC5">
        <w:t xml:space="preserve"> zm.</w:t>
      </w:r>
      <w:r w:rsidR="00F84531" w:rsidRPr="00B93DC5">
        <w:rPr>
          <w:rStyle w:val="Odwoanieprzypisudolnego"/>
        </w:rPr>
        <w:footnoteReference w:id="40"/>
      </w:r>
      <w:r w:rsidR="00F84531" w:rsidRPr="00B93DC5">
        <w:rPr>
          <w:rStyle w:val="IGindeksgrny"/>
        </w:rPr>
        <w:t>)</w:t>
      </w:r>
      <w:r w:rsidRPr="00B93DC5">
        <w:t>) w art. 18 ust. 1 otrzymuje brzmienie:</w:t>
      </w:r>
    </w:p>
    <w:p w:rsidR="00AB6D32" w:rsidRPr="000A74A3" w:rsidRDefault="00AB6D32" w:rsidP="00AB6D32">
      <w:pPr>
        <w:pStyle w:val="ZUSTzmustartykuempunktem"/>
      </w:pPr>
      <w:r w:rsidRPr="00B93DC5">
        <w:t>„1. Sfinansowanie przedsięwzięcia z budżetu państ</w:t>
      </w:r>
      <w:r w:rsidR="00011A6E">
        <w:t xml:space="preserve">wa w kwocie przekraczającej 100 000 </w:t>
      </w:r>
      <w:r w:rsidRPr="00B93DC5">
        <w:t>000 zł wymaga zgody ministra właściwego do spraw finansów publicznych z</w:t>
      </w:r>
      <w:r w:rsidR="00294832">
        <w:t> </w:t>
      </w:r>
      <w:r w:rsidRPr="00B93DC5">
        <w:t>wyłączeniem środków przeznaczonych na finansowanie programów operacyjnych</w:t>
      </w:r>
      <w:r w:rsidRPr="0087484C">
        <w:t>, o</w:t>
      </w:r>
      <w:r w:rsidR="00294832">
        <w:t> </w:t>
      </w:r>
      <w:r w:rsidRPr="0087484C">
        <w:t xml:space="preserve">których mowa w ustawie z dnia 6 grudnia 2006 r. o zasadach prowadzenia polityki rozwoju (Dz. U. </w:t>
      </w:r>
      <w:r w:rsidR="00C36044">
        <w:t>z 2009 r. Nr 84, poz. 712, z późn. zm.</w:t>
      </w:r>
      <w:r w:rsidR="00C36044">
        <w:rPr>
          <w:rStyle w:val="Odwoanieprzypisudolnego"/>
        </w:rPr>
        <w:footnoteReference w:id="41"/>
      </w:r>
      <w:r w:rsidR="00C36044">
        <w:rPr>
          <w:rStyle w:val="IGindeksgrny"/>
        </w:rPr>
        <w:t>)</w:t>
      </w:r>
      <w:r w:rsidRPr="0087484C">
        <w:t xml:space="preserve">) oraz ustawie z dnia </w:t>
      </w:r>
      <w:r w:rsidR="009C65E3">
        <w:t>… 2014 r.</w:t>
      </w:r>
      <w:r w:rsidR="009C65E3" w:rsidRPr="0087484C">
        <w:t xml:space="preserve"> </w:t>
      </w:r>
      <w:r w:rsidRPr="0087484C">
        <w:t xml:space="preserve">o zasadach realizacji programów </w:t>
      </w:r>
      <w:r w:rsidR="00651F32" w:rsidRPr="0087484C">
        <w:t>w zakresie</w:t>
      </w:r>
      <w:r w:rsidRPr="0087484C">
        <w:t xml:space="preserve"> polityki spójności finansowanych w</w:t>
      </w:r>
      <w:r w:rsidR="00294832">
        <w:t> </w:t>
      </w:r>
      <w:r w:rsidRPr="0087484C">
        <w:t>perspektywie finansowej 2014</w:t>
      </w:r>
      <w:r w:rsidR="007D4DF0">
        <w:t>–</w:t>
      </w:r>
      <w:r w:rsidRPr="0087484C">
        <w:t>2020 (Dz.</w:t>
      </w:r>
      <w:r w:rsidR="009C43CB">
        <w:t xml:space="preserve"> </w:t>
      </w:r>
      <w:r w:rsidRPr="0087484C">
        <w:t>U</w:t>
      </w:r>
      <w:r w:rsidR="009C43CB">
        <w:t>.</w:t>
      </w:r>
      <w:r w:rsidR="009C65E3">
        <w:t xml:space="preserve"> …</w:t>
      </w:r>
      <w:r w:rsidRPr="0087484C">
        <w:t>). Udzielając zgody</w:t>
      </w:r>
      <w:r w:rsidR="00530972">
        <w:t>,</w:t>
      </w:r>
      <w:r w:rsidRPr="0087484C">
        <w:t xml:space="preserve"> minister właściwy do spraw finansów publicznych uwzględnia wpływ planowanych wydatków z budżetu państwa na bezpieczeństwo finansów publicznych.”.</w:t>
      </w:r>
    </w:p>
    <w:p w:rsidR="00AB6D32" w:rsidRPr="00CC5116" w:rsidRDefault="00AB6D32" w:rsidP="009D2C3B">
      <w:pPr>
        <w:pStyle w:val="ARTartustawynprozporzdzenia"/>
        <w:keepNext/>
      </w:pPr>
      <w:r w:rsidRPr="009D2C3B">
        <w:rPr>
          <w:rStyle w:val="Ppogrubienie"/>
        </w:rPr>
        <w:t>Art. 9</w:t>
      </w:r>
      <w:r w:rsidR="00653608" w:rsidRPr="009D2C3B">
        <w:rPr>
          <w:rStyle w:val="Ppogrubienie"/>
        </w:rPr>
        <w:t>2</w:t>
      </w:r>
      <w:r w:rsidRPr="009D2C3B">
        <w:rPr>
          <w:rStyle w:val="Ppogrubienie"/>
        </w:rPr>
        <w:t>.</w:t>
      </w:r>
      <w:r w:rsidRPr="00CC5116">
        <w:t xml:space="preserve"> W ustawie z dnia 27 sierpnia 2009 r. o finansach publicznych (Dz. U. z 2013 r. poz. 885, </w:t>
      </w:r>
      <w:r w:rsidR="00CF1F54">
        <w:t>z późn. zm.</w:t>
      </w:r>
      <w:r w:rsidR="00CF1F54">
        <w:rPr>
          <w:rStyle w:val="Odwoanieprzypisudolnego"/>
        </w:rPr>
        <w:footnoteReference w:id="42"/>
      </w:r>
      <w:r w:rsidR="00CF1F54">
        <w:rPr>
          <w:rStyle w:val="IGindeksgrny"/>
        </w:rPr>
        <w:t>)</w:t>
      </w:r>
      <w:r w:rsidRPr="00CC5116">
        <w:t>) wprowadza się następujące zmiany:</w:t>
      </w:r>
    </w:p>
    <w:p w:rsidR="00AB6D32" w:rsidRPr="00CC5116" w:rsidRDefault="00AB6D32" w:rsidP="009D2C3B">
      <w:pPr>
        <w:pStyle w:val="PKTpunkt"/>
        <w:keepNext/>
      </w:pPr>
      <w:r w:rsidRPr="00CC5116">
        <w:t>1)</w:t>
      </w:r>
      <w:r w:rsidRPr="00CC5116">
        <w:tab/>
        <w:t>w art. 2 pkt 5 otrzymuje brzmienie:</w:t>
      </w:r>
    </w:p>
    <w:p w:rsidR="00AB6D32" w:rsidRPr="00B93DC5" w:rsidRDefault="00AB6D32" w:rsidP="00AB6D32">
      <w:pPr>
        <w:pStyle w:val="ZPKTzmpktartykuempunktem"/>
      </w:pPr>
      <w:r w:rsidRPr="00B93DC5">
        <w:t>„5)</w:t>
      </w:r>
      <w:r w:rsidRPr="00B93DC5">
        <w:tab/>
        <w:t>środkach europejskich – rozumie się przez to środki, o których mowa w art. 5 ust.</w:t>
      </w:r>
      <w:r w:rsidR="00294832">
        <w:t> </w:t>
      </w:r>
      <w:r w:rsidR="006D7F03">
        <w:t>3 pkt 1, 2, 4</w:t>
      </w:r>
      <w:r w:rsidRPr="00B93DC5">
        <w:t xml:space="preserve"> </w:t>
      </w:r>
      <w:r w:rsidR="007C6E70" w:rsidRPr="00C1432F">
        <w:t xml:space="preserve">i </w:t>
      </w:r>
      <w:r w:rsidRPr="00B93DC5">
        <w:t>5a</w:t>
      </w:r>
      <w:r w:rsidR="007D4DF0">
        <w:t>–</w:t>
      </w:r>
      <w:r w:rsidRPr="00C1432F">
        <w:t>5c</w:t>
      </w:r>
      <w:r w:rsidRPr="00B93DC5">
        <w:t>;”;</w:t>
      </w:r>
    </w:p>
    <w:p w:rsidR="00AB6D32" w:rsidRPr="0087484C" w:rsidRDefault="00AB6D32" w:rsidP="009D2C3B">
      <w:pPr>
        <w:pStyle w:val="PKTpunkt"/>
        <w:keepNext/>
      </w:pPr>
      <w:r w:rsidRPr="00B93DC5">
        <w:t>2</w:t>
      </w:r>
      <w:r w:rsidRPr="0087484C">
        <w:t>)</w:t>
      </w:r>
      <w:r w:rsidRPr="0087484C">
        <w:tab/>
        <w:t>w art. 5 w ust. 3:</w:t>
      </w:r>
    </w:p>
    <w:p w:rsidR="00AB6D32" w:rsidRPr="0087484C" w:rsidRDefault="00AB6D32" w:rsidP="009D2C3B">
      <w:pPr>
        <w:pStyle w:val="LITlitera"/>
        <w:keepNext/>
      </w:pPr>
      <w:r w:rsidRPr="0087484C">
        <w:t>a)</w:t>
      </w:r>
      <w:r w:rsidRPr="0087484C">
        <w:tab/>
        <w:t>pkt 2 otrzymuje brzmienie:</w:t>
      </w:r>
    </w:p>
    <w:p w:rsidR="00AB6D32" w:rsidRPr="0087484C" w:rsidRDefault="00AB6D32" w:rsidP="009D2C3B">
      <w:pPr>
        <w:pStyle w:val="ZLITPKTzmpktliter"/>
        <w:keepNext/>
      </w:pPr>
      <w:r w:rsidRPr="0087484C">
        <w:t>„2)</w:t>
      </w:r>
      <w:r w:rsidRPr="0087484C">
        <w:tab/>
        <w:t>niepodlegające zwrotowi środki z pomocy udzielanej przez państwa członkowskie Europejskiego Porozumienia o Wolnym Handlu (EFTA), z wyłączeniem środków, o których mowa w pkt 5 lit. c i d:</w:t>
      </w:r>
    </w:p>
    <w:p w:rsidR="00AB6D32" w:rsidRPr="000A74A3" w:rsidRDefault="00AB6D32" w:rsidP="00AB507E">
      <w:pPr>
        <w:pStyle w:val="ZLITLITwPKTzmlitwpktliter"/>
      </w:pPr>
      <w:r w:rsidRPr="0087484C">
        <w:t>a)</w:t>
      </w:r>
      <w:r w:rsidRPr="0087484C">
        <w:tab/>
        <w:t>Norweskiego</w:t>
      </w:r>
      <w:r w:rsidRPr="000A74A3">
        <w:t xml:space="preserve"> Mechanizmu Finansowego,</w:t>
      </w:r>
    </w:p>
    <w:p w:rsidR="00AB6D32" w:rsidRPr="00CC5116" w:rsidRDefault="00AB6D32" w:rsidP="00AB507E">
      <w:pPr>
        <w:pStyle w:val="ZLITLITwPKTzmlitwpktliter"/>
      </w:pPr>
      <w:r w:rsidRPr="00CC5116">
        <w:t>b)</w:t>
      </w:r>
      <w:r w:rsidRPr="00CC5116">
        <w:tab/>
        <w:t>Mechanizmu Finansowego Europejskiego Obszaru Gospodarczego,</w:t>
      </w:r>
    </w:p>
    <w:p w:rsidR="00AB6D32" w:rsidRPr="00CC5116" w:rsidRDefault="00AB6D32" w:rsidP="00AB507E">
      <w:pPr>
        <w:pStyle w:val="ZLITLITwPKTzmlitwpktliter"/>
      </w:pPr>
      <w:r w:rsidRPr="00CC5116">
        <w:t>c)</w:t>
      </w:r>
      <w:r w:rsidRPr="00CC5116">
        <w:tab/>
        <w:t>Szwajcarsko-Polskiego Programu Współpracy;”,</w:t>
      </w:r>
    </w:p>
    <w:p w:rsidR="00AB6D32" w:rsidRPr="00B93DC5" w:rsidRDefault="007C6E70" w:rsidP="009D2C3B">
      <w:pPr>
        <w:pStyle w:val="LITlitera"/>
        <w:keepNext/>
      </w:pPr>
      <w:r w:rsidRPr="00B93DC5">
        <w:t>b</w:t>
      </w:r>
      <w:r w:rsidR="00AB6D32" w:rsidRPr="00B93DC5">
        <w:t>)</w:t>
      </w:r>
      <w:r w:rsidR="00AB6D32" w:rsidRPr="00B93DC5">
        <w:tab/>
        <w:t>po pkt 5</w:t>
      </w:r>
      <w:r w:rsidRPr="00B93DC5">
        <w:t xml:space="preserve"> </w:t>
      </w:r>
      <w:r w:rsidR="007D4DF0">
        <w:t>dodaje się pkt 5a–</w:t>
      </w:r>
      <w:r w:rsidR="00AB6D32" w:rsidRPr="00B93DC5">
        <w:t>5</w:t>
      </w:r>
      <w:r w:rsidRPr="00B93DC5">
        <w:t>c</w:t>
      </w:r>
      <w:r w:rsidR="00AB6D32" w:rsidRPr="00B93DC5">
        <w:t xml:space="preserve"> w brzmieniu:</w:t>
      </w:r>
    </w:p>
    <w:p w:rsidR="00AB6D32" w:rsidRPr="00B93DC5" w:rsidRDefault="00AB6D32" w:rsidP="00AB6D32">
      <w:pPr>
        <w:pStyle w:val="ZLITPKTzmpktliter"/>
      </w:pPr>
      <w:r w:rsidRPr="00B93DC5">
        <w:t>„5a)</w:t>
      </w:r>
      <w:r w:rsidRPr="00B93DC5">
        <w:tab/>
        <w:t xml:space="preserve">środki Inicjatywy na </w:t>
      </w:r>
      <w:r w:rsidR="007C6E70" w:rsidRPr="00B93DC5">
        <w:t>r</w:t>
      </w:r>
      <w:r w:rsidRPr="00B93DC5">
        <w:t xml:space="preserve">zecz </w:t>
      </w:r>
      <w:r w:rsidR="007C6E70" w:rsidRPr="00B93DC5">
        <w:t>z</w:t>
      </w:r>
      <w:r w:rsidRPr="00B93DC5">
        <w:t xml:space="preserve">atrudnienia </w:t>
      </w:r>
      <w:r w:rsidR="007C6E70" w:rsidRPr="00B93DC5">
        <w:t>ludzi</w:t>
      </w:r>
      <w:r w:rsidRPr="00B93DC5">
        <w:t xml:space="preserve"> </w:t>
      </w:r>
      <w:r w:rsidR="007C6E70" w:rsidRPr="00B93DC5">
        <w:t>m</w:t>
      </w:r>
      <w:r w:rsidRPr="00B93DC5">
        <w:t>łodych</w:t>
      </w:r>
      <w:r w:rsidR="00CF1F54">
        <w:t>;</w:t>
      </w:r>
    </w:p>
    <w:p w:rsidR="00AB6D32" w:rsidRPr="00B93DC5" w:rsidRDefault="00AB6D32" w:rsidP="00AB6D32">
      <w:pPr>
        <w:pStyle w:val="ZLITPKTzmpktliter"/>
      </w:pPr>
      <w:r w:rsidRPr="00B93DC5">
        <w:t>5b)</w:t>
      </w:r>
      <w:r w:rsidRPr="00B93DC5">
        <w:tab/>
        <w:t>środki Europejskiego Funduszu Pomocy Najbardziej Potrzebującym</w:t>
      </w:r>
      <w:r w:rsidR="00CF1F54">
        <w:t>;</w:t>
      </w:r>
    </w:p>
    <w:p w:rsidR="00AB6D32" w:rsidRPr="00B93DC5" w:rsidRDefault="00AB6D32" w:rsidP="00AB6D32">
      <w:pPr>
        <w:pStyle w:val="ZLITPKTzmpktliter"/>
      </w:pPr>
      <w:r w:rsidRPr="00B93DC5">
        <w:t>5c)</w:t>
      </w:r>
      <w:r w:rsidRPr="00B93DC5">
        <w:tab/>
        <w:t>środki pochodzące z instrumentu „Łącząc Europę”</w:t>
      </w:r>
      <w:r w:rsidR="00E32A49" w:rsidRPr="00B93DC5">
        <w:t>, o którym mowa w</w:t>
      </w:r>
      <w:r w:rsidR="00294832">
        <w:t> </w:t>
      </w:r>
      <w:r w:rsidR="00E32A49" w:rsidRPr="00B93DC5">
        <w:t>rozporządzeniu Parlamentu Europejskiego i Rady (UE) nr 1316/2013 z dnia 11 grudnia 2013 r. ustanawiając</w:t>
      </w:r>
      <w:r w:rsidR="004A6834">
        <w:t>ym</w:t>
      </w:r>
      <w:r w:rsidR="00E32A49" w:rsidRPr="00B93DC5">
        <w:t xml:space="preserve"> instrument „Łącząc Europę”</w:t>
      </w:r>
      <w:r w:rsidR="00863A2D" w:rsidRPr="00B93DC5">
        <w:t>, zmieniając</w:t>
      </w:r>
      <w:r w:rsidR="004A6834">
        <w:t>ym</w:t>
      </w:r>
      <w:r w:rsidR="00863A2D" w:rsidRPr="00B93DC5">
        <w:t xml:space="preserve"> rozporządzenie (UE) nr 913/2010 oraz uchylając</w:t>
      </w:r>
      <w:r w:rsidR="006148AE">
        <w:t>ym</w:t>
      </w:r>
      <w:r w:rsidR="00863A2D" w:rsidRPr="00B93DC5">
        <w:t xml:space="preserve"> rozporządzenia (WE) nr 680/2007 i (WE) nr 67/2010 (Dz. Urz. UE L 348 z</w:t>
      </w:r>
      <w:r w:rsidR="00294832">
        <w:t> </w:t>
      </w:r>
      <w:r w:rsidR="00863A2D" w:rsidRPr="00B93DC5">
        <w:t>20.12.2013, str. 129</w:t>
      </w:r>
      <w:r w:rsidR="00530972">
        <w:t>, z późn. zm.</w:t>
      </w:r>
      <w:r w:rsidR="00863A2D" w:rsidRPr="00B93DC5">
        <w:t>)</w:t>
      </w:r>
      <w:r w:rsidR="00CF1F54">
        <w:t>;</w:t>
      </w:r>
      <w:r w:rsidRPr="00B93DC5">
        <w:t>”;</w:t>
      </w:r>
    </w:p>
    <w:p w:rsidR="00AB6D32" w:rsidRPr="00B93DC5" w:rsidRDefault="00AB6D32" w:rsidP="009D2C3B">
      <w:pPr>
        <w:pStyle w:val="PKTpunkt"/>
        <w:keepNext/>
      </w:pPr>
      <w:r w:rsidRPr="00B93DC5">
        <w:t>3)</w:t>
      </w:r>
      <w:r w:rsidRPr="00B93DC5">
        <w:tab/>
        <w:t>w art. 61:</w:t>
      </w:r>
    </w:p>
    <w:p w:rsidR="00AB6D32" w:rsidRPr="00B93DC5" w:rsidRDefault="00AB6D32" w:rsidP="009D2C3B">
      <w:pPr>
        <w:pStyle w:val="LITlitera"/>
        <w:keepNext/>
      </w:pPr>
      <w:r w:rsidRPr="00B93DC5">
        <w:t>a)</w:t>
      </w:r>
      <w:r w:rsidRPr="00B93DC5">
        <w:tab/>
      </w:r>
      <w:r w:rsidR="006D7F03">
        <w:t xml:space="preserve">w </w:t>
      </w:r>
      <w:r w:rsidRPr="00B93DC5">
        <w:t>ust. 1 pkt 1otrzymuje brzmienie:</w:t>
      </w:r>
    </w:p>
    <w:p w:rsidR="00AB6D32" w:rsidRPr="00B93DC5" w:rsidRDefault="00AB6D32" w:rsidP="00AB6D32">
      <w:pPr>
        <w:pStyle w:val="ZLITPKTzmpktliter"/>
      </w:pPr>
      <w:r w:rsidRPr="00B93DC5">
        <w:t>„1</w:t>
      </w:r>
      <w:r w:rsidR="002D4C9F" w:rsidRPr="00B93DC5">
        <w:t>)</w:t>
      </w:r>
      <w:r w:rsidRPr="00B93DC5">
        <w:tab/>
        <w:t xml:space="preserve">w stosunku do należności budżetu państwa </w:t>
      </w:r>
      <w:r w:rsidR="007D4DF0">
        <w:t>–</w:t>
      </w:r>
      <w:r w:rsidRPr="00B93DC5">
        <w:t xml:space="preserve"> minister, wojewoda oraz inni dysponenci części budżetowych, a w przypadku </w:t>
      </w:r>
      <w:r w:rsidR="007C6E70" w:rsidRPr="00B93DC5">
        <w:t>należności, o których mowa w art. 60 pkt 6</w:t>
      </w:r>
      <w:r w:rsidRPr="00B93DC5">
        <w:t xml:space="preserve"> </w:t>
      </w:r>
      <w:r w:rsidR="007D4DF0">
        <w:t>–</w:t>
      </w:r>
      <w:r w:rsidR="00767F8C" w:rsidRPr="00B93DC5">
        <w:t xml:space="preserve"> </w:t>
      </w:r>
      <w:r w:rsidRPr="00B93DC5">
        <w:t>instytucje zarządzające,</w:t>
      </w:r>
      <w:r w:rsidR="00767F8C" w:rsidRPr="00B93DC5">
        <w:t xml:space="preserve"> organ odpowiedzialny za wdrożenie instrumentu „Łącząc Europę”, instytucje</w:t>
      </w:r>
      <w:r w:rsidRPr="00B93DC5">
        <w:t xml:space="preserve"> pośredniczące lub wdrażające, będące jednostkami sektora finansów</w:t>
      </w:r>
      <w:r w:rsidR="007C6E70" w:rsidRPr="00B93DC5">
        <w:t xml:space="preserve"> </w:t>
      </w:r>
      <w:r w:rsidRPr="00B93DC5">
        <w:t>publicznych</w:t>
      </w:r>
      <w:r w:rsidR="00464DE8" w:rsidRPr="00B93DC5">
        <w:t>,</w:t>
      </w:r>
      <w:r w:rsidRPr="00B93DC5">
        <w:t xml:space="preserve"> jeżeli instytucja pośrednicząca lub wdrażająca posiada upoważnienie od instytucji zarządzającej lub organu odpowiedzialnego za wdrożenie projektów w</w:t>
      </w:r>
      <w:r w:rsidR="00294832">
        <w:t> </w:t>
      </w:r>
      <w:r w:rsidRPr="00B93DC5">
        <w:t xml:space="preserve">ramach instrumentu „Łącząc Europę”, lub </w:t>
      </w:r>
      <w:r w:rsidR="007D4DF0">
        <w:t>–</w:t>
      </w:r>
      <w:r w:rsidRPr="00B93DC5">
        <w:t xml:space="preserve"> w przypadku instytucji wdrażającej </w:t>
      </w:r>
      <w:r w:rsidR="007D4DF0">
        <w:t>–</w:t>
      </w:r>
      <w:r w:rsidRPr="00B93DC5">
        <w:t xml:space="preserve"> od instytucji pośredniczącej;”</w:t>
      </w:r>
      <w:r w:rsidR="004A6834">
        <w:t>,</w:t>
      </w:r>
    </w:p>
    <w:p w:rsidR="00AB6D32" w:rsidRPr="00B93DC5" w:rsidRDefault="00AB6D32" w:rsidP="009D2C3B">
      <w:pPr>
        <w:pStyle w:val="LITlitera"/>
        <w:keepNext/>
      </w:pPr>
      <w:r w:rsidRPr="00B93DC5">
        <w:t>b)</w:t>
      </w:r>
      <w:r w:rsidRPr="00B93DC5">
        <w:tab/>
        <w:t>w ust. 3 pkt 2 otrzymuje brzmienie:</w:t>
      </w:r>
    </w:p>
    <w:p w:rsidR="00AB6D32" w:rsidRPr="00B93DC5" w:rsidRDefault="00AB6D32" w:rsidP="00AB6D32">
      <w:pPr>
        <w:pStyle w:val="ZLITPKTzmpktliter"/>
      </w:pPr>
      <w:r w:rsidRPr="00B93DC5">
        <w:t>„2)</w:t>
      </w:r>
      <w:r w:rsidRPr="00B93DC5">
        <w:tab/>
        <w:t xml:space="preserve">organ pełniący funkcję instytucji zarządzającej w rozumieniu ustawy </w:t>
      </w:r>
      <w:r w:rsidR="000D78A5" w:rsidRPr="00B93DC5">
        <w:t>z dnia 6</w:t>
      </w:r>
      <w:r w:rsidR="00294832">
        <w:t> </w:t>
      </w:r>
      <w:r w:rsidR="000D78A5" w:rsidRPr="00B93DC5">
        <w:t xml:space="preserve">grudnia 2006 r. o zasadach prowadzenia polityki rozwoju (Dz. </w:t>
      </w:r>
      <w:r w:rsidR="00294832">
        <w:t xml:space="preserve">U. z 2009 r. Nr 84, poz. 712, z </w:t>
      </w:r>
      <w:r w:rsidR="000D78A5" w:rsidRPr="00B93DC5">
        <w:t>późn. zm.</w:t>
      </w:r>
      <w:r w:rsidR="00F84531" w:rsidRPr="00B93DC5">
        <w:rPr>
          <w:rStyle w:val="Odwoanieprzypisudolnego"/>
        </w:rPr>
        <w:footnoteReference w:id="43"/>
      </w:r>
      <w:r w:rsidR="00F84531" w:rsidRPr="00B93DC5">
        <w:rPr>
          <w:rStyle w:val="IGindeksgrny"/>
        </w:rPr>
        <w:t>)</w:t>
      </w:r>
      <w:r w:rsidR="000D78A5" w:rsidRPr="00B93DC5">
        <w:t>), zwanej dalej „ustawą o zasadach prowadzenia polityki rozwoju”</w:t>
      </w:r>
      <w:r w:rsidR="00315E82">
        <w:t>,</w:t>
      </w:r>
      <w:r w:rsidR="000D78A5" w:rsidRPr="00B93DC5">
        <w:t xml:space="preserve"> albo ustawy </w:t>
      </w:r>
      <w:r w:rsidRPr="00B93DC5">
        <w:t>z dnia …</w:t>
      </w:r>
      <w:r w:rsidR="00825379">
        <w:t xml:space="preserve"> 2014 r.</w:t>
      </w:r>
      <w:r w:rsidR="00294832">
        <w:t xml:space="preserve"> o </w:t>
      </w:r>
      <w:r w:rsidRPr="00B93DC5">
        <w:t xml:space="preserve">zasadach realizacji programów </w:t>
      </w:r>
      <w:r w:rsidR="000D78A5" w:rsidRPr="00B93DC5">
        <w:t>w zakresie</w:t>
      </w:r>
      <w:r w:rsidRPr="00B93DC5">
        <w:t xml:space="preserve"> polityki spójności finansowanych w perspektywie finansowej 2014</w:t>
      </w:r>
      <w:r w:rsidR="007D4DF0">
        <w:t>–</w:t>
      </w:r>
      <w:r w:rsidRPr="00B93DC5">
        <w:t>2020 (Dz. U.</w:t>
      </w:r>
      <w:r w:rsidR="00315E82">
        <w:t xml:space="preserve"> </w:t>
      </w:r>
      <w:r w:rsidR="006148AE">
        <w:t>…</w:t>
      </w:r>
      <w:r w:rsidRPr="00B93DC5">
        <w:t>), zwanej dalej „ustawą o zasadach realizacji programów</w:t>
      </w:r>
      <w:r w:rsidR="009C43CB" w:rsidRPr="009C43CB">
        <w:t>”</w:t>
      </w:r>
      <w:r w:rsidR="00315E82">
        <w:t>,</w:t>
      </w:r>
      <w:r w:rsidRPr="00B93DC5">
        <w:t xml:space="preserve"> albo ustawy z dnia 12 marca 2004 r. o</w:t>
      </w:r>
      <w:r w:rsidR="00294832">
        <w:t> </w:t>
      </w:r>
      <w:r w:rsidRPr="00B93DC5">
        <w:t xml:space="preserve">pomocy społecznej </w:t>
      </w:r>
      <w:r w:rsidR="00530972">
        <w:t>(Dz. U. z 2013 r. poz. 182, z późn. zm.</w:t>
      </w:r>
      <w:r w:rsidR="00530972">
        <w:rPr>
          <w:rStyle w:val="Odwoanieprzypisudolnego"/>
        </w:rPr>
        <w:footnoteReference w:id="44"/>
      </w:r>
      <w:r w:rsidR="00530972">
        <w:rPr>
          <w:rStyle w:val="IGindeksgrny"/>
        </w:rPr>
        <w:t>)</w:t>
      </w:r>
      <w:r w:rsidRPr="00B93DC5">
        <w:t>)</w:t>
      </w:r>
      <w:r w:rsidR="004A6834">
        <w:t>,</w:t>
      </w:r>
      <w:r w:rsidRPr="00B93DC5">
        <w:t xml:space="preserve"> zwanej dalej „ustawą o pomocy społecznej”</w:t>
      </w:r>
      <w:r w:rsidR="00315E82">
        <w:t>,</w:t>
      </w:r>
      <w:r w:rsidRPr="00B93DC5">
        <w:t xml:space="preserve"> lub organ odpowiedzialny za realizację instrumentu „Łącząc Europę” </w:t>
      </w:r>
      <w:r w:rsidR="007D4DF0">
        <w:t>–</w:t>
      </w:r>
      <w:r w:rsidRPr="00B93DC5">
        <w:t xml:space="preserve"> od decyzji wydanej przez instytucję pośredniczącą lub wdrażającą;”</w:t>
      </w:r>
      <w:r w:rsidR="004A6834">
        <w:t>,</w:t>
      </w:r>
    </w:p>
    <w:p w:rsidR="00AB6D32" w:rsidRPr="00B93DC5" w:rsidRDefault="00AB6D32" w:rsidP="009D2C3B">
      <w:pPr>
        <w:pStyle w:val="LITlitera"/>
        <w:keepNext/>
      </w:pPr>
      <w:r w:rsidRPr="00B93DC5">
        <w:t>c)</w:t>
      </w:r>
      <w:r w:rsidRPr="00B93DC5">
        <w:tab/>
        <w:t>ust. 4 otrzymuje brzmienie:</w:t>
      </w:r>
    </w:p>
    <w:p w:rsidR="00AB6D32" w:rsidRPr="00B93DC5" w:rsidRDefault="00AB6D32" w:rsidP="00AB6D32">
      <w:pPr>
        <w:pStyle w:val="ZLITUSTzmustliter"/>
      </w:pPr>
      <w:r w:rsidRPr="00B93DC5">
        <w:t>„4. Od decyzji wydanej w pierwszej instancji przez ministra lub instytucję zarządzającą</w:t>
      </w:r>
      <w:r w:rsidR="00530972">
        <w:t>,</w:t>
      </w:r>
      <w:r w:rsidRPr="00B93DC5">
        <w:t xml:space="preserve"> lub organ odpowiedzialny za wdrożenie instrumentu „Łącząc Europę” nie służy odwołanie, jednakże strona niezadowolona z decyzji może zwrócić się do tego organu z wnioskiem o ponowne rozpatrzenie sprawy.”;</w:t>
      </w:r>
    </w:p>
    <w:p w:rsidR="00AB6D32" w:rsidRPr="00B93DC5" w:rsidRDefault="00AB6D32" w:rsidP="009D2C3B">
      <w:pPr>
        <w:pStyle w:val="PKTpunkt"/>
        <w:keepNext/>
      </w:pPr>
      <w:r w:rsidRPr="00B93DC5">
        <w:t>4)</w:t>
      </w:r>
      <w:r w:rsidRPr="00B93DC5">
        <w:tab/>
        <w:t>w art. 121 w ust. 2:</w:t>
      </w:r>
    </w:p>
    <w:p w:rsidR="00AB6D32" w:rsidRPr="00B93DC5" w:rsidRDefault="00AB6D32" w:rsidP="00AB6D32">
      <w:pPr>
        <w:pStyle w:val="LITlitera"/>
      </w:pPr>
      <w:r w:rsidRPr="00B93DC5">
        <w:t>a)</w:t>
      </w:r>
      <w:r w:rsidRPr="00B93DC5">
        <w:tab/>
        <w:t>uchyla się pkt 2 i 3,</w:t>
      </w:r>
    </w:p>
    <w:p w:rsidR="00AB6D32" w:rsidRPr="00B93DC5" w:rsidRDefault="00AB6D32" w:rsidP="009D2C3B">
      <w:pPr>
        <w:pStyle w:val="LITlitera"/>
        <w:keepNext/>
      </w:pPr>
      <w:r w:rsidRPr="00B93DC5">
        <w:t>b)</w:t>
      </w:r>
      <w:r w:rsidRPr="00B93DC5">
        <w:tab/>
        <w:t>pkt 5 otrzymuje brzmienie:</w:t>
      </w:r>
    </w:p>
    <w:p w:rsidR="00AB6D32" w:rsidRPr="00B93DC5" w:rsidRDefault="00AB6D32" w:rsidP="00AB6D32">
      <w:pPr>
        <w:pStyle w:val="ZLITPKTzmpktliter"/>
      </w:pPr>
      <w:r w:rsidRPr="00B93DC5">
        <w:t>„5)</w:t>
      </w:r>
      <w:r w:rsidR="00B20875">
        <w:tab/>
      </w:r>
      <w:r w:rsidRPr="00B93DC5">
        <w:t>planowane w roku budżetowym i kolejnych dwóch latach wydatki budżetu państwa i budżetu środków europejskich na realizację programu</w:t>
      </w:r>
      <w:r w:rsidR="00B20875">
        <w:t>;</w:t>
      </w:r>
      <w:r w:rsidRPr="00B93DC5">
        <w:t>”;</w:t>
      </w:r>
    </w:p>
    <w:p w:rsidR="00AB6D32" w:rsidRPr="00B93DC5" w:rsidRDefault="00AB6D32" w:rsidP="009D2C3B">
      <w:pPr>
        <w:pStyle w:val="PKTpunkt"/>
        <w:keepNext/>
      </w:pPr>
      <w:r w:rsidRPr="00B93DC5">
        <w:t>5)</w:t>
      </w:r>
      <w:r w:rsidRPr="00B93DC5">
        <w:tab/>
        <w:t>w art. 122 w ust. 1 w pkt 2 lit. a otrzymuje brzmienie:</w:t>
      </w:r>
    </w:p>
    <w:p w:rsidR="00AB6D32" w:rsidRPr="00B93DC5" w:rsidRDefault="00AB6D32" w:rsidP="00AB6D32">
      <w:pPr>
        <w:pStyle w:val="ZLITzmlitartykuempunktem"/>
      </w:pPr>
      <w:r w:rsidRPr="00B93DC5">
        <w:t>„a)</w:t>
      </w:r>
      <w:r w:rsidRPr="00B93DC5">
        <w:tab/>
        <w:t>jednostek otrzymujących dotacje podmiotowe i celowe, z wyłączeniem dotacji celowych na finansowanie i współfinansowanie programów i projektów finansowanych z udziałem środków, o których mowa w art. 5 ust. 1 pkt 2, oraz kwoty dotacji,”;</w:t>
      </w:r>
    </w:p>
    <w:p w:rsidR="00AB6D32" w:rsidRPr="00B93DC5" w:rsidRDefault="00AB6D32" w:rsidP="009D2C3B">
      <w:pPr>
        <w:pStyle w:val="PKTpunkt"/>
        <w:keepNext/>
      </w:pPr>
      <w:r w:rsidRPr="00B93DC5">
        <w:t>6)</w:t>
      </w:r>
      <w:r w:rsidRPr="00B93DC5">
        <w:tab/>
        <w:t>w art. 127 w ust. 2 pkt 4 otrzymuje brzmienie:</w:t>
      </w:r>
    </w:p>
    <w:p w:rsidR="00BE6D4D" w:rsidRDefault="00AB6D32" w:rsidP="00250671">
      <w:pPr>
        <w:pStyle w:val="ZPKTzmpktartykuempunktem"/>
      </w:pPr>
      <w:r w:rsidRPr="00B93DC5">
        <w:t>„4)</w:t>
      </w:r>
      <w:r w:rsidRPr="00B93DC5">
        <w:tab/>
        <w:t>realizację programów finansowanych z udziałem środków, o których mowa w art. 5 ust. 3 pkt 5</w:t>
      </w:r>
      <w:r w:rsidR="00815B9A" w:rsidRPr="00B93DC5">
        <w:t>;</w:t>
      </w:r>
      <w:r w:rsidRPr="00B93DC5">
        <w:t>”;</w:t>
      </w:r>
    </w:p>
    <w:p w:rsidR="00AB6D32" w:rsidRPr="00B93DC5" w:rsidRDefault="00AB6D32" w:rsidP="009D2C3B">
      <w:pPr>
        <w:pStyle w:val="PKTpunkt"/>
        <w:keepNext/>
      </w:pPr>
      <w:r w:rsidRPr="00B93DC5">
        <w:t>7)</w:t>
      </w:r>
      <w:r w:rsidRPr="00B93DC5">
        <w:tab/>
        <w:t>w art. 132 ust. 4 otrzymuje brzmienie:</w:t>
      </w:r>
    </w:p>
    <w:p w:rsidR="00AB6D32" w:rsidRPr="00B93DC5" w:rsidRDefault="00AB6D32" w:rsidP="00AB6D32">
      <w:pPr>
        <w:pStyle w:val="ZUSTzmustartykuempunktem"/>
      </w:pPr>
      <w:r w:rsidRPr="00B93DC5">
        <w:t>„4. Do realizacji inwestycji finansowanych z udziałem środków, o których mowa w art. 5 ust. 1 pkt 2 i 3, stosuje się przepisy odrębne.”;</w:t>
      </w:r>
    </w:p>
    <w:p w:rsidR="00AB6D32" w:rsidRPr="00B93DC5" w:rsidRDefault="00AB6D32" w:rsidP="009D2C3B">
      <w:pPr>
        <w:pStyle w:val="PKTpunkt"/>
        <w:keepNext/>
      </w:pPr>
      <w:r w:rsidRPr="00B93DC5">
        <w:t>8)</w:t>
      </w:r>
      <w:r w:rsidRPr="00B93DC5">
        <w:tab/>
        <w:t>w art. 138 ust. 4 otrzymuje brzmienie:</w:t>
      </w:r>
    </w:p>
    <w:p w:rsidR="00AB6D32" w:rsidRPr="00B93DC5" w:rsidRDefault="00030C04" w:rsidP="00AB6D32">
      <w:pPr>
        <w:pStyle w:val="ZUSTzmustartykuempunktem"/>
      </w:pPr>
      <w:r w:rsidRPr="00B93DC5">
        <w:t>„</w:t>
      </w:r>
      <w:r w:rsidR="00AB6D32" w:rsidRPr="00B93DC5">
        <w:t>4. Materiały do projektu ustawy budżetowej w zakresie środków pochodzących z</w:t>
      </w:r>
      <w:r w:rsidR="00294832">
        <w:t> </w:t>
      </w:r>
      <w:r w:rsidR="00AB6D32" w:rsidRPr="00B93DC5">
        <w:t>Europejskiego Funduszu Rybackiego oraz środków, o k</w:t>
      </w:r>
      <w:r w:rsidR="00315E82">
        <w:t>tórych mowa w art. 5 ust. 3 pkt </w:t>
      </w:r>
      <w:r w:rsidR="00AB6D32" w:rsidRPr="00B93DC5">
        <w:t>4, opracowuje i przedstawia Ministrowi Finansów odpowiednio minister właściwy do spraw rybołówstwa lub minister właściwy do spraw rozwoju wsi, a w zakresie środków, o których mowa w art. 5 ust. 3 pkt 5b, opracowuje i przedstawia Ministrowi Finansów minister właściwy do spraw zabezpieczenia społecznego.</w:t>
      </w:r>
      <w:r w:rsidRPr="00B93DC5">
        <w:t>”</w:t>
      </w:r>
      <w:r w:rsidR="00AB6D32" w:rsidRPr="00B93DC5">
        <w:t>;</w:t>
      </w:r>
    </w:p>
    <w:p w:rsidR="00AB6D32" w:rsidRPr="00B93DC5" w:rsidRDefault="00AB6D32" w:rsidP="009D2C3B">
      <w:pPr>
        <w:pStyle w:val="PKTpunkt"/>
        <w:keepNext/>
      </w:pPr>
      <w:r w:rsidRPr="00B93DC5">
        <w:t>9)</w:t>
      </w:r>
      <w:r w:rsidRPr="00B93DC5">
        <w:tab/>
        <w:t>w art. 154 ust. 6 otrzymuje brzmienie:</w:t>
      </w:r>
    </w:p>
    <w:p w:rsidR="00AB6D32" w:rsidRPr="00B93DC5" w:rsidRDefault="00030C04" w:rsidP="00AB6D32">
      <w:pPr>
        <w:pStyle w:val="ZUSTzmustartykuempunktem"/>
      </w:pPr>
      <w:r w:rsidRPr="00B93DC5">
        <w:t>„</w:t>
      </w:r>
      <w:r w:rsidR="00AB6D32" w:rsidRPr="00B93DC5">
        <w:t>6. Podziału rezerwy celowej przeznaczonej na realizację programów finansowanych z udziałem środków pochodzących z Europejskiego Funduszu Rybackiego i na Wspólną Politykę Rolną dokonuje Minister Finansów na wniosek ministrów właściwych do spraw: rybołówstwa, rozwoju wsi i rynków rolnych, zaś rezerwy celowej przeznaczonej na realizację p</w:t>
      </w:r>
      <w:r w:rsidR="00294832">
        <w:t xml:space="preserve">rogramu finansowanego z </w:t>
      </w:r>
      <w:r w:rsidR="00AB6D32" w:rsidRPr="00B93DC5">
        <w:t>udziałem środków pochodzących z Europejskiego Funduszu Pomocy Najbardziej Potrzebującym dokonuje Minister Finansów na wniosek ministra właściwego do spraw zabezpieczenia społecznego.</w:t>
      </w:r>
      <w:r w:rsidRPr="00B93DC5">
        <w:t>”</w:t>
      </w:r>
      <w:r w:rsidR="00AB6D32" w:rsidRPr="00B93DC5">
        <w:t>;</w:t>
      </w:r>
    </w:p>
    <w:p w:rsidR="00AB6D32" w:rsidRPr="00B93DC5" w:rsidRDefault="00AB6D32" w:rsidP="009D2C3B">
      <w:pPr>
        <w:pStyle w:val="PKTpunkt"/>
        <w:keepNext/>
      </w:pPr>
      <w:r w:rsidRPr="00B93DC5">
        <w:t>10)</w:t>
      </w:r>
      <w:r w:rsidRPr="00B93DC5">
        <w:tab/>
        <w:t>w art. 171 po ust. 2 dodaje się ust. 2a w brzmieniu:</w:t>
      </w:r>
    </w:p>
    <w:p w:rsidR="00AB6D32" w:rsidRPr="00B93DC5" w:rsidRDefault="00AB6D32" w:rsidP="00AB6D32">
      <w:pPr>
        <w:pStyle w:val="ZUSTzmustartykuempunktem"/>
      </w:pPr>
      <w:r w:rsidRPr="00B93DC5">
        <w:t>„2a. O udzieleniu zgody na dokonanie przeniesienia, o której mowa w ust. 2, minister właściwy do spraw rozwoju regionalnego informuje niezwłocznie Ministra Finansów.”;</w:t>
      </w:r>
    </w:p>
    <w:p w:rsidR="00AB6D32" w:rsidRPr="00B93DC5" w:rsidRDefault="00AB6D32" w:rsidP="009D2C3B">
      <w:pPr>
        <w:pStyle w:val="PKTpunkt"/>
        <w:keepNext/>
      </w:pPr>
      <w:r w:rsidRPr="00B93DC5">
        <w:t>11)</w:t>
      </w:r>
      <w:r w:rsidRPr="00B93DC5">
        <w:tab/>
        <w:t xml:space="preserve"> w art. 178 ust. 1 otrzymuje brzmienie:</w:t>
      </w:r>
    </w:p>
    <w:p w:rsidR="00AB6D32" w:rsidRPr="00B93DC5" w:rsidRDefault="00030C04" w:rsidP="00AB6D32">
      <w:pPr>
        <w:pStyle w:val="ZUSTzmustartykuempunktem"/>
      </w:pPr>
      <w:r w:rsidRPr="00B93DC5">
        <w:t>„</w:t>
      </w:r>
      <w:r w:rsidR="00AB6D32" w:rsidRPr="00B93DC5">
        <w:t>1. W przypadku stwierdzenia okoliczności, o których mowa w art. 177 ust. 1, dotyczących wydatkowania środków przeznaczonych na programy finansowane z</w:t>
      </w:r>
      <w:r w:rsidR="00294832">
        <w:t> </w:t>
      </w:r>
      <w:r w:rsidR="00AB6D32" w:rsidRPr="00B93DC5">
        <w:t>udziałem środków europejskich, z wyłączeniem programów finansowanych z</w:t>
      </w:r>
      <w:r w:rsidR="00294832">
        <w:t> </w:t>
      </w:r>
      <w:r w:rsidR="00AB6D32" w:rsidRPr="00B93DC5">
        <w:t>udziałem środków Europejskiego Funduszu Rybackiego oraz środków, o których mowa w art. 5 ust. 3 pkt 4, Minister Finansów, na wniosek odpowiednio ministra właściwego do spraw rozwoju regionalnego lub ministra właściwego do spraw zabezpieczenia społecznego, może utworzyć nową rezerwę celową i przenieść do niej zablokowane kwoty wydatków, po poinformowaniu sejmowej komisji właściwej do spraw budżetu.</w:t>
      </w:r>
      <w:r w:rsidRPr="00B93DC5">
        <w:t>”</w:t>
      </w:r>
      <w:r w:rsidR="00AB6D32" w:rsidRPr="00B93DC5">
        <w:t>;</w:t>
      </w:r>
    </w:p>
    <w:p w:rsidR="00AB6D32" w:rsidRPr="00B93DC5" w:rsidRDefault="00AB6D32" w:rsidP="009D2C3B">
      <w:pPr>
        <w:pStyle w:val="PKTpunkt"/>
        <w:keepNext/>
      </w:pPr>
      <w:r w:rsidRPr="00B93DC5">
        <w:t>12)</w:t>
      </w:r>
      <w:r w:rsidRPr="00B93DC5">
        <w:tab/>
        <w:t>w art. 188:</w:t>
      </w:r>
    </w:p>
    <w:p w:rsidR="00AB6D32" w:rsidRPr="00B93DC5" w:rsidRDefault="00AB6D32" w:rsidP="009D2C3B">
      <w:pPr>
        <w:pStyle w:val="LITlitera"/>
        <w:keepNext/>
      </w:pPr>
      <w:r w:rsidRPr="00B93DC5">
        <w:t>a)</w:t>
      </w:r>
      <w:r w:rsidR="000D3148" w:rsidRPr="00B93DC5">
        <w:tab/>
      </w:r>
      <w:r w:rsidRPr="00B93DC5">
        <w:t>ust. 3 otrzymuje brzmienie:</w:t>
      </w:r>
    </w:p>
    <w:p w:rsidR="00AB6D32" w:rsidRPr="00B93DC5" w:rsidRDefault="00AB6D32" w:rsidP="00AB6D32">
      <w:pPr>
        <w:pStyle w:val="ZLITUSTzmustliter"/>
      </w:pPr>
      <w:r w:rsidRPr="00B93DC5">
        <w:t>„3. Przepis ust. 1 stosuje się odpowiednio do decyzji, o której mowa w art. 5 pkt 9 ustawy o zasadach prowadzenia polityki rozwoju albo w art. 9 pkt 4 lit. a ustawy z dnia 3 kwietnia 2009 r. o wspieraniu zrównoważonego rozwoju sektora rybackiego z udziałem Europejskiego Funduszu Rybackiego</w:t>
      </w:r>
      <w:r w:rsidR="00315E82">
        <w:t>,</w:t>
      </w:r>
      <w:r w:rsidRPr="00B93DC5">
        <w:t xml:space="preserve"> albo w art. </w:t>
      </w:r>
      <w:r w:rsidR="000D3148" w:rsidRPr="00B93DC5">
        <w:t>9 ust. 2</w:t>
      </w:r>
      <w:r w:rsidRPr="00B93DC5">
        <w:t xml:space="preserve"> pkt</w:t>
      </w:r>
      <w:r w:rsidR="008F6B4D">
        <w:t> </w:t>
      </w:r>
      <w:r w:rsidRPr="00B93DC5">
        <w:t>3 ustawy o zasadach realizacji programów.”,</w:t>
      </w:r>
    </w:p>
    <w:p w:rsidR="00AB6D32" w:rsidRPr="00B93DC5" w:rsidRDefault="00AB6D32" w:rsidP="009D2C3B">
      <w:pPr>
        <w:pStyle w:val="LITlitera"/>
        <w:keepNext/>
      </w:pPr>
      <w:r w:rsidRPr="00B93DC5">
        <w:t>b)</w:t>
      </w:r>
      <w:r w:rsidRPr="00B93DC5">
        <w:tab/>
        <w:t>ust. 6 otrzymuje brzmienie:</w:t>
      </w:r>
    </w:p>
    <w:p w:rsidR="00AB6D32" w:rsidRPr="00B93DC5" w:rsidRDefault="00030C04" w:rsidP="009D2C3B">
      <w:pPr>
        <w:pStyle w:val="ZLITUSTzmustliter"/>
        <w:keepNext/>
      </w:pPr>
      <w:r w:rsidRPr="00B93DC5">
        <w:t>„</w:t>
      </w:r>
      <w:r w:rsidR="00AB6D32" w:rsidRPr="00B93DC5">
        <w:t>6. Minister Finansów w porozumieniu z ministrem właściwym do spraw rozwoju regionalnego, ministrem właściwym do spraw zabezpieczenia społecznego oraz ministrem</w:t>
      </w:r>
      <w:r w:rsidR="00315E82">
        <w:t xml:space="preserve"> właściwym do spraw rybołówstwa</w:t>
      </w:r>
      <w:r w:rsidR="00AB6D32" w:rsidRPr="00B93DC5">
        <w:t xml:space="preserve"> określi, w drodze rozporządzenia:</w:t>
      </w:r>
    </w:p>
    <w:p w:rsidR="00AB6D32" w:rsidRPr="00B93DC5" w:rsidRDefault="00AB6D32" w:rsidP="00AB6D32">
      <w:pPr>
        <w:pStyle w:val="ZLITPKTzmpktliter"/>
      </w:pPr>
      <w:r w:rsidRPr="00B93DC5">
        <w:t>1)</w:t>
      </w:r>
      <w:r w:rsidRPr="00B93DC5">
        <w:tab/>
        <w:t>wzór zlecenia płatności,</w:t>
      </w:r>
    </w:p>
    <w:p w:rsidR="00AB6D32" w:rsidRPr="00B93DC5" w:rsidRDefault="00AB6D32" w:rsidP="00AB6D32">
      <w:pPr>
        <w:pStyle w:val="ZLITPKTzmpktliter"/>
      </w:pPr>
      <w:r w:rsidRPr="00B93DC5">
        <w:t>2)</w:t>
      </w:r>
      <w:r w:rsidRPr="00B93DC5">
        <w:tab/>
        <w:t>zakres, terminy i tryb przekazywania przez Bank Gospodarstwa Krajowego informacji dotyczących płatności,</w:t>
      </w:r>
    </w:p>
    <w:p w:rsidR="00AB6D32" w:rsidRPr="00B93DC5" w:rsidRDefault="00AB6D32" w:rsidP="009D2C3B">
      <w:pPr>
        <w:pStyle w:val="ZLITPKTzmpktliter"/>
        <w:keepNext/>
      </w:pPr>
      <w:r w:rsidRPr="00B93DC5">
        <w:t>3)</w:t>
      </w:r>
      <w:r w:rsidRPr="00B93DC5">
        <w:tab/>
        <w:t>wzory, zakres, terminy i tryb przekazywania informacji przez instytucję, o</w:t>
      </w:r>
      <w:r w:rsidR="008F6B4D">
        <w:t> </w:t>
      </w:r>
      <w:r w:rsidRPr="00B93DC5">
        <w:t>której mowa w ust. 1, do dysponenta części budżetowej lub do zarządu województwa</w:t>
      </w:r>
    </w:p>
    <w:p w:rsidR="00AB6D32" w:rsidRPr="00B93DC5" w:rsidRDefault="007D4DF0" w:rsidP="00AB6D32">
      <w:pPr>
        <w:pStyle w:val="ZLITCZWSPPKTzmczciwsppktliter"/>
      </w:pPr>
      <w:r>
        <w:t>–</w:t>
      </w:r>
      <w:r w:rsidR="00AB6D32" w:rsidRPr="00B93DC5">
        <w:t xml:space="preserve"> mając na względzie sprawność realizacji płatności, wymogi prowadzenia przez dysponentów części budżetowych ewidencji księgowej wydatków w ramach programów oraz zapewnienie skutecznej kontroli nad środkami przekazanymi do Banku Gospodarstwa Krajowego.</w:t>
      </w:r>
      <w:r w:rsidR="00030C04" w:rsidRPr="00B93DC5">
        <w:t>”</w:t>
      </w:r>
      <w:r w:rsidR="00AB6D32" w:rsidRPr="00B93DC5">
        <w:t>;</w:t>
      </w:r>
    </w:p>
    <w:p w:rsidR="00AB6D32" w:rsidRPr="00B93DC5" w:rsidRDefault="00AB6D32" w:rsidP="009D2C3B">
      <w:pPr>
        <w:pStyle w:val="PKTpunkt"/>
        <w:keepNext/>
      </w:pPr>
      <w:r w:rsidRPr="00B93DC5">
        <w:t>13)</w:t>
      </w:r>
      <w:r w:rsidRPr="00B93DC5">
        <w:tab/>
        <w:t>w art. 189:</w:t>
      </w:r>
    </w:p>
    <w:p w:rsidR="00AB6D32" w:rsidRPr="00B93DC5" w:rsidRDefault="00AB6D32" w:rsidP="009D2C3B">
      <w:pPr>
        <w:pStyle w:val="LITlitera"/>
        <w:keepNext/>
      </w:pPr>
      <w:r w:rsidRPr="00B93DC5">
        <w:t>a)</w:t>
      </w:r>
      <w:r w:rsidRPr="00B93DC5">
        <w:tab/>
        <w:t xml:space="preserve">ust. 1 </w:t>
      </w:r>
      <w:r w:rsidR="006D7F03">
        <w:t>i 2 otrzymują</w:t>
      </w:r>
      <w:r w:rsidRPr="00B93DC5">
        <w:t xml:space="preserve"> brzmienie:</w:t>
      </w:r>
    </w:p>
    <w:p w:rsidR="00AB6D32" w:rsidRPr="00B93DC5" w:rsidRDefault="00AB6D32" w:rsidP="00AB6D32">
      <w:pPr>
        <w:pStyle w:val="ZLITUSTzmustliter"/>
      </w:pPr>
      <w:r w:rsidRPr="00B93DC5">
        <w:t>„1. Zlecenie płatności może dotyczyć kwoty wydatków kwalifikowalnych zgodnie z kryteriami określonymi na podstawie ustawy o zasadach prowadzenia polityki rozwoju albo ustawy o zasadach realizacji programów</w:t>
      </w:r>
      <w:r w:rsidR="00315E82">
        <w:t>,</w:t>
      </w:r>
      <w:r w:rsidRPr="00B93DC5">
        <w:t xml:space="preserve"> albo ustawy o</w:t>
      </w:r>
      <w:r w:rsidR="008F6B4D">
        <w:t> </w:t>
      </w:r>
      <w:r w:rsidRPr="00B93DC5">
        <w:t>pomocy społecznej</w:t>
      </w:r>
      <w:r w:rsidR="00315E82">
        <w:t>,</w:t>
      </w:r>
      <w:r w:rsidRPr="00B93DC5">
        <w:t xml:space="preserve"> albo rozporządzenia Parlamentu Europejskiego i Rady (UE) </w:t>
      </w:r>
      <w:r w:rsidR="00E87986" w:rsidRPr="00B93DC5">
        <w:t>n</w:t>
      </w:r>
      <w:r w:rsidRPr="00B93DC5">
        <w:t>r 1316/2013 z dnia 11 grudnia 2013 r. ustanawiająceg</w:t>
      </w:r>
      <w:r w:rsidR="004066AF">
        <w:t>o instrument „Łącząc Europę”</w:t>
      </w:r>
      <w:r w:rsidR="00530972">
        <w:t xml:space="preserve"> zmieniającego rozporządzenie (UE) nr 913/2010 oraz uchylającego</w:t>
      </w:r>
      <w:r w:rsidR="00011A6E">
        <w:t xml:space="preserve"> rozporządzenia</w:t>
      </w:r>
      <w:r w:rsidR="00530972">
        <w:t xml:space="preserve"> (WE) nr 680/2007 i (WE) nr 67/2010, a w </w:t>
      </w:r>
      <w:r w:rsidRPr="00B93DC5">
        <w:t>przypadku programu finansowanego z</w:t>
      </w:r>
      <w:r w:rsidR="004066AF">
        <w:t> </w:t>
      </w:r>
      <w:r w:rsidRPr="00B93DC5">
        <w:t xml:space="preserve">udziałem środków Europejskiego Funduszu Rybackiego </w:t>
      </w:r>
      <w:r w:rsidR="007D4DF0">
        <w:t>–</w:t>
      </w:r>
      <w:r w:rsidRPr="00B93DC5">
        <w:t xml:space="preserve"> na podstawie ustawy z</w:t>
      </w:r>
      <w:r w:rsidR="004066AF">
        <w:t> </w:t>
      </w:r>
      <w:r w:rsidRPr="00B93DC5">
        <w:t>dnia 3 kwietnia 2009 r. o wspieraniu zrównoważonego rozwoju sektora rybackiego z udziałem Europejskiego Funduszu Rybackiego, wynikającej z</w:t>
      </w:r>
      <w:r w:rsidR="004066AF">
        <w:t> </w:t>
      </w:r>
      <w:r w:rsidRPr="00B93DC5">
        <w:t>wniosku o płatność, zweryfikowanego pozytywnie przez instytucję, o której mowa w art. 188 ust. 1.</w:t>
      </w:r>
    </w:p>
    <w:p w:rsidR="00AB6D32" w:rsidRDefault="00AB6D32" w:rsidP="00AB6D32">
      <w:pPr>
        <w:pStyle w:val="ZLITUSTzmustliter"/>
      </w:pPr>
      <w:r w:rsidRPr="00B93DC5">
        <w:t>2. Instytucja, o której mowa w art. 188 ust. 1, może wystawić zlecenie dokonania płatności zaliczkowej dla beneficjenta.</w:t>
      </w:r>
      <w:r w:rsidR="00030C04" w:rsidRPr="00B93DC5">
        <w:t>”</w:t>
      </w:r>
      <w:r w:rsidR="004A6834">
        <w:t>,</w:t>
      </w:r>
    </w:p>
    <w:p w:rsidR="00835EE7" w:rsidRDefault="006D7F03" w:rsidP="009D2C3B">
      <w:pPr>
        <w:pStyle w:val="LITlitera"/>
        <w:keepNext/>
      </w:pPr>
      <w:r>
        <w:t>b</w:t>
      </w:r>
      <w:r w:rsidR="00835EE7">
        <w:t>)</w:t>
      </w:r>
      <w:r w:rsidR="00835EE7">
        <w:tab/>
      </w:r>
      <w:r w:rsidR="00AC111B">
        <w:t xml:space="preserve">w </w:t>
      </w:r>
      <w:r w:rsidR="00835EE7">
        <w:t>ust. 3b</w:t>
      </w:r>
      <w:r w:rsidR="00AC111B">
        <w:t xml:space="preserve"> wprowadzenie do wyliczenia</w:t>
      </w:r>
      <w:r w:rsidR="00835EE7">
        <w:t xml:space="preserve"> otrzymuje brzmienie:</w:t>
      </w:r>
    </w:p>
    <w:p w:rsidR="00835EE7" w:rsidRPr="00B93DC5" w:rsidRDefault="00AC111B" w:rsidP="005B0FA3">
      <w:pPr>
        <w:pStyle w:val="ZLITUSTzmustliter"/>
      </w:pPr>
      <w:r>
        <w:t>„</w:t>
      </w:r>
      <w:r w:rsidR="00835EE7">
        <w:t xml:space="preserve">Po bezskutecznym upływie terminu, o którym mowa w ust. </w:t>
      </w:r>
      <w:r w:rsidR="00E52911">
        <w:t>3a, organ pełniący funkcję instytucji zarządzającej, instytucji pośredniczącej albo instytucji wdrażającej w rozumieniu ustawy o zasadach prowadzenia polityki rozwoju albo ustawy o zasadach realizacji programów albo organ pełniący funkcję instytucji zarządzającej lub pośredniczącej w rozumieniu ustawy z dnia 3</w:t>
      </w:r>
      <w:r w:rsidR="004066AF">
        <w:t xml:space="preserve"> </w:t>
      </w:r>
      <w:r w:rsidR="00E52911">
        <w:t>kwietnia 2009 r. o</w:t>
      </w:r>
      <w:r w:rsidR="004066AF">
        <w:t> </w:t>
      </w:r>
      <w:r w:rsidR="00E52911">
        <w:t>wspieraniu zrównoważonego rozwoju sektora rybackiego z</w:t>
      </w:r>
      <w:r w:rsidR="004066AF">
        <w:t xml:space="preserve"> </w:t>
      </w:r>
      <w:r w:rsidR="00E52911">
        <w:t>udziałem Europejskiego Funduszu Rybackiego wydaje decyzję o zapłacie odsetek określającą:</w:t>
      </w:r>
      <w:r>
        <w:t>”</w:t>
      </w:r>
      <w:r w:rsidR="00E52911">
        <w:t xml:space="preserve">, </w:t>
      </w:r>
    </w:p>
    <w:p w:rsidR="00AB6D32" w:rsidRPr="00B93DC5" w:rsidRDefault="006D7F03" w:rsidP="009D2C3B">
      <w:pPr>
        <w:pStyle w:val="LITlitera"/>
        <w:keepNext/>
      </w:pPr>
      <w:r>
        <w:t>c</w:t>
      </w:r>
      <w:r w:rsidR="00011A6E">
        <w:t>)</w:t>
      </w:r>
      <w:r w:rsidR="00011A6E">
        <w:tab/>
      </w:r>
      <w:r w:rsidR="00AB6D32" w:rsidRPr="00B93DC5">
        <w:t>dodaje się ust. 6 w brzmieniu:</w:t>
      </w:r>
    </w:p>
    <w:p w:rsidR="00AB6D32" w:rsidRPr="00B93DC5" w:rsidRDefault="00AB6D32" w:rsidP="00AB6D32">
      <w:pPr>
        <w:pStyle w:val="ZLITUSTzmustliter"/>
      </w:pPr>
      <w:r w:rsidRPr="00B93DC5">
        <w:t xml:space="preserve">„6. </w:t>
      </w:r>
      <w:r w:rsidR="00E87986" w:rsidRPr="00B93DC5">
        <w:t>Przepisy u</w:t>
      </w:r>
      <w:r w:rsidRPr="00B93DC5">
        <w:t>st. 1</w:t>
      </w:r>
      <w:r w:rsidR="007D4DF0">
        <w:t>–</w:t>
      </w:r>
      <w:r w:rsidRPr="00B93DC5">
        <w:t>4 stosuje się odpowiednio do projektów realizowanych z</w:t>
      </w:r>
      <w:r w:rsidR="008F6B4D">
        <w:t> </w:t>
      </w:r>
      <w:r w:rsidRPr="00B93DC5">
        <w:t>udziałem środków, o których mowa w art. 5 ust. 3 pkt 2.</w:t>
      </w:r>
      <w:r w:rsidR="00030C04" w:rsidRPr="00B93DC5">
        <w:t>”</w:t>
      </w:r>
      <w:r w:rsidRPr="00B93DC5">
        <w:t>;</w:t>
      </w:r>
    </w:p>
    <w:p w:rsidR="00AB6D32" w:rsidRPr="00B93DC5" w:rsidRDefault="00AB6D32" w:rsidP="009D2C3B">
      <w:pPr>
        <w:pStyle w:val="PKTpunkt"/>
        <w:keepNext/>
      </w:pPr>
      <w:r w:rsidRPr="00B93DC5">
        <w:t>14)</w:t>
      </w:r>
      <w:r w:rsidRPr="00B93DC5">
        <w:tab/>
        <w:t>art. 191 otrzymuje brzmienie:</w:t>
      </w:r>
    </w:p>
    <w:p w:rsidR="00AB6D32" w:rsidRPr="00B93DC5" w:rsidRDefault="00AB6D32" w:rsidP="00AB6D32">
      <w:pPr>
        <w:pStyle w:val="ZARTzmartartykuempunktem"/>
      </w:pPr>
      <w:r w:rsidRPr="00B93DC5">
        <w:t>„Art. 191. 1. Instytucja, o której mowa w art. 188 ust. 1, przekazuje dysponentowi części budżetowej lub do zarządu województwa, w terminie do 5 dnia każdego miesiąca, zbiorcze harmonogramy wydatków wynikających z podpisanych umów, o których mowa w art. 5 pkt 9 ustawy o zasadach prowadzenia polityki rozwoju albo w art. 134a pkt 7 i art. 134b ust. 2 pkt 2 ustawy o pomocy społecznej, albo w art. 9 pkt 4 lit. b ustawy z dnia 3 kwietnia 2009 r. o wspieraniu zrównoważonego rozwoju sektora rybackiego z udziałem Europejskiego Funduszu Rybackiego</w:t>
      </w:r>
      <w:r w:rsidR="00315E82">
        <w:t>,</w:t>
      </w:r>
      <w:r w:rsidRPr="00B93DC5">
        <w:t xml:space="preserve"> albo w art. 9 </w:t>
      </w:r>
      <w:r w:rsidR="00634D55" w:rsidRPr="00B93DC5">
        <w:t xml:space="preserve">ust. 2 </w:t>
      </w:r>
      <w:r w:rsidRPr="00B93DC5">
        <w:t xml:space="preserve">pkt 3 ustawy </w:t>
      </w:r>
      <w:r w:rsidR="00315E82">
        <w:t>o</w:t>
      </w:r>
      <w:r w:rsidRPr="00B93DC5">
        <w:t xml:space="preserve"> zasadach realizacji programów.</w:t>
      </w:r>
    </w:p>
    <w:p w:rsidR="00AB6D32" w:rsidRPr="00B93DC5" w:rsidRDefault="00AB6D32" w:rsidP="00AB6D32">
      <w:pPr>
        <w:pStyle w:val="ZUSTzmustartykuempunktem"/>
      </w:pPr>
      <w:r w:rsidRPr="00B93DC5">
        <w:t>2. Przepisy ust. 1 stosuje się odpowiednio do</w:t>
      </w:r>
      <w:r w:rsidR="00634D55" w:rsidRPr="00B93DC5">
        <w:t xml:space="preserve"> zbiorczych harmonogramów wydatków wynikających z</w:t>
      </w:r>
      <w:r w:rsidRPr="00B93DC5">
        <w:t xml:space="preserve"> decyzji, o których mowa w art. 5 pkt 9 ustawy o zasadach prowadzenia polityki rozwoju albo w art. 9 pkt 4 lit. a ustawy z dnia 3 kwietnia 2009 r. o</w:t>
      </w:r>
      <w:r w:rsidR="008F6B4D">
        <w:t> </w:t>
      </w:r>
      <w:r w:rsidRPr="00B93DC5">
        <w:t>wspieraniu zrównoważonego rozwoju sektora rybackiego z udziałem Europejskiego Funduszu Rybackiego</w:t>
      </w:r>
      <w:r w:rsidR="00315E82">
        <w:t>,</w:t>
      </w:r>
      <w:r w:rsidRPr="00B93DC5">
        <w:t xml:space="preserve"> albo w art. </w:t>
      </w:r>
      <w:r w:rsidR="00E87986" w:rsidRPr="00B93DC5">
        <w:t>9 ust. 2</w:t>
      </w:r>
      <w:r w:rsidRPr="00B93DC5">
        <w:t xml:space="preserve"> pkt </w:t>
      </w:r>
      <w:r w:rsidR="00E87986" w:rsidRPr="00B93DC5">
        <w:t>3</w:t>
      </w:r>
      <w:r w:rsidRPr="00B93DC5">
        <w:t xml:space="preserve"> ustawy o zasadach realizacji programów.</w:t>
      </w:r>
    </w:p>
    <w:p w:rsidR="00AB6D32" w:rsidRPr="00B93DC5" w:rsidRDefault="00AB6D32" w:rsidP="00AB6D32">
      <w:pPr>
        <w:pStyle w:val="ZUSTzmustartykuempunktem"/>
      </w:pPr>
      <w:r w:rsidRPr="00B93DC5">
        <w:t xml:space="preserve">3. Przepisy ust. 1 stosuje się odpowiednio do </w:t>
      </w:r>
      <w:r w:rsidR="00634D55" w:rsidRPr="00B93DC5">
        <w:t xml:space="preserve">zbiorczych harmonogramów wydatków wynikających z </w:t>
      </w:r>
      <w:r w:rsidRPr="00B93DC5">
        <w:t xml:space="preserve">umów o dofinansowanie projektów finansowanych ze środków pochodzących z instrumentu </w:t>
      </w:r>
      <w:r w:rsidR="002530FB" w:rsidRPr="00B93DC5">
        <w:t>„</w:t>
      </w:r>
      <w:r w:rsidRPr="00B93DC5">
        <w:t>Łącząc Europ</w:t>
      </w:r>
      <w:r w:rsidRPr="00E65BA6">
        <w:t>ę</w:t>
      </w:r>
      <w:r w:rsidR="002530FB" w:rsidRPr="00E65BA6">
        <w:t>”</w:t>
      </w:r>
      <w:r w:rsidR="00FB1460" w:rsidRPr="00E65BA6">
        <w:t>.</w:t>
      </w:r>
      <w:r w:rsidR="002530FB" w:rsidRPr="00E65BA6">
        <w:t>”</w:t>
      </w:r>
      <w:r w:rsidRPr="00E65BA6">
        <w:t>;</w:t>
      </w:r>
    </w:p>
    <w:p w:rsidR="00AB6D32" w:rsidRPr="00B93DC5" w:rsidRDefault="00AB6D32" w:rsidP="009D2C3B">
      <w:pPr>
        <w:pStyle w:val="PKTpunkt"/>
        <w:keepNext/>
      </w:pPr>
      <w:r w:rsidRPr="00B93DC5">
        <w:rPr>
          <w:bCs w:val="0"/>
        </w:rPr>
        <w:t>15)</w:t>
      </w:r>
      <w:r w:rsidRPr="00B93DC5">
        <w:rPr>
          <w:bCs w:val="0"/>
        </w:rPr>
        <w:tab/>
        <w:t>w art. 192</w:t>
      </w:r>
      <w:r w:rsidR="00634D55" w:rsidRPr="00B93DC5">
        <w:t xml:space="preserve"> </w:t>
      </w:r>
      <w:r w:rsidRPr="00B93DC5">
        <w:t xml:space="preserve">ust. 5 </w:t>
      </w:r>
      <w:r w:rsidR="00634D55" w:rsidRPr="00B93DC5">
        <w:t xml:space="preserve">i 6 </w:t>
      </w:r>
      <w:r w:rsidRPr="00B93DC5">
        <w:t>otrzymuj</w:t>
      </w:r>
      <w:r w:rsidR="00634D55" w:rsidRPr="00B93DC5">
        <w:t>ą</w:t>
      </w:r>
      <w:r w:rsidRPr="00B93DC5">
        <w:t xml:space="preserve"> brzmienie:</w:t>
      </w:r>
    </w:p>
    <w:p w:rsidR="00AB6D32" w:rsidRPr="00B93DC5" w:rsidRDefault="00030C04" w:rsidP="006800C0">
      <w:pPr>
        <w:pStyle w:val="ZUSTzmustartykuempunktem"/>
      </w:pPr>
      <w:r w:rsidRPr="00B93DC5">
        <w:t>„</w:t>
      </w:r>
      <w:r w:rsidR="00AB6D32" w:rsidRPr="00B93DC5">
        <w:t>5. Minister właściwy do spraw rozwoju regionalnego przekazuje Ministrowi Finansów kwartalne prognozy płatności w ramach programów finansowanych z</w:t>
      </w:r>
      <w:r w:rsidR="008F6B4D">
        <w:t> </w:t>
      </w:r>
      <w:r w:rsidR="00AB6D32" w:rsidRPr="00B93DC5">
        <w:t>udziałem środków europejskich w terminie do 15 dnia miesiąca poprzedzającego dany kwartał. W odniesieniu do programu finansowanego ze środków Europejskiego Funduszu Rybackiego prognozy przekazuje minister właściwy do spraw rybołówstwa, a</w:t>
      </w:r>
      <w:r w:rsidR="008F6B4D">
        <w:t> </w:t>
      </w:r>
      <w:r w:rsidR="00AB6D32" w:rsidRPr="00B93DC5">
        <w:t xml:space="preserve">w odniesieniu do środków, o których mowa w art. 5 ust. 3 pkt 4 </w:t>
      </w:r>
      <w:r w:rsidR="007D4DF0">
        <w:t>–</w:t>
      </w:r>
      <w:r w:rsidR="00AB6D32" w:rsidRPr="00B93DC5">
        <w:t xml:space="preserve"> prognozy przekazuje minister właściwy do spraw rozwoju wsi oraz minister właściwy do spraw rynków rolnych. W odniesieniu do środków, o których mowa w art. 5 ust. 3 pkt 5b</w:t>
      </w:r>
      <w:r w:rsidR="008610D0">
        <w:t>,</w:t>
      </w:r>
      <w:r w:rsidR="00AB6D32" w:rsidRPr="00B93DC5">
        <w:t xml:space="preserve"> prognozy przekazuje minister właściwy do spraw zabezpieczenia społecznego.</w:t>
      </w:r>
    </w:p>
    <w:p w:rsidR="00AB6D32" w:rsidRPr="00B93DC5" w:rsidRDefault="00AB6D32" w:rsidP="000C2233">
      <w:pPr>
        <w:pStyle w:val="ZUSTzmustartykuempunktem"/>
      </w:pPr>
      <w:r w:rsidRPr="00B93DC5">
        <w:t>6. Minister Finansów informuje ministra właściwego do spraw rozwoju regionalnego</w:t>
      </w:r>
      <w:r w:rsidR="00634D55" w:rsidRPr="00B93DC5">
        <w:t>,</w:t>
      </w:r>
      <w:r w:rsidRPr="00B93DC5">
        <w:t xml:space="preserve"> ministra właściwego do spraw rybołówstwa oraz ministra właściwego do spraw zabezpieczenia społecznego o kwocie środków wypłaconych przez Bank Gospodarstwa Krajowego beneficjentom w ramach programów finansowanych z</w:t>
      </w:r>
      <w:r w:rsidR="008F6B4D">
        <w:t> </w:t>
      </w:r>
      <w:r w:rsidRPr="00B93DC5">
        <w:t>udziałem środków europejskich, z wyłączeniem środków, o których mowa w art. 5 ust.</w:t>
      </w:r>
      <w:r w:rsidR="008F6B4D">
        <w:t> </w:t>
      </w:r>
      <w:r w:rsidRPr="00B93DC5">
        <w:t>3 pkt 4, w terminie do 15 dnia miesiąca następującego po miesiącu, w którym dokonano płatności.</w:t>
      </w:r>
      <w:r w:rsidR="00030C04" w:rsidRPr="00B93DC5">
        <w:t>”</w:t>
      </w:r>
      <w:r w:rsidRPr="00B93DC5">
        <w:t>;</w:t>
      </w:r>
    </w:p>
    <w:p w:rsidR="005864D7" w:rsidRPr="009A6843" w:rsidRDefault="00AB6D32" w:rsidP="009D2C3B">
      <w:pPr>
        <w:pStyle w:val="PKTpunkt"/>
        <w:keepNext/>
      </w:pPr>
      <w:r w:rsidRPr="00B93DC5">
        <w:t>16)</w:t>
      </w:r>
      <w:r w:rsidRPr="00B93DC5">
        <w:tab/>
      </w:r>
      <w:r w:rsidR="005864D7" w:rsidRPr="009A6843">
        <w:t>w art. 193</w:t>
      </w:r>
      <w:r w:rsidR="004066AF">
        <w:t xml:space="preserve"> </w:t>
      </w:r>
      <w:r w:rsidR="009A6843" w:rsidRPr="009A6843">
        <w:t>dodaje się ust. 5 w brzmieniu:</w:t>
      </w:r>
      <w:r w:rsidR="005864D7" w:rsidRPr="009A6843">
        <w:t xml:space="preserve"> </w:t>
      </w:r>
    </w:p>
    <w:p w:rsidR="005864D7" w:rsidRDefault="009A6843" w:rsidP="00AB507E">
      <w:pPr>
        <w:pStyle w:val="ZUSTzmustartykuempunktem"/>
      </w:pPr>
      <w:r w:rsidRPr="009A6843">
        <w:t>„5. M</w:t>
      </w:r>
      <w:r w:rsidR="005864D7" w:rsidRPr="009A6843">
        <w:t>aksymalny udział budżetu państwa w finansowaniu wydatków w ramach programu operacyjnego nie może przekroczyć wieloletniego limitu zobowiązań budżetu państwa określonego w załączniku do ustawy budżetowej</w:t>
      </w:r>
      <w:r w:rsidRPr="009A6843">
        <w:t>,</w:t>
      </w:r>
      <w:r w:rsidR="005864D7" w:rsidRPr="009A6843">
        <w:t xml:space="preserve"> o którym mowa w art. 122.</w:t>
      </w:r>
      <w:r w:rsidRPr="009A6843">
        <w:t>”;</w:t>
      </w:r>
    </w:p>
    <w:p w:rsidR="00AB6D32" w:rsidRPr="00B93DC5" w:rsidRDefault="005864D7" w:rsidP="009D2C3B">
      <w:pPr>
        <w:pStyle w:val="PKTpunkt"/>
        <w:keepNext/>
      </w:pPr>
      <w:r>
        <w:t>17)</w:t>
      </w:r>
      <w:r>
        <w:tab/>
      </w:r>
      <w:r w:rsidR="00AB6D32" w:rsidRPr="00B93DC5">
        <w:t>w art. 194:</w:t>
      </w:r>
    </w:p>
    <w:p w:rsidR="00AB6D32" w:rsidRPr="00B93DC5" w:rsidRDefault="00AB6D32" w:rsidP="009D2C3B">
      <w:pPr>
        <w:pStyle w:val="LITlitera"/>
        <w:keepNext/>
      </w:pPr>
      <w:r w:rsidRPr="00B93DC5">
        <w:t>a)</w:t>
      </w:r>
      <w:r w:rsidRPr="00B93DC5">
        <w:tab/>
        <w:t>po ust. 4 dodaje się ust. 4a w brzmieniu:</w:t>
      </w:r>
    </w:p>
    <w:p w:rsidR="00AB6D32" w:rsidRPr="00B93DC5" w:rsidRDefault="00AB6D32" w:rsidP="00AB6D32">
      <w:pPr>
        <w:pStyle w:val="ZLITUSTzmustliter"/>
      </w:pPr>
      <w:r w:rsidRPr="00B93DC5">
        <w:t>„4a. O wyrażonej zgodzie minister właściwy do spraw rozwoju regionalnego informuje niezwłocznie Ministra Finansów.</w:t>
      </w:r>
      <w:r w:rsidR="00030C04" w:rsidRPr="00B93DC5">
        <w:t>”</w:t>
      </w:r>
      <w:r w:rsidR="008610D0">
        <w:t>,</w:t>
      </w:r>
    </w:p>
    <w:p w:rsidR="00AB6D32" w:rsidRPr="00B93DC5" w:rsidRDefault="00AB6D32" w:rsidP="009D2C3B">
      <w:pPr>
        <w:pStyle w:val="LITlitera"/>
        <w:keepNext/>
      </w:pPr>
      <w:r w:rsidRPr="00B93DC5">
        <w:t>b)</w:t>
      </w:r>
      <w:r w:rsidR="00634D55" w:rsidRPr="00B93DC5">
        <w:tab/>
      </w:r>
      <w:r w:rsidRPr="00B93DC5">
        <w:t>ust. 5 otrzymuje brzmienie:</w:t>
      </w:r>
    </w:p>
    <w:p w:rsidR="00AB6D32" w:rsidRPr="00B93DC5" w:rsidRDefault="00FB1460" w:rsidP="00AB6D32">
      <w:pPr>
        <w:pStyle w:val="ZLITUSTzmustliter"/>
      </w:pPr>
      <w:r w:rsidRPr="00FB1460">
        <w:t>„</w:t>
      </w:r>
      <w:r w:rsidR="00AB6D32" w:rsidRPr="00B93DC5">
        <w:t>5. Minister Finansów na wniosek ministra właściwego do spraw rozwoju wsi lub ministra właściwego do spraw rynków rolnych dokonuje przeniesień między częściami i działami w ramach wydatków z udziałem środków, o których mowa w</w:t>
      </w:r>
      <w:r w:rsidR="008F6B4D">
        <w:t> </w:t>
      </w:r>
      <w:r w:rsidR="00AB6D32" w:rsidRPr="00B93DC5">
        <w:t>art. 5 ust. 3 pkt 4, a w ramach wydatków z udziałem środków, o których mowa w</w:t>
      </w:r>
      <w:r w:rsidR="008F6B4D">
        <w:t> </w:t>
      </w:r>
      <w:r w:rsidR="00AB6D32" w:rsidRPr="00B93DC5">
        <w:t>art. 5 ust. 3 pkt 5b, przeniesień między działami Minister Finansów dokonuje na wniosek ministra właściwego do spraw zabezpieczenia społecznego.</w:t>
      </w:r>
      <w:r w:rsidRPr="00FB1460">
        <w:t>”</w:t>
      </w:r>
      <w:r>
        <w:t>;</w:t>
      </w:r>
    </w:p>
    <w:p w:rsidR="00AB6D32" w:rsidRPr="00B93DC5" w:rsidRDefault="00AB6D32" w:rsidP="009D2C3B">
      <w:pPr>
        <w:pStyle w:val="PKTpunkt"/>
        <w:keepNext/>
      </w:pPr>
      <w:r w:rsidRPr="00B93DC5">
        <w:t>1</w:t>
      </w:r>
      <w:r w:rsidR="009A6843">
        <w:t>8</w:t>
      </w:r>
      <w:r w:rsidRPr="00B93DC5">
        <w:t>)</w:t>
      </w:r>
      <w:r w:rsidRPr="00B93DC5">
        <w:tab/>
        <w:t>w art. 195:</w:t>
      </w:r>
    </w:p>
    <w:p w:rsidR="00AB6D32" w:rsidRPr="00B93DC5" w:rsidRDefault="00AB6D32" w:rsidP="009D2C3B">
      <w:pPr>
        <w:pStyle w:val="LITlitera"/>
        <w:keepNext/>
      </w:pPr>
      <w:r w:rsidRPr="00B93DC5">
        <w:t>a)</w:t>
      </w:r>
      <w:r w:rsidRPr="00B93DC5">
        <w:tab/>
        <w:t>ust. 1 otrzymuje brzmienie:</w:t>
      </w:r>
    </w:p>
    <w:p w:rsidR="00AB6D32" w:rsidRPr="00B93DC5" w:rsidRDefault="00975563" w:rsidP="00AB6D32">
      <w:pPr>
        <w:pStyle w:val="ZLITUSTzmustliter"/>
      </w:pPr>
      <w:r w:rsidRPr="00B93DC5">
        <w:t>„</w:t>
      </w:r>
      <w:r w:rsidR="00AB6D32" w:rsidRPr="00B93DC5">
        <w:t>1. Minister właściwy do spraw rozwoju regionalnego sprawuje nadzór i</w:t>
      </w:r>
      <w:r w:rsidR="008F6B4D">
        <w:t> </w:t>
      </w:r>
      <w:r w:rsidR="00AB6D32" w:rsidRPr="00B93DC5">
        <w:t>kontrolę nad realizacją programów finansowanych z udziałem środków europejskich, z wyłączeniem środków Europejskiego Funduszu Rybackiego oraz środków, o których mowa w art. 5 ust. 3 pkt 4 i 5b.</w:t>
      </w:r>
      <w:r w:rsidRPr="00B93DC5">
        <w:t>”</w:t>
      </w:r>
      <w:r w:rsidR="00AB6D32" w:rsidRPr="00B93DC5">
        <w:t>,</w:t>
      </w:r>
    </w:p>
    <w:p w:rsidR="00AB6D32" w:rsidRPr="00B93DC5" w:rsidRDefault="00AB6D32" w:rsidP="009D2C3B">
      <w:pPr>
        <w:pStyle w:val="LITlitera"/>
        <w:keepNext/>
      </w:pPr>
      <w:r w:rsidRPr="00B93DC5">
        <w:t>b)</w:t>
      </w:r>
      <w:r w:rsidRPr="00B93DC5">
        <w:tab/>
      </w:r>
      <w:r w:rsidR="004066AF">
        <w:t xml:space="preserve">dodaje się </w:t>
      </w:r>
      <w:r w:rsidRPr="00B93DC5">
        <w:t xml:space="preserve">ust. 3 </w:t>
      </w:r>
      <w:r w:rsidR="004066AF">
        <w:t>w brzmieniu</w:t>
      </w:r>
      <w:r w:rsidRPr="00B93DC5">
        <w:t>:</w:t>
      </w:r>
    </w:p>
    <w:p w:rsidR="00AB6D32" w:rsidRPr="00B93DC5" w:rsidRDefault="00975563" w:rsidP="00AB6D32">
      <w:pPr>
        <w:pStyle w:val="ZLITUSTzmustliter"/>
      </w:pPr>
      <w:r w:rsidRPr="00B93DC5">
        <w:t>„</w:t>
      </w:r>
      <w:r w:rsidR="00AB6D32" w:rsidRPr="00B93DC5">
        <w:t>3. Minister właściwy do spraw zabezpieczenia społecznego sprawuje nadzór i kontrolę nad realizacją programu finansowanego z udziałem środków, o których mowa w art. 5 ust. 3 pkt 5b.</w:t>
      </w:r>
      <w:r w:rsidRPr="00B93DC5">
        <w:t>”</w:t>
      </w:r>
      <w:r w:rsidR="008610D0">
        <w:t>;</w:t>
      </w:r>
    </w:p>
    <w:p w:rsidR="00AB6D32" w:rsidRPr="00B93DC5" w:rsidRDefault="00AB6D32" w:rsidP="009D2C3B">
      <w:pPr>
        <w:pStyle w:val="PKTpunkt"/>
        <w:keepNext/>
      </w:pPr>
      <w:r w:rsidRPr="00B93DC5">
        <w:t>1</w:t>
      </w:r>
      <w:r w:rsidR="009A6843">
        <w:t>9</w:t>
      </w:r>
      <w:r w:rsidRPr="00B93DC5">
        <w:t>)</w:t>
      </w:r>
      <w:r w:rsidRPr="00B93DC5">
        <w:tab/>
        <w:t>w art. 196 po ust. 2 dodaje się ust. 2a w brzmieniu:</w:t>
      </w:r>
    </w:p>
    <w:p w:rsidR="00AB6D32" w:rsidRPr="00B93DC5" w:rsidRDefault="00AB6D32" w:rsidP="00AB6D32">
      <w:pPr>
        <w:pStyle w:val="ZUSTzmustartykuempunktem"/>
      </w:pPr>
      <w:r w:rsidRPr="00B93DC5">
        <w:t>„2a. Obsługę bankową rachunków budżetu środków europejskich prowadzi Bank Gospodarstwa Krajowego lub Narodowy Bank Polski.”</w:t>
      </w:r>
      <w:r w:rsidR="008610D0">
        <w:t>;</w:t>
      </w:r>
    </w:p>
    <w:p w:rsidR="00AB6D32" w:rsidRPr="00B93DC5" w:rsidRDefault="009A6843" w:rsidP="009D2C3B">
      <w:pPr>
        <w:pStyle w:val="PKTpunkt"/>
        <w:keepNext/>
      </w:pPr>
      <w:r>
        <w:t>20</w:t>
      </w:r>
      <w:r w:rsidR="00AB6D32" w:rsidRPr="00B93DC5">
        <w:t>)</w:t>
      </w:r>
      <w:r w:rsidR="00AB6D32" w:rsidRPr="00B93DC5">
        <w:tab/>
        <w:t>w art. 206:</w:t>
      </w:r>
    </w:p>
    <w:p w:rsidR="00AB6D32" w:rsidRPr="00B93DC5" w:rsidRDefault="00AB6D32" w:rsidP="009D2C3B">
      <w:pPr>
        <w:pStyle w:val="LITlitera"/>
        <w:keepNext/>
      </w:pPr>
      <w:r w:rsidRPr="00B93DC5">
        <w:t>a)</w:t>
      </w:r>
      <w:r w:rsidRPr="00B93DC5">
        <w:tab/>
        <w:t>ust. 1 otrzymuje brzmienie:</w:t>
      </w:r>
    </w:p>
    <w:p w:rsidR="00AB6D32" w:rsidRPr="00B93DC5" w:rsidRDefault="00AB6D32" w:rsidP="00AB6D32">
      <w:pPr>
        <w:pStyle w:val="ZLITUSTzmustliter"/>
      </w:pPr>
      <w:r w:rsidRPr="00B93DC5">
        <w:t>„1. Szczegółowe warunki dofinansowania projektu określa umowa o dofinansowanie projektu, o której mowa w art. 5 pkt 9 ustawy o zasadach prowadzenia polityki rozwoju albo w art. 9 pkt 4 lit. b ustawy z dnia 3 kwietnia 2009 r. o wspieraniu zrównoważonego rozwoju sektora rybackiego z udziałem Europejskiego Funduszu Rybackiego</w:t>
      </w:r>
      <w:r w:rsidR="00315E82">
        <w:t>,</w:t>
      </w:r>
      <w:r w:rsidRPr="00B93DC5">
        <w:t xml:space="preserve"> albo w art. </w:t>
      </w:r>
      <w:r w:rsidR="00EC545E" w:rsidRPr="00B93DC5">
        <w:t>9 ust. 2</w:t>
      </w:r>
      <w:r w:rsidRPr="00B93DC5">
        <w:t xml:space="preserve"> pkt 3 ustawy o zasadach realizacji programów</w:t>
      </w:r>
      <w:r w:rsidR="00BE4D37">
        <w:t xml:space="preserve"> </w:t>
      </w:r>
      <w:r w:rsidR="007D4DF0">
        <w:t>–</w:t>
      </w:r>
      <w:r w:rsidR="00BE4D37" w:rsidRPr="005A67F3">
        <w:t xml:space="preserve"> z wyłączeniem programów w ramach Celu Europejska Współpraca Terytorialna</w:t>
      </w:r>
      <w:r w:rsidRPr="005A67F3">
        <w:t>,</w:t>
      </w:r>
      <w:r w:rsidRPr="00B93DC5">
        <w:t xml:space="preserve"> a projektu w ramach Europejskiego Funduszu</w:t>
      </w:r>
      <w:r w:rsidR="00EC545E" w:rsidRPr="00B93DC5">
        <w:t xml:space="preserve"> </w:t>
      </w:r>
      <w:r w:rsidRPr="00B93DC5">
        <w:t>Pomocy Najbardziej Potrzebującym określają umowy, o których mowa w art. 134a pkt 7 i</w:t>
      </w:r>
      <w:r w:rsidR="008F6B4D">
        <w:t> </w:t>
      </w:r>
      <w:r w:rsidRPr="00B93DC5">
        <w:t>art. 134b ust. 2 pkt 2 ustawy o pomocy społecznej</w:t>
      </w:r>
      <w:r w:rsidR="00315E82">
        <w:t>,</w:t>
      </w:r>
      <w:r w:rsidRPr="00B93DC5">
        <w:t xml:space="preserve"> albo umowa o dofinansowanie projektu finansowanego ze środków pochodzących z instrumentu „Łącząc Europę”.”,</w:t>
      </w:r>
    </w:p>
    <w:p w:rsidR="00AB6D32" w:rsidRPr="00B93DC5" w:rsidRDefault="00AB6D32" w:rsidP="009D2C3B">
      <w:pPr>
        <w:pStyle w:val="LITlitera"/>
        <w:keepNext/>
      </w:pPr>
      <w:r w:rsidRPr="00B93DC5">
        <w:t>b)</w:t>
      </w:r>
      <w:r w:rsidRPr="00B93DC5">
        <w:tab/>
        <w:t>w ust. 2 po pkt 4 dodaje się pkt 4a w brzmieniu:</w:t>
      </w:r>
    </w:p>
    <w:p w:rsidR="00AB6D32" w:rsidRPr="00B93DC5" w:rsidRDefault="00AE6356" w:rsidP="00AB6D32">
      <w:pPr>
        <w:pStyle w:val="ZLITPKTzmpktliter"/>
      </w:pPr>
      <w:r w:rsidRPr="00B93DC5">
        <w:t>„</w:t>
      </w:r>
      <w:r w:rsidR="00AB6D32" w:rsidRPr="00B93DC5">
        <w:t>4a</w:t>
      </w:r>
      <w:r w:rsidR="008610D0">
        <w:t>)</w:t>
      </w:r>
      <w:r w:rsidR="008610D0">
        <w:tab/>
      </w:r>
      <w:r w:rsidR="00AB6D32" w:rsidRPr="00B93DC5">
        <w:t>zobowiązanie do stosowania wytycznych, o których mowa w art. 2 pkt 3</w:t>
      </w:r>
      <w:r w:rsidR="00C1432F">
        <w:t>2</w:t>
      </w:r>
      <w:r w:rsidR="00AB6D32" w:rsidRPr="00B93DC5">
        <w:t xml:space="preserve"> ustawy o zasadach realizacji programów</w:t>
      </w:r>
      <w:r w:rsidR="0069385A">
        <w:t xml:space="preserve">, </w:t>
      </w:r>
      <w:r w:rsidR="0069385A" w:rsidRPr="0069385A">
        <w:t>a w zakresie programu finansowanego z udziałem środków pochodzących z Europejskiego Funduszu Pomocy Najbardziej Potrzebującym zobowiązanie do stosowania wytycznych, o których mowa w art. 134a pkt 6 ustawy o pomocy społecznej</w:t>
      </w:r>
      <w:r w:rsidR="00AB6D32" w:rsidRPr="00B93DC5">
        <w:t>;</w:t>
      </w:r>
      <w:r w:rsidRPr="00B93DC5">
        <w:t>”</w:t>
      </w:r>
      <w:r w:rsidR="00AB6D32" w:rsidRPr="00B93DC5">
        <w:t>,</w:t>
      </w:r>
    </w:p>
    <w:p w:rsidR="00AB6D32" w:rsidRPr="00B93DC5" w:rsidRDefault="00AB6D32" w:rsidP="009D2C3B">
      <w:pPr>
        <w:pStyle w:val="LITlitera"/>
        <w:keepNext/>
      </w:pPr>
      <w:r w:rsidRPr="00B93DC5">
        <w:t>c)</w:t>
      </w:r>
      <w:r w:rsidRPr="00B93DC5">
        <w:tab/>
        <w:t>ust. 4 otrzymuje brzmienie:</w:t>
      </w:r>
    </w:p>
    <w:p w:rsidR="00AB6D32" w:rsidRPr="00B93DC5" w:rsidRDefault="00AE6356" w:rsidP="00AB6D32">
      <w:pPr>
        <w:pStyle w:val="ZLITUSTzmustliter"/>
      </w:pPr>
      <w:r w:rsidRPr="00B93DC5">
        <w:t>„</w:t>
      </w:r>
      <w:r w:rsidR="00AB6D32" w:rsidRPr="00B93DC5">
        <w:t xml:space="preserve">4. Przepis ust. 2 pkt 6 nie ma zastosowania do beneficjenta programu finansowanego z udziałem środków europejskich, będącego jednostką sektora finansów publicznych albo fundacją, której jedynym fundatorem jest Skarb Państwa, a także do Banku Gospodarstwa Krajowego, a w zakresie programu finansowanego z udziałem środków pochodzących z Europejskiego Funduszu Pomocy Najbardziej Potrzebującym </w:t>
      </w:r>
      <w:r w:rsidR="007D4DF0">
        <w:t>–</w:t>
      </w:r>
      <w:r w:rsidR="00AB6D32" w:rsidRPr="00B93DC5">
        <w:t xml:space="preserve"> do umów, o których mowa w art. 134a pkt 7 i art. 134b ust. 2 pkt 2 ustawy o pomocy społecznej.</w:t>
      </w:r>
      <w:r w:rsidRPr="00B93DC5">
        <w:t>”</w:t>
      </w:r>
      <w:r w:rsidR="00AB6D32" w:rsidRPr="00B93DC5">
        <w:t>;</w:t>
      </w:r>
    </w:p>
    <w:p w:rsidR="00AB6D32" w:rsidRPr="00B93DC5" w:rsidRDefault="00AB6D32" w:rsidP="009D2C3B">
      <w:pPr>
        <w:pStyle w:val="PKTpunkt"/>
        <w:keepNext/>
      </w:pPr>
      <w:r w:rsidRPr="00B93DC5">
        <w:t>2</w:t>
      </w:r>
      <w:r w:rsidR="009A6843">
        <w:t>1</w:t>
      </w:r>
      <w:r w:rsidRPr="00B93DC5">
        <w:t>)</w:t>
      </w:r>
      <w:r w:rsidRPr="00B93DC5">
        <w:tab/>
        <w:t>w art. 207:</w:t>
      </w:r>
    </w:p>
    <w:p w:rsidR="00AB6D32" w:rsidRPr="00B93DC5" w:rsidRDefault="00AB6D32" w:rsidP="009D2C3B">
      <w:pPr>
        <w:pStyle w:val="LITlitera"/>
        <w:keepNext/>
      </w:pPr>
      <w:r w:rsidRPr="00B93DC5">
        <w:t>a)</w:t>
      </w:r>
      <w:r w:rsidRPr="00B93DC5">
        <w:tab/>
      </w:r>
      <w:r w:rsidR="00345BC5" w:rsidRPr="00B93DC5">
        <w:t xml:space="preserve">w </w:t>
      </w:r>
      <w:r w:rsidRPr="00B93DC5">
        <w:t>ust. 1</w:t>
      </w:r>
      <w:r w:rsidR="00345BC5" w:rsidRPr="00B93DC5">
        <w:t xml:space="preserve"> część wspólna</w:t>
      </w:r>
      <w:r w:rsidRPr="00B93DC5">
        <w:t xml:space="preserve"> otrzymuje brzmienie:</w:t>
      </w:r>
    </w:p>
    <w:p w:rsidR="00AB6D32" w:rsidRPr="00B93DC5" w:rsidRDefault="00AB6D32" w:rsidP="00AB507E">
      <w:pPr>
        <w:pStyle w:val="ZLITCZWSPPKTzmczciwsppktliter"/>
      </w:pPr>
      <w:r w:rsidRPr="00B93DC5">
        <w:t>„– podlegają zwrotowi wraz z odsetkami w wysokości określonej jak dla zaległości podatkowych, liczonymi od dnia przekazania środków, w terminie 14 dni od dnia doręczenia ostatecznej decyzji, o której mowa w ust. 9, na wskazany w tej decyzji rachunek bankowy.”,</w:t>
      </w:r>
    </w:p>
    <w:p w:rsidR="00AB6D32" w:rsidRPr="00B93DC5" w:rsidRDefault="00AB6D32" w:rsidP="009D2C3B">
      <w:pPr>
        <w:pStyle w:val="LITlitera"/>
        <w:keepNext/>
      </w:pPr>
      <w:r w:rsidRPr="00B93DC5">
        <w:t>b)</w:t>
      </w:r>
      <w:r w:rsidRPr="00B93DC5">
        <w:tab/>
        <w:t>po ust. 2 dodaje się ust. 2a w brzmieniu:</w:t>
      </w:r>
    </w:p>
    <w:p w:rsidR="00AB6D32" w:rsidRPr="00B93DC5" w:rsidRDefault="00AB6D32" w:rsidP="00AB6D32">
      <w:pPr>
        <w:pStyle w:val="ZLITUSTzmustliter"/>
      </w:pPr>
      <w:r w:rsidRPr="00B93DC5">
        <w:t>„2a</w:t>
      </w:r>
      <w:r w:rsidR="00345BC5" w:rsidRPr="00B93DC5">
        <w:t>.</w:t>
      </w:r>
      <w:r w:rsidRPr="00B93DC5">
        <w:t xml:space="preserve"> Odsetki, o których mowa w ust. 1, nalicza się do dnia zwrotu środków lub do dnia wpływu do właściwej instytucji pisemnej zgody na pomniejszenie kolejnych płatności, o któr</w:t>
      </w:r>
      <w:r w:rsidR="008610D0">
        <w:t>ej</w:t>
      </w:r>
      <w:r w:rsidRPr="00B93DC5">
        <w:t xml:space="preserve"> mowa w ust. 8, jeżeli zgoda taka została wyrażona.”,</w:t>
      </w:r>
    </w:p>
    <w:p w:rsidR="00AB6D32" w:rsidRPr="00B93DC5" w:rsidRDefault="00345BC5" w:rsidP="009D2C3B">
      <w:pPr>
        <w:pStyle w:val="LITlitera"/>
        <w:keepNext/>
      </w:pPr>
      <w:r w:rsidRPr="00B93DC5">
        <w:t>c</w:t>
      </w:r>
      <w:r w:rsidR="00AB6D32" w:rsidRPr="00B93DC5">
        <w:t>)</w:t>
      </w:r>
      <w:r w:rsidR="00AB6D32" w:rsidRPr="00B93DC5">
        <w:tab/>
        <w:t>ust. 7 otrzymuje brzmienie:</w:t>
      </w:r>
    </w:p>
    <w:p w:rsidR="00AB6D32" w:rsidRPr="00B93DC5" w:rsidRDefault="00AB6D32" w:rsidP="00AB6D32">
      <w:pPr>
        <w:pStyle w:val="ZLITUSTzmustliter"/>
      </w:pPr>
      <w:r w:rsidRPr="00B93DC5">
        <w:t>„7. Przepisu ust. 4 nie stosuje się do podmiotów, które na podstawie odrębnych przepisów realizują zadania interesu publicznego, jeżeli spowoduje to niemożność wdrożenia działania w ramach programu lub znacznej jego części, do jednostek samorządu terytorialnego i samorządowych osób prawnych, instytutów badawczych prowadzących działalność leczniczą, podmiotów leczniczych utworzonych przez organy administracji rządowej oraz podmiotów leczniczych utworzonych lub prowadzonych przez uczelnie medyczne</w:t>
      </w:r>
      <w:r w:rsidR="00315E82">
        <w:t>,</w:t>
      </w:r>
      <w:r w:rsidRPr="00B93DC5">
        <w:t xml:space="preserve"> a także do beneficjentów, o których mowa w art. 134b ust. 2 pkt 2 ustawy o pomocy społecznej.”,</w:t>
      </w:r>
    </w:p>
    <w:p w:rsidR="00AB6D32" w:rsidRPr="00B93DC5" w:rsidRDefault="00345BC5" w:rsidP="009D2C3B">
      <w:pPr>
        <w:pStyle w:val="LITlitera"/>
        <w:keepNext/>
      </w:pPr>
      <w:r w:rsidRPr="00B93DC5">
        <w:t>d</w:t>
      </w:r>
      <w:r w:rsidR="00AB6D32" w:rsidRPr="00B93DC5">
        <w:t>)</w:t>
      </w:r>
      <w:r w:rsidR="00AB6D32" w:rsidRPr="00B93DC5">
        <w:tab/>
        <w:t>ust. 9 otrzymuje brzmienie:</w:t>
      </w:r>
    </w:p>
    <w:p w:rsidR="008610D0" w:rsidRDefault="00AB6D32" w:rsidP="009D2C3B">
      <w:pPr>
        <w:pStyle w:val="ZLITUSTzmustliter"/>
        <w:keepNext/>
      </w:pPr>
      <w:r w:rsidRPr="00B93DC5">
        <w:t>„9. Po bezskutecznym upływie terminu, o którym mowa w ust. 8, organ</w:t>
      </w:r>
      <w:r w:rsidR="008610D0">
        <w:t>:</w:t>
      </w:r>
    </w:p>
    <w:p w:rsidR="008610D0" w:rsidRDefault="008610D0" w:rsidP="00E65BA6">
      <w:pPr>
        <w:pStyle w:val="ZLITPKTzmpktliter"/>
      </w:pPr>
      <w:r>
        <w:t>1)</w:t>
      </w:r>
      <w:r>
        <w:tab/>
      </w:r>
      <w:r w:rsidR="00AB6D32" w:rsidRPr="00B93DC5">
        <w:t>pełniący funkcję instytucji zarządzającej lub instytucji pośredniczącej w</w:t>
      </w:r>
      <w:r w:rsidR="008F6B4D">
        <w:t> </w:t>
      </w:r>
      <w:r w:rsidR="00AB6D32" w:rsidRPr="00B93DC5">
        <w:t>rozumieniu ustawy o zasadach prowadzenia polityki rozwoju albo ustawy z</w:t>
      </w:r>
      <w:r w:rsidR="008F6B4D">
        <w:t> </w:t>
      </w:r>
      <w:r w:rsidR="00AB6D32" w:rsidRPr="00B93DC5">
        <w:t>dnia 3 kwietnia 2009 r. o wspieraniu zrównoważonego rozwoju sektora rybackiego z udziałem Europejskiego Funduszu Rybackiego</w:t>
      </w:r>
      <w:r w:rsidR="00315E82">
        <w:t>,</w:t>
      </w:r>
      <w:r w:rsidR="00AB6D32" w:rsidRPr="00B93DC5">
        <w:t xml:space="preserve"> albo ustawy o</w:t>
      </w:r>
      <w:r w:rsidR="008F6B4D">
        <w:t> </w:t>
      </w:r>
      <w:r w:rsidR="00AB6D32" w:rsidRPr="00B93DC5">
        <w:t>zasadach realizacji programów albo</w:t>
      </w:r>
    </w:p>
    <w:p w:rsidR="008610D0" w:rsidRDefault="008610D0" w:rsidP="00E65BA6">
      <w:pPr>
        <w:pStyle w:val="ZLITPKTzmpktliter"/>
      </w:pPr>
      <w:r>
        <w:t>2)</w:t>
      </w:r>
      <w:r>
        <w:tab/>
      </w:r>
      <w:r w:rsidR="00AB6D32" w:rsidRPr="00B93DC5">
        <w:t>pełniący funkcję instytucji pośredniczącej dla Europejskiego Funduszu Pomocy Najbardziej Potrzebującym albo</w:t>
      </w:r>
    </w:p>
    <w:p w:rsidR="008610D0" w:rsidRDefault="008610D0" w:rsidP="00E65BA6">
      <w:pPr>
        <w:pStyle w:val="ZLITPKTzmpktliter"/>
      </w:pPr>
      <w:r>
        <w:t>3)</w:t>
      </w:r>
      <w:r>
        <w:tab/>
      </w:r>
      <w:r w:rsidR="00AB6D32" w:rsidRPr="00B93DC5">
        <w:t>pełniący funkcję odpowiednio Krajowego Punktu Kontaktowego lub Krajowej Instytucji Koordynującej w programach finansowanych ze środków, o których mowa w art. 5 ust. 3 pkt 2</w:t>
      </w:r>
      <w:r>
        <w:t>,</w:t>
      </w:r>
      <w:r w:rsidR="00AB6D32" w:rsidRPr="00B93DC5">
        <w:t xml:space="preserve"> albo </w:t>
      </w:r>
    </w:p>
    <w:p w:rsidR="006148AE" w:rsidRDefault="008610D0" w:rsidP="009D2C3B">
      <w:pPr>
        <w:pStyle w:val="ZLITPKTzmpktliter"/>
        <w:keepNext/>
      </w:pPr>
      <w:r>
        <w:t>4)</w:t>
      </w:r>
      <w:r>
        <w:tab/>
      </w:r>
      <w:r w:rsidR="00AB6D32" w:rsidRPr="00B93DC5">
        <w:t xml:space="preserve">odpowiedzialny za wdrożenie instrumentu „Łącząc Europę” </w:t>
      </w:r>
    </w:p>
    <w:p w:rsidR="00AB6D32" w:rsidRPr="00B93DC5" w:rsidRDefault="007D4DF0" w:rsidP="00537712">
      <w:pPr>
        <w:pStyle w:val="ZLITCZWSPPKTzmczciwsppktliter"/>
      </w:pPr>
      <w:r>
        <w:t>–</w:t>
      </w:r>
      <w:r w:rsidR="006148AE">
        <w:t xml:space="preserve"> </w:t>
      </w:r>
      <w:r w:rsidR="00AB6D32" w:rsidRPr="00537712">
        <w:t xml:space="preserve">wydaje decyzję określającą kwotę przypadającą do zwrotu i termin, od którego nalicza się odsetki, </w:t>
      </w:r>
      <w:r w:rsidR="00AB6D32" w:rsidRPr="00B93DC5">
        <w:t>oraz sposób zwrotu środków, z uwzględnieniem ust. 2.</w:t>
      </w:r>
      <w:r w:rsidR="00030C04" w:rsidRPr="00B93DC5">
        <w:t>”</w:t>
      </w:r>
      <w:r w:rsidR="00AB6D32" w:rsidRPr="00B93DC5">
        <w:t>,</w:t>
      </w:r>
    </w:p>
    <w:p w:rsidR="00AB6D32" w:rsidRPr="00B93DC5" w:rsidRDefault="00345BC5" w:rsidP="009D2C3B">
      <w:pPr>
        <w:pStyle w:val="LITlitera"/>
        <w:keepNext/>
      </w:pPr>
      <w:r w:rsidRPr="00B93DC5">
        <w:t>e</w:t>
      </w:r>
      <w:r w:rsidR="00AB6D32" w:rsidRPr="00B93DC5">
        <w:t>)</w:t>
      </w:r>
      <w:r w:rsidR="00AB6D32" w:rsidRPr="00B93DC5">
        <w:tab/>
        <w:t>ust. 11 otrzymuje brzmienie:</w:t>
      </w:r>
    </w:p>
    <w:p w:rsidR="00AB6D32" w:rsidRPr="00B93DC5" w:rsidRDefault="00AB6D32" w:rsidP="00AB6D32">
      <w:pPr>
        <w:pStyle w:val="ZLITUSTzmustliter"/>
      </w:pPr>
      <w:r w:rsidRPr="00B93DC5">
        <w:t xml:space="preserve">„11. Instytucja zarządzająca lub instytucja pośrednicząca </w:t>
      </w:r>
      <w:r w:rsidR="008610D0" w:rsidRPr="00B93DC5">
        <w:t>na podstawie</w:t>
      </w:r>
      <w:r w:rsidR="008610D0">
        <w:t xml:space="preserve"> </w:t>
      </w:r>
      <w:r w:rsidR="008610D0" w:rsidRPr="00B93DC5">
        <w:t xml:space="preserve"> porozumienia lub umowy, o których mowa w art. 27 i art. 32 ustawy o zasadach prowadzenia polityki rozwoju albo art. 11 ust. 1 i 2 ustawy o zasadach realizacji programów</w:t>
      </w:r>
      <w:r w:rsidR="00315E82">
        <w:t>,</w:t>
      </w:r>
      <w:r w:rsidR="008610D0" w:rsidRPr="00B93DC5">
        <w:t xml:space="preserve"> </w:t>
      </w:r>
      <w:r w:rsidRPr="00B93DC5">
        <w:t>albo organ odpowiedzialny za wdrożenie instrumentu „Łącząc Europę”</w:t>
      </w:r>
      <w:r w:rsidR="006D7F03">
        <w:t>,</w:t>
      </w:r>
      <w:r w:rsidRPr="00B93DC5">
        <w:t xml:space="preserve"> albo organ pełniący funkcję odpowiednio Krajowego Punktu Kontaktowego lub Krajowej Instytucji Koordynującej w programach finansowanych ze środków, o</w:t>
      </w:r>
      <w:r w:rsidR="008F6B4D">
        <w:t> </w:t>
      </w:r>
      <w:r w:rsidRPr="00B93DC5">
        <w:t>których mowa w art. 5 ust. 3 pkt 2</w:t>
      </w:r>
      <w:r w:rsidR="006D7F03">
        <w:t>,</w:t>
      </w:r>
      <w:r w:rsidRPr="00B93DC5">
        <w:t xml:space="preserve"> na podstawie porozumienia lub umowy, </w:t>
      </w:r>
      <w:r w:rsidR="008610D0">
        <w:t xml:space="preserve">może </w:t>
      </w:r>
      <w:r w:rsidRPr="00B93DC5">
        <w:t>upoważnić instytucję wdrażającą, zaś w</w:t>
      </w:r>
      <w:r w:rsidR="006D7F03">
        <w:t> </w:t>
      </w:r>
      <w:r w:rsidRPr="00B93DC5">
        <w:t>przypadku programów finansowanych ze środków, o których mowa w art. 5 ust.</w:t>
      </w:r>
      <w:r w:rsidR="006D7F03">
        <w:t> </w:t>
      </w:r>
      <w:r w:rsidRPr="00B93DC5">
        <w:t xml:space="preserve">3 pkt 2, </w:t>
      </w:r>
      <w:r w:rsidR="001F0F1E" w:rsidRPr="00B93DC5">
        <w:t>o</w:t>
      </w:r>
      <w:r w:rsidR="00A05D56" w:rsidRPr="00B93DC5">
        <w:t xml:space="preserve">peratora </w:t>
      </w:r>
      <w:r w:rsidR="001F0F1E" w:rsidRPr="00B93DC5">
        <w:t>p</w:t>
      </w:r>
      <w:r w:rsidR="00A05D56" w:rsidRPr="00B93DC5">
        <w:t xml:space="preserve">rogramu lub </w:t>
      </w:r>
      <w:r w:rsidR="001F0F1E" w:rsidRPr="00B93DC5">
        <w:t>i</w:t>
      </w:r>
      <w:r w:rsidRPr="00B93DC5">
        <w:t xml:space="preserve">nstytucję </w:t>
      </w:r>
      <w:r w:rsidR="001F0F1E" w:rsidRPr="00B93DC5">
        <w:t>p</w:t>
      </w:r>
      <w:r w:rsidRPr="00B93DC5">
        <w:t>ośredniczącą, będącą jednostką sektora finansów publicznych, do wydawania decyzji, o której mowa w ust. 9.”,</w:t>
      </w:r>
    </w:p>
    <w:p w:rsidR="00AB6D32" w:rsidRPr="00B93DC5" w:rsidRDefault="003E65B6" w:rsidP="009D2C3B">
      <w:pPr>
        <w:pStyle w:val="LITlitera"/>
        <w:keepNext/>
      </w:pPr>
      <w:r w:rsidRPr="00B93DC5">
        <w:t>f</w:t>
      </w:r>
      <w:r w:rsidR="00AB6D32" w:rsidRPr="00B93DC5">
        <w:t>)</w:t>
      </w:r>
      <w:r w:rsidR="00AB6D32" w:rsidRPr="00B93DC5">
        <w:tab/>
        <w:t>po ust. 11 dodaje się ust. 11a w brzmieniu:</w:t>
      </w:r>
    </w:p>
    <w:p w:rsidR="00AB6D32" w:rsidRPr="00B93DC5" w:rsidRDefault="00AB6D32" w:rsidP="00AB6D32">
      <w:pPr>
        <w:pStyle w:val="ZLITUSTzmustliter"/>
      </w:pPr>
      <w:r w:rsidRPr="00B93DC5">
        <w:t xml:space="preserve">„11a. W przypadku gdy </w:t>
      </w:r>
      <w:r w:rsidR="001F0F1E" w:rsidRPr="00B93DC5">
        <w:t>o</w:t>
      </w:r>
      <w:r w:rsidRPr="00B93DC5">
        <w:t xml:space="preserve">perator </w:t>
      </w:r>
      <w:r w:rsidR="001F0F1E" w:rsidRPr="00B93DC5">
        <w:t>p</w:t>
      </w:r>
      <w:r w:rsidRPr="00B93DC5">
        <w:t xml:space="preserve">rogramu lub </w:t>
      </w:r>
      <w:r w:rsidR="001F0F1E" w:rsidRPr="00B93DC5">
        <w:t>i</w:t>
      </w:r>
      <w:r w:rsidRPr="00B93DC5">
        <w:t xml:space="preserve">nstytucja </w:t>
      </w:r>
      <w:r w:rsidR="001F0F1E" w:rsidRPr="00B93DC5">
        <w:t>p</w:t>
      </w:r>
      <w:r w:rsidRPr="00B93DC5">
        <w:t>ośrednicząca w</w:t>
      </w:r>
      <w:r w:rsidR="008F6B4D">
        <w:t> </w:t>
      </w:r>
      <w:r w:rsidRPr="00B93DC5">
        <w:t xml:space="preserve">programach finansowanych ze środków, o których mowa w art. 5 ust. 3 pkt 2, powierza na podstawie porozumienia lub umowy wykonywanie części swoich zadań innemu podmiotowi będącemu jednostką sektora finansów publicznych, to porozumienie lub umowa może również zawierać upoważnienie do wydawania decyzji, o której mowa w ust. 9, o ile </w:t>
      </w:r>
      <w:r w:rsidR="001F0F1E" w:rsidRPr="00B93DC5">
        <w:t>o</w:t>
      </w:r>
      <w:r w:rsidRPr="00B93DC5">
        <w:t xml:space="preserve">perator </w:t>
      </w:r>
      <w:r w:rsidR="001F0F1E" w:rsidRPr="00B93DC5">
        <w:t>p</w:t>
      </w:r>
      <w:r w:rsidRPr="00B93DC5">
        <w:t xml:space="preserve">rogramu lub </w:t>
      </w:r>
      <w:r w:rsidR="001F0F1E" w:rsidRPr="00B93DC5">
        <w:t>i</w:t>
      </w:r>
      <w:r w:rsidRPr="00B93DC5">
        <w:t xml:space="preserve">nstytucja </w:t>
      </w:r>
      <w:r w:rsidR="001F0F1E" w:rsidRPr="00B93DC5">
        <w:t>p</w:t>
      </w:r>
      <w:r w:rsidRPr="00B93DC5">
        <w:t>ośrednicząca zostały upoważnione do wydawania takich decyzji na podstawie ust.</w:t>
      </w:r>
      <w:r w:rsidR="008F6B4D">
        <w:t> </w:t>
      </w:r>
      <w:r w:rsidR="006D7F03">
        <w:t>11.”,</w:t>
      </w:r>
    </w:p>
    <w:p w:rsidR="00AB6D32" w:rsidRPr="00B93DC5" w:rsidRDefault="003E65B6" w:rsidP="009D2C3B">
      <w:pPr>
        <w:pStyle w:val="LITlitera"/>
        <w:keepNext/>
      </w:pPr>
      <w:r w:rsidRPr="00B93DC5">
        <w:t>g</w:t>
      </w:r>
      <w:r w:rsidR="00AB6D32" w:rsidRPr="00B93DC5">
        <w:t>)</w:t>
      </w:r>
      <w:r w:rsidR="00AB6D32" w:rsidRPr="00B93DC5">
        <w:tab/>
        <w:t>ust. 12 otrzymuje brzmienie:</w:t>
      </w:r>
    </w:p>
    <w:p w:rsidR="008610D0" w:rsidRDefault="00AB6D32" w:rsidP="009D2C3B">
      <w:pPr>
        <w:pStyle w:val="ZLITUSTzmustliter"/>
        <w:keepNext/>
      </w:pPr>
      <w:r w:rsidRPr="00B93DC5">
        <w:t>„12. Od decyzji, o której mowa w ust. 9, wydanej przez</w:t>
      </w:r>
      <w:r w:rsidR="008610D0">
        <w:t>:</w:t>
      </w:r>
      <w:r w:rsidRPr="00B93DC5">
        <w:t xml:space="preserve"> </w:t>
      </w:r>
    </w:p>
    <w:p w:rsidR="008610D0" w:rsidRDefault="008610D0" w:rsidP="00E65BA6">
      <w:pPr>
        <w:pStyle w:val="ZLITPKTzmpktliter"/>
      </w:pPr>
      <w:r>
        <w:t>1)</w:t>
      </w:r>
      <w:r>
        <w:tab/>
      </w:r>
      <w:r w:rsidR="001F0F1E" w:rsidRPr="00B93DC5">
        <w:t>o</w:t>
      </w:r>
      <w:r w:rsidR="00A05D56" w:rsidRPr="00B93DC5">
        <w:t xml:space="preserve">peratora </w:t>
      </w:r>
      <w:r w:rsidR="001F0F1E" w:rsidRPr="00B93DC5">
        <w:t>p</w:t>
      </w:r>
      <w:r w:rsidR="00315E82">
        <w:t>rogramu</w:t>
      </w:r>
      <w:r w:rsidR="00A05D56" w:rsidRPr="00B93DC5">
        <w:t xml:space="preserve"> </w:t>
      </w:r>
      <w:r>
        <w:t>albo</w:t>
      </w:r>
    </w:p>
    <w:p w:rsidR="008610D0" w:rsidRDefault="008610D0" w:rsidP="00E65BA6">
      <w:pPr>
        <w:pStyle w:val="ZLITPKTzmpktliter"/>
      </w:pPr>
      <w:r>
        <w:t>2)</w:t>
      </w:r>
      <w:r>
        <w:tab/>
      </w:r>
      <w:r w:rsidR="00AB6D32" w:rsidRPr="00B93DC5">
        <w:t>instytucję pośredniczącą</w:t>
      </w:r>
      <w:r w:rsidR="00A05D56" w:rsidRPr="00B93DC5">
        <w:t xml:space="preserve"> </w:t>
      </w:r>
      <w:r w:rsidR="00AB6D32" w:rsidRPr="00B93DC5">
        <w:t>lub instytucję wdrażającą, o których mowa w ust. 11</w:t>
      </w:r>
      <w:r>
        <w:t>,</w:t>
      </w:r>
      <w:r w:rsidR="00AB6D32" w:rsidRPr="00B93DC5">
        <w:t xml:space="preserve"> albo </w:t>
      </w:r>
    </w:p>
    <w:p w:rsidR="008610D0" w:rsidRDefault="008610D0" w:rsidP="009D2C3B">
      <w:pPr>
        <w:pStyle w:val="ZLITPKTzmpktliter"/>
        <w:keepNext/>
      </w:pPr>
      <w:r>
        <w:t>3)</w:t>
      </w:r>
      <w:r>
        <w:tab/>
      </w:r>
      <w:r w:rsidR="00AB6D32" w:rsidRPr="00B93DC5">
        <w:t>podmiot upoważniony do wydania tej decyzji na podstawie ust. 11a</w:t>
      </w:r>
    </w:p>
    <w:p w:rsidR="00A8195A" w:rsidRDefault="00AB6D32" w:rsidP="00E65BA6">
      <w:pPr>
        <w:pStyle w:val="ZLITCZWSPPKTzmczciwsppktliter"/>
      </w:pPr>
      <w:r w:rsidRPr="00B93DC5">
        <w:t xml:space="preserve"> </w:t>
      </w:r>
      <w:r w:rsidR="007D4DF0">
        <w:t>–</w:t>
      </w:r>
      <w:r w:rsidR="00F272FE">
        <w:t xml:space="preserve"> </w:t>
      </w:r>
      <w:r w:rsidR="001F0F1E" w:rsidRPr="00B93DC5">
        <w:t>służy</w:t>
      </w:r>
      <w:r w:rsidRPr="00B93DC5">
        <w:t xml:space="preserve"> odwołanie do właściwej instytucji zarządzającej albo organu pełniącego funkcję odpowiednio Krajowego Punktu Kontaktowego lub Krajowej Instytucji Koordynującej w programach finansowanych ze środków, o których mowa w art. 5 ust. 3 pkt 2</w:t>
      </w:r>
      <w:r w:rsidR="00315E82">
        <w:t>,</w:t>
      </w:r>
      <w:r w:rsidR="00672A24" w:rsidRPr="00B93DC5">
        <w:t xml:space="preserve"> albo jeżeli rozpatrywanie odwołań od decyzji instytucji wdrażającej zostało powierzone instytucji pośredniczącej – instytucji pośredniczącej</w:t>
      </w:r>
      <w:r w:rsidRPr="00B93DC5">
        <w:t>.</w:t>
      </w:r>
      <w:r w:rsidR="00315E82">
        <w:t>”,</w:t>
      </w:r>
    </w:p>
    <w:p w:rsidR="00A8195A" w:rsidRDefault="00A8195A" w:rsidP="009D2C3B">
      <w:pPr>
        <w:pStyle w:val="LITlitera"/>
        <w:keepNext/>
      </w:pPr>
      <w:r>
        <w:t>h)</w:t>
      </w:r>
      <w:r>
        <w:tab/>
        <w:t>po ust. 12 dodaje się ust. 12a w brzmieniu:</w:t>
      </w:r>
    </w:p>
    <w:p w:rsidR="00A8195A" w:rsidRDefault="00A8195A" w:rsidP="009D2C3B">
      <w:pPr>
        <w:pStyle w:val="ZLITUSTzmustliter"/>
        <w:keepNext/>
      </w:pPr>
      <w:r>
        <w:t>„12a.</w:t>
      </w:r>
      <w:r w:rsidR="00315E82">
        <w:t xml:space="preserve"> </w:t>
      </w:r>
      <w:r w:rsidR="00AB6D32" w:rsidRPr="00B93DC5">
        <w:t>W przypadku wydania decyzji w pierwszej instancji przez</w:t>
      </w:r>
      <w:r>
        <w:t>:</w:t>
      </w:r>
    </w:p>
    <w:p w:rsidR="00A8195A" w:rsidRDefault="00A8195A" w:rsidP="00E65BA6">
      <w:pPr>
        <w:pStyle w:val="ZLITPKTzmpktliter"/>
      </w:pPr>
      <w:r>
        <w:t>1)</w:t>
      </w:r>
      <w:r>
        <w:tab/>
      </w:r>
      <w:r w:rsidR="00AB6D32" w:rsidRPr="00B93DC5">
        <w:t xml:space="preserve">instytucję zarządzającą albo </w:t>
      </w:r>
    </w:p>
    <w:p w:rsidR="00A8195A" w:rsidRDefault="00A8195A" w:rsidP="00E65BA6">
      <w:pPr>
        <w:pStyle w:val="ZLITPKTzmpktliter"/>
      </w:pPr>
      <w:r>
        <w:t>2)</w:t>
      </w:r>
      <w:r>
        <w:tab/>
      </w:r>
      <w:r w:rsidR="00AB6D32" w:rsidRPr="00B93DC5">
        <w:t>organ odpowiedzialny za wdrożenie instrumentu „Łącząc Europę”</w:t>
      </w:r>
      <w:r>
        <w:t>,</w:t>
      </w:r>
      <w:r w:rsidR="00AB6D32" w:rsidRPr="00B93DC5">
        <w:t xml:space="preserve"> albo </w:t>
      </w:r>
    </w:p>
    <w:p w:rsidR="00A8195A" w:rsidRDefault="00A8195A" w:rsidP="009D2C3B">
      <w:pPr>
        <w:pStyle w:val="ZLITPKTzmpktliter"/>
        <w:keepNext/>
      </w:pPr>
      <w:r>
        <w:t>3)</w:t>
      </w:r>
      <w:r>
        <w:tab/>
      </w:r>
      <w:r w:rsidR="00AB6D32" w:rsidRPr="00B93DC5">
        <w:t>organ pełniący funkcję odpowiednio Krajowego Punktu Kontaktowego lub Krajowej Instytucji Koordynującej w programach finansowanych ze środków, o których mowa w art. 5 ust. 3 pkt 2</w:t>
      </w:r>
    </w:p>
    <w:p w:rsidR="00AB6D32" w:rsidRPr="00B93DC5" w:rsidRDefault="007D4DF0" w:rsidP="00E65BA6">
      <w:pPr>
        <w:pStyle w:val="ZLITCZWSPPKTzmczciwsppktliter"/>
      </w:pPr>
      <w:r>
        <w:t>–</w:t>
      </w:r>
      <w:r w:rsidR="00AB6D32" w:rsidRPr="00B93DC5">
        <w:t xml:space="preserve"> </w:t>
      </w:r>
      <w:r w:rsidR="00672A24" w:rsidRPr="00B93DC5">
        <w:t xml:space="preserve">służy wniosek </w:t>
      </w:r>
      <w:r w:rsidR="00AB6D32" w:rsidRPr="00B93DC5">
        <w:t>do tej instytucji o ponowne rozpatrzenie sprawy.”;</w:t>
      </w:r>
    </w:p>
    <w:p w:rsidR="00AB6D32" w:rsidRPr="00B93DC5" w:rsidRDefault="00AB6D32" w:rsidP="009D2C3B">
      <w:pPr>
        <w:pStyle w:val="PKTpunkt"/>
        <w:keepNext/>
      </w:pPr>
      <w:r w:rsidRPr="00B93DC5">
        <w:t>2</w:t>
      </w:r>
      <w:r w:rsidR="009A6843">
        <w:t>2</w:t>
      </w:r>
      <w:r w:rsidRPr="00B93DC5">
        <w:t>)</w:t>
      </w:r>
      <w:r w:rsidRPr="00B93DC5">
        <w:tab/>
        <w:t>w art. 210 ust. 1 otrzymuje brzmienie:</w:t>
      </w:r>
    </w:p>
    <w:p w:rsidR="00AB6D32" w:rsidRPr="00B93DC5" w:rsidRDefault="00AB6D32" w:rsidP="00AB6D32">
      <w:pPr>
        <w:pStyle w:val="ZUSTzmustartykuempunktem"/>
      </w:pPr>
      <w:r w:rsidRPr="00B93DC5">
        <w:t>„1. Minister Finansów prowadzi rejestr podmiotów wykluczonych na podstawie art. 207 oraz udostępnia te informacje instytucjom zarządzającym, instytucjom pośredniczącym, instytucjom wdrażającym i instytucji certyfikującej, a także beneficjentom w zakresie ich własnego statusu.”.</w:t>
      </w:r>
    </w:p>
    <w:p w:rsidR="00AB6D32" w:rsidRPr="00B93DC5" w:rsidRDefault="00AB6D32" w:rsidP="00B65D37">
      <w:pPr>
        <w:pStyle w:val="ARTartustawynprozporzdzenia"/>
        <w:widowControl w:val="0"/>
      </w:pPr>
      <w:r w:rsidRPr="009D2C3B">
        <w:rPr>
          <w:rStyle w:val="Ppogrubienie"/>
        </w:rPr>
        <w:t>Art.</w:t>
      </w:r>
      <w:r w:rsidR="00AB507E" w:rsidRPr="009D2C3B">
        <w:rPr>
          <w:rStyle w:val="Ppogrubienie"/>
        </w:rPr>
        <w:t> </w:t>
      </w:r>
      <w:r w:rsidRPr="009D2C3B">
        <w:rPr>
          <w:rStyle w:val="Ppogrubienie"/>
        </w:rPr>
        <w:t>9</w:t>
      </w:r>
      <w:r w:rsidR="00653608" w:rsidRPr="009D2C3B">
        <w:rPr>
          <w:rStyle w:val="Ppogrubienie"/>
        </w:rPr>
        <w:t>3</w:t>
      </w:r>
      <w:r w:rsidRPr="009D2C3B">
        <w:rPr>
          <w:rStyle w:val="Ppogrubienie"/>
        </w:rPr>
        <w:t>.</w:t>
      </w:r>
      <w:r w:rsidRPr="00B93DC5">
        <w:t xml:space="preserve"> W ustawie z dnia 30 kwietnia 2010 r. o Narodowym Centrum Badań i Rozwoju (Dz. U. Nr 96, poz. 616, z późn. zm.</w:t>
      </w:r>
      <w:r w:rsidR="00F84531" w:rsidRPr="00B93DC5">
        <w:rPr>
          <w:rStyle w:val="Odwoanieprzypisudolnego"/>
        </w:rPr>
        <w:footnoteReference w:id="45"/>
      </w:r>
      <w:r w:rsidR="00F84531" w:rsidRPr="00B93DC5">
        <w:rPr>
          <w:rStyle w:val="IGindeksgrny"/>
        </w:rPr>
        <w:t>)</w:t>
      </w:r>
      <w:r w:rsidRPr="00B93DC5">
        <w:t xml:space="preserve">) w art. 30 dodaje się ust. 5 </w:t>
      </w:r>
      <w:r w:rsidR="00253047" w:rsidRPr="00B93DC5">
        <w:t>i</w:t>
      </w:r>
      <w:r w:rsidRPr="00B93DC5">
        <w:t xml:space="preserve"> 6 w brzmieniu:</w:t>
      </w:r>
    </w:p>
    <w:p w:rsidR="00AB6D32" w:rsidRPr="00B93DC5" w:rsidRDefault="00AB6D32" w:rsidP="00AB6D32">
      <w:pPr>
        <w:pStyle w:val="ZUSTzmustartykuempunktem"/>
      </w:pPr>
      <w:r w:rsidRPr="00B93DC5">
        <w:t xml:space="preserve">„5. Centrum może uczestniczyć w realizacji programów operacyjnych, o których mowa w ustawie z dnia </w:t>
      </w:r>
      <w:r w:rsidR="00D62FF5">
        <w:t>… 2014 r.</w:t>
      </w:r>
      <w:r w:rsidR="00D62FF5" w:rsidRPr="00B93DC5">
        <w:t xml:space="preserve"> </w:t>
      </w:r>
      <w:r w:rsidRPr="00B93DC5">
        <w:t xml:space="preserve">o zasadach realizacji programów </w:t>
      </w:r>
      <w:r w:rsidR="00527A6B" w:rsidRPr="00B93DC5">
        <w:t>w zakresie</w:t>
      </w:r>
      <w:r w:rsidRPr="00B93DC5">
        <w:t xml:space="preserve"> polityki spójności finansowanych w perspektywie finansowej 2014</w:t>
      </w:r>
      <w:r w:rsidR="007D4DF0">
        <w:t>–</w:t>
      </w:r>
      <w:r w:rsidRPr="00B93DC5">
        <w:t>2020 (Dz. U</w:t>
      </w:r>
      <w:r w:rsidR="0071426C">
        <w:t>. …</w:t>
      </w:r>
      <w:r w:rsidRPr="00B93DC5">
        <w:t>).</w:t>
      </w:r>
    </w:p>
    <w:p w:rsidR="00AB6D32" w:rsidRPr="00B93DC5" w:rsidRDefault="00AB6D32" w:rsidP="00AB6D32">
      <w:pPr>
        <w:pStyle w:val="ZUSTzmustartykuempunktem"/>
      </w:pPr>
      <w:r w:rsidRPr="00B93DC5">
        <w:t xml:space="preserve">6. W zakresie realizacji programów operacyjnych, o których mowa w </w:t>
      </w:r>
      <w:r w:rsidR="00A93F1F" w:rsidRPr="00B93DC5">
        <w:t>ustawie</w:t>
      </w:r>
      <w:r w:rsidR="00094C86">
        <w:t xml:space="preserve"> z</w:t>
      </w:r>
      <w:r w:rsidR="00C0354A">
        <w:t> </w:t>
      </w:r>
      <w:r w:rsidR="00094C86">
        <w:t xml:space="preserve">dnia </w:t>
      </w:r>
      <w:r w:rsidR="0071426C">
        <w:t>… 2014 r.</w:t>
      </w:r>
      <w:r w:rsidR="0071426C" w:rsidRPr="00B93DC5">
        <w:t xml:space="preserve"> </w:t>
      </w:r>
      <w:r w:rsidR="00A93F1F" w:rsidRPr="00B93DC5">
        <w:t>o zasadach realizacji programów w zakresie polityki spójności finansowanych w perspektywie finansowej 2014</w:t>
      </w:r>
      <w:r w:rsidR="007D4DF0">
        <w:t>–</w:t>
      </w:r>
      <w:r w:rsidR="00A93F1F" w:rsidRPr="00B93DC5">
        <w:t>2020</w:t>
      </w:r>
      <w:r w:rsidRPr="00B93DC5">
        <w:t>, Centrum może wykonywać również inne zadania niż wskazane w ust. 1.”.</w:t>
      </w:r>
    </w:p>
    <w:p w:rsidR="00AB6D32" w:rsidRPr="00B93DC5" w:rsidRDefault="00AB6D32" w:rsidP="009D2C3B">
      <w:pPr>
        <w:pStyle w:val="ARTartustawynprozporzdzenia"/>
        <w:keepNext/>
      </w:pPr>
      <w:r w:rsidRPr="009D2C3B">
        <w:rPr>
          <w:rStyle w:val="Ppogrubienie"/>
        </w:rPr>
        <w:t>Art.</w:t>
      </w:r>
      <w:r w:rsidR="00AB507E" w:rsidRPr="009D2C3B">
        <w:rPr>
          <w:rStyle w:val="Ppogrubienie"/>
        </w:rPr>
        <w:t> </w:t>
      </w:r>
      <w:r w:rsidRPr="009D2C3B">
        <w:rPr>
          <w:rStyle w:val="Ppogrubienie"/>
        </w:rPr>
        <w:t>9</w:t>
      </w:r>
      <w:r w:rsidR="00653608" w:rsidRPr="009D2C3B">
        <w:rPr>
          <w:rStyle w:val="Ppogrubienie"/>
        </w:rPr>
        <w:t>4</w:t>
      </w:r>
      <w:r w:rsidRPr="009D2C3B">
        <w:rPr>
          <w:rStyle w:val="Ppogrubienie"/>
        </w:rPr>
        <w:t>.</w:t>
      </w:r>
      <w:r w:rsidRPr="00B93DC5">
        <w:t xml:space="preserve"> W ustawie z dnia 30 kwietnia 2010</w:t>
      </w:r>
      <w:r w:rsidR="00315E82">
        <w:t xml:space="preserve"> r.</w:t>
      </w:r>
      <w:r w:rsidRPr="00B93DC5">
        <w:t xml:space="preserve"> o Narodowym Centrum Nauki (Dz. U. Nr</w:t>
      </w:r>
      <w:r w:rsidR="00C0354A">
        <w:t> </w:t>
      </w:r>
      <w:r w:rsidRPr="00B93DC5">
        <w:t>96, poz. 617, z późn. zm.</w:t>
      </w:r>
      <w:r w:rsidR="00F84531" w:rsidRPr="00B93DC5">
        <w:rPr>
          <w:rStyle w:val="Odwoanieprzypisudolnego"/>
        </w:rPr>
        <w:footnoteReference w:id="46"/>
      </w:r>
      <w:r w:rsidR="00F84531" w:rsidRPr="00B93DC5">
        <w:rPr>
          <w:rStyle w:val="IGindeksgrny"/>
        </w:rPr>
        <w:t>)</w:t>
      </w:r>
      <w:r w:rsidRPr="00B93DC5">
        <w:t xml:space="preserve">) w art. 20 dodaje się ust. 6 </w:t>
      </w:r>
      <w:r w:rsidR="00253047" w:rsidRPr="00B93DC5">
        <w:t>i</w:t>
      </w:r>
      <w:r w:rsidRPr="00B93DC5">
        <w:t xml:space="preserve"> 7 w brzmieniu:</w:t>
      </w:r>
    </w:p>
    <w:p w:rsidR="00AB6D32" w:rsidRPr="00B93DC5" w:rsidRDefault="00AB6D32" w:rsidP="00AB6D32">
      <w:pPr>
        <w:pStyle w:val="ZUSTzmustartykuempunktem"/>
      </w:pPr>
      <w:r w:rsidRPr="00B93DC5">
        <w:t xml:space="preserve">„6. Centrum może uczestniczyć w realizacji programów operacyjnych, o których mowa w ustawie z dnia </w:t>
      </w:r>
      <w:r w:rsidR="00735FA5">
        <w:t>… 2014 r.</w:t>
      </w:r>
      <w:r w:rsidR="00735FA5" w:rsidRPr="00B93DC5">
        <w:t xml:space="preserve"> </w:t>
      </w:r>
      <w:r w:rsidRPr="00B93DC5">
        <w:t xml:space="preserve">o zasadach realizacji programów </w:t>
      </w:r>
      <w:r w:rsidR="00253047" w:rsidRPr="00B93DC5">
        <w:t>w zakresie</w:t>
      </w:r>
      <w:r w:rsidRPr="00B93DC5">
        <w:t xml:space="preserve"> polityki spójności finansowanych w perspektywie finansowej 2014</w:t>
      </w:r>
      <w:r w:rsidR="007D4DF0">
        <w:t>–</w:t>
      </w:r>
      <w:r w:rsidRPr="00B93DC5">
        <w:t>2020 (Dz. U</w:t>
      </w:r>
      <w:r w:rsidR="00735FA5">
        <w:t>. …</w:t>
      </w:r>
      <w:r w:rsidRPr="00B93DC5">
        <w:t>).</w:t>
      </w:r>
    </w:p>
    <w:p w:rsidR="00AB6D32" w:rsidRPr="00B93DC5" w:rsidRDefault="00AB6D32" w:rsidP="00AB6D32">
      <w:pPr>
        <w:pStyle w:val="ZUSTzmustartykuempunktem"/>
      </w:pPr>
      <w:r w:rsidRPr="00B93DC5">
        <w:t>7. W zakresie realizacji programów, o których mowa w</w:t>
      </w:r>
      <w:r w:rsidR="00A93F1F" w:rsidRPr="00B93DC5">
        <w:t xml:space="preserve"> ustawie o zasadach realizacji programów w zakresie polityki spójności finansowanych w perspektywie finansowej 2014</w:t>
      </w:r>
      <w:r w:rsidR="007D4DF0">
        <w:t>–</w:t>
      </w:r>
      <w:r w:rsidR="00A93F1F" w:rsidRPr="00B93DC5">
        <w:t>2020,</w:t>
      </w:r>
      <w:r w:rsidRPr="00B93DC5">
        <w:t xml:space="preserve"> Centrum może wykonywać również inne </w:t>
      </w:r>
      <w:r w:rsidR="00253047" w:rsidRPr="00B93DC5">
        <w:t xml:space="preserve">zadania </w:t>
      </w:r>
      <w:r w:rsidRPr="00B93DC5">
        <w:t>n</w:t>
      </w:r>
      <w:r w:rsidR="004066AF">
        <w:t xml:space="preserve">iż wskazane w </w:t>
      </w:r>
      <w:r w:rsidRPr="00B93DC5">
        <w:t>ust. 1.”.</w:t>
      </w:r>
    </w:p>
    <w:p w:rsidR="00AB6D32" w:rsidRPr="00B93DC5" w:rsidRDefault="00AB6D32" w:rsidP="009D2C3B">
      <w:pPr>
        <w:pStyle w:val="ARTartustawynprozporzdzenia"/>
        <w:keepNext/>
      </w:pPr>
      <w:r w:rsidRPr="009D2C3B">
        <w:rPr>
          <w:rStyle w:val="Ppogrubienie"/>
        </w:rPr>
        <w:t>Art. 9</w:t>
      </w:r>
      <w:r w:rsidR="00653608" w:rsidRPr="009D2C3B">
        <w:rPr>
          <w:rStyle w:val="Ppogrubienie"/>
        </w:rPr>
        <w:t>5</w:t>
      </w:r>
      <w:r w:rsidRPr="009D2C3B">
        <w:rPr>
          <w:rStyle w:val="Ppogrubienie"/>
        </w:rPr>
        <w:t>.</w:t>
      </w:r>
      <w:r w:rsidRPr="00B93DC5">
        <w:t xml:space="preserve"> W ustawie z dnia 15 kwietnia 2011 r. o działalności leczniczej (Dz. U. z 2013 r. poz. 217 oraz  z 2014 r. poz. 24</w:t>
      </w:r>
      <w:r w:rsidR="004066AF">
        <w:t xml:space="preserve"> i 423</w:t>
      </w:r>
      <w:r w:rsidRPr="00B93DC5">
        <w:t>) w art. 115 ust. 2 otrzymuje brzmienie:</w:t>
      </w:r>
    </w:p>
    <w:p w:rsidR="00AB6D32" w:rsidRPr="00B93DC5" w:rsidRDefault="00AB6D32" w:rsidP="00AB6D32">
      <w:pPr>
        <w:pStyle w:val="ZUSTzmustartykuempunktem"/>
      </w:pPr>
      <w:r w:rsidRPr="00B93DC5">
        <w:t>„2. Przepis ust. 1 stosuje się odpowiednio do decyzji, o której mowa w art. 5 pkt 9 ustawy z dnia 6 grudnia 2006 r. o zasadach prowadzenia polityki rozwoju (Dz. U. z</w:t>
      </w:r>
      <w:r w:rsidR="00C0354A">
        <w:t> </w:t>
      </w:r>
      <w:r w:rsidRPr="00B93DC5">
        <w:t>2009 r. Nr 84, poz. 712, z późn. zm.</w:t>
      </w:r>
      <w:r w:rsidR="00F84531" w:rsidRPr="00B93DC5">
        <w:rPr>
          <w:rStyle w:val="Odwoanieprzypisudolnego"/>
        </w:rPr>
        <w:footnoteReference w:id="47"/>
      </w:r>
      <w:r w:rsidR="00F84531" w:rsidRPr="00B93DC5">
        <w:rPr>
          <w:rStyle w:val="IGindeksgrny"/>
        </w:rPr>
        <w:t>)</w:t>
      </w:r>
      <w:r w:rsidRPr="00B93DC5">
        <w:t>) oraz w art. 2 pkt 2 ustawy z dnia …</w:t>
      </w:r>
      <w:r w:rsidR="006512F0">
        <w:t xml:space="preserve"> 2014 r. </w:t>
      </w:r>
      <w:r w:rsidRPr="00B93DC5">
        <w:t>o</w:t>
      </w:r>
      <w:r w:rsidR="00C0354A">
        <w:t> </w:t>
      </w:r>
      <w:r w:rsidRPr="00B93DC5">
        <w:t xml:space="preserve">zasadach realizacji programów </w:t>
      </w:r>
      <w:r w:rsidR="00253047" w:rsidRPr="00B93DC5">
        <w:t>w zakresie</w:t>
      </w:r>
      <w:r w:rsidRPr="00B93DC5">
        <w:t xml:space="preserve"> polityki spójności finansowanych w</w:t>
      </w:r>
      <w:r w:rsidR="00C0354A">
        <w:t> </w:t>
      </w:r>
      <w:r w:rsidRPr="00B93DC5">
        <w:t>perspektywie finansowej 2014</w:t>
      </w:r>
      <w:r w:rsidR="007D4DF0">
        <w:t>–</w:t>
      </w:r>
      <w:r w:rsidRPr="00B93DC5">
        <w:t>2020 (Dz. U. …).”.</w:t>
      </w:r>
    </w:p>
    <w:p w:rsidR="00AB6D32" w:rsidRPr="00B93DC5" w:rsidRDefault="00AB6D32" w:rsidP="00AB6D32">
      <w:pPr>
        <w:pStyle w:val="ROZDZODDZOZNoznaczenierozdziauluboddziau"/>
      </w:pPr>
      <w:r w:rsidRPr="00B93DC5">
        <w:t>Rozdział 18</w:t>
      </w:r>
    </w:p>
    <w:p w:rsidR="00AB6D32" w:rsidRPr="00B93DC5" w:rsidRDefault="00AB6D32" w:rsidP="009D2C3B">
      <w:pPr>
        <w:pStyle w:val="ROZDZODDZPRZEDMprzedmiotregulacjirozdziauluboddziau"/>
      </w:pPr>
      <w:r w:rsidRPr="00B93DC5">
        <w:t>Przepisy przejściowe i końcowe</w:t>
      </w:r>
    </w:p>
    <w:p w:rsidR="00AB6D32" w:rsidRDefault="00AB6D32" w:rsidP="00AB6D32">
      <w:pPr>
        <w:pStyle w:val="ARTartustawynprozporzdzenia"/>
      </w:pPr>
      <w:r w:rsidRPr="009D2C3B">
        <w:rPr>
          <w:rStyle w:val="Ppogrubienie"/>
        </w:rPr>
        <w:t>Art. 9</w:t>
      </w:r>
      <w:r w:rsidR="00653608" w:rsidRPr="009D2C3B">
        <w:rPr>
          <w:rStyle w:val="Ppogrubienie"/>
        </w:rPr>
        <w:t>6</w:t>
      </w:r>
      <w:r w:rsidRPr="009D2C3B">
        <w:rPr>
          <w:rStyle w:val="Ppogrubienie"/>
        </w:rPr>
        <w:t>.</w:t>
      </w:r>
      <w:r w:rsidRPr="00B93DC5">
        <w:t xml:space="preserve"> Programy E</w:t>
      </w:r>
      <w:r w:rsidR="00996337" w:rsidRPr="00B93DC5">
        <w:t xml:space="preserve">uropejskiej </w:t>
      </w:r>
      <w:r w:rsidRPr="00B93DC5">
        <w:t>W</w:t>
      </w:r>
      <w:r w:rsidR="00996337" w:rsidRPr="00B93DC5">
        <w:t xml:space="preserve">spółpracy </w:t>
      </w:r>
      <w:r w:rsidRPr="00B93DC5">
        <w:t>T</w:t>
      </w:r>
      <w:r w:rsidR="00996337" w:rsidRPr="00B93DC5">
        <w:t>erytorialnej</w:t>
      </w:r>
      <w:r w:rsidR="002C26C1" w:rsidRPr="00B93DC5">
        <w:t>, o których</w:t>
      </w:r>
      <w:r w:rsidR="00B82192" w:rsidRPr="00B93DC5">
        <w:t xml:space="preserve"> mowa w</w:t>
      </w:r>
      <w:r w:rsidR="00C0354A">
        <w:t> </w:t>
      </w:r>
      <w:r w:rsidR="00B82192" w:rsidRPr="00B93DC5">
        <w:t xml:space="preserve">rozporządzeniu </w:t>
      </w:r>
      <w:r w:rsidR="00060D69" w:rsidRPr="00B93DC5">
        <w:t>Parlamentu Europejskiego i Rady (UE) nr 1299/2013 z dnia 17 grudnia 2013 r. w sprawie przepisów szczegółowych dotyczących wsparcia z Europejskiego Funduszu Rozwoju Regionalnego w ramach celu ,,Europejska współpraca terytorialna</w:t>
      </w:r>
      <w:r w:rsidR="00054BCE" w:rsidRPr="00B93DC5">
        <w:t>”</w:t>
      </w:r>
      <w:r w:rsidR="00060D69" w:rsidRPr="00B93DC5">
        <w:t>,</w:t>
      </w:r>
      <w:r w:rsidRPr="00B93DC5">
        <w:t xml:space="preserve"> przyjęte przez Komisję Europejską przed dniem wejścia w życie </w:t>
      </w:r>
      <w:r w:rsidR="00B65D37">
        <w:t xml:space="preserve">niniejszej </w:t>
      </w:r>
      <w:r w:rsidRPr="00B93DC5">
        <w:t>ustawy stają się programami Europejskiej Współpracy Terytorialnej w rozumieniu niniejszej ustawy.</w:t>
      </w:r>
    </w:p>
    <w:p w:rsidR="00517F61" w:rsidRDefault="00517F61" w:rsidP="00517F61">
      <w:pPr>
        <w:pStyle w:val="ARTartustawynprozporzdzenia"/>
      </w:pPr>
      <w:r w:rsidRPr="009D2C3B">
        <w:rPr>
          <w:rStyle w:val="Ppogrubienie"/>
        </w:rPr>
        <w:t>Art. 97.</w:t>
      </w:r>
      <w:r>
        <w:t xml:space="preserve"> 1. Projekt Programu Operacyjnego  Pomoc Żywnościowa 2014</w:t>
      </w:r>
      <w:r w:rsidR="007D4DF0">
        <w:t>–</w:t>
      </w:r>
      <w:r>
        <w:t>2020 przyjęty przez Radę Ministrów przed dniem we</w:t>
      </w:r>
      <w:r w:rsidR="00315E82">
        <w:t>jścia w życie niniejszej ustawy</w:t>
      </w:r>
      <w:r>
        <w:t xml:space="preserve"> staje się Programem Operacyjnym  w rozumieniu ustawy zmienianej w art. 85, w brzmieniu nadanym niniejszą ustawą, i może być zmieniany.</w:t>
      </w:r>
    </w:p>
    <w:p w:rsidR="00517F61" w:rsidRPr="00B93DC5" w:rsidRDefault="00517F61" w:rsidP="005A67F3">
      <w:pPr>
        <w:pStyle w:val="USTustnpkodeksu"/>
      </w:pPr>
      <w:r>
        <w:t>2. W przypadku zatwierdzenia przez Komisję Europejską przed dniem wejścia w życie niniejszej ustawy projektu Programu Operacyjnego Pomoc Żywnościowa 2014</w:t>
      </w:r>
      <w:r w:rsidR="007D4DF0">
        <w:t>–</w:t>
      </w:r>
      <w:r w:rsidR="004066AF">
        <w:t>2020</w:t>
      </w:r>
      <w:r>
        <w:t xml:space="preserve"> program ten staje się Programem Operacyjnym w rozumieniu ustawy zmienianej w art. 85, w</w:t>
      </w:r>
      <w:r w:rsidR="00C0354A">
        <w:t> </w:t>
      </w:r>
      <w:r>
        <w:t>brzmieniu nadanym niniejszą ustawą, i może być zmieniany.</w:t>
      </w:r>
    </w:p>
    <w:p w:rsidR="00AB6D32" w:rsidRPr="00B93DC5" w:rsidRDefault="00AB6D32" w:rsidP="00AB6D32">
      <w:pPr>
        <w:pStyle w:val="ARTartustawynprozporzdzenia"/>
      </w:pPr>
      <w:r w:rsidRPr="009D2C3B">
        <w:rPr>
          <w:rStyle w:val="Ppogrubienie"/>
        </w:rPr>
        <w:t>Art. 9</w:t>
      </w:r>
      <w:r w:rsidR="00517F61" w:rsidRPr="009D2C3B">
        <w:rPr>
          <w:rStyle w:val="Ppogrubienie"/>
        </w:rPr>
        <w:t>8</w:t>
      </w:r>
      <w:r w:rsidRPr="009D2C3B">
        <w:rPr>
          <w:rStyle w:val="Ppogrubienie"/>
        </w:rPr>
        <w:t>.</w:t>
      </w:r>
      <w:r w:rsidRPr="00B93DC5">
        <w:t xml:space="preserve"> 1. Środki finansowe </w:t>
      </w:r>
      <w:r w:rsidR="00DE7CD2">
        <w:t xml:space="preserve">pochodzące z wkładów wniesionych </w:t>
      </w:r>
      <w:r w:rsidR="003D6AC7" w:rsidRPr="00B93DC5">
        <w:t>w ramach krajowych i</w:t>
      </w:r>
      <w:r w:rsidR="00C0354A">
        <w:t> </w:t>
      </w:r>
      <w:r w:rsidR="003D6AC7" w:rsidRPr="00B93DC5">
        <w:t>regionalnych programów operacyjnych</w:t>
      </w:r>
      <w:r w:rsidR="00DE7CD2">
        <w:t xml:space="preserve"> do instrumentów inżynierii finansowej</w:t>
      </w:r>
      <w:r w:rsidR="003D6AC7" w:rsidRPr="00B93DC5">
        <w:t>, wdrażan</w:t>
      </w:r>
      <w:r w:rsidR="00250671">
        <w:t>ych</w:t>
      </w:r>
      <w:r w:rsidR="003D6AC7" w:rsidRPr="00B93DC5">
        <w:t xml:space="preserve"> na podstawie art. 44 rozporządzenia Rady (WE) nr 1083/2006 z dnia 11 lipca 2006 r. ustanawiającego przepisy ogólne dotyczące Europejskiego Funduszu Rozwoju Regionalnego, Europejskiego Funduszu Społecznego oraz Funduszu Spójności i uchylającego rozporządzenie (WE</w:t>
      </w:r>
      <w:r w:rsidR="00315E82">
        <w:t>) nr 1260/1999 (Dz. Urz. UE L 2</w:t>
      </w:r>
      <w:r w:rsidR="003D6AC7" w:rsidRPr="00B93DC5">
        <w:t>10 z 31.07.2006, str. 25</w:t>
      </w:r>
      <w:r w:rsidR="00276F07">
        <w:t>, z późn. zm.</w:t>
      </w:r>
      <w:r w:rsidR="003D6AC7" w:rsidRPr="00B93DC5">
        <w:t xml:space="preserve">), </w:t>
      </w:r>
      <w:r w:rsidRPr="00B93DC5">
        <w:t xml:space="preserve">pozostające </w:t>
      </w:r>
      <w:r w:rsidR="00FE3A9E" w:rsidRPr="00B93DC5">
        <w:t xml:space="preserve">w </w:t>
      </w:r>
      <w:r w:rsidRPr="00B93DC5">
        <w:t>dni</w:t>
      </w:r>
      <w:r w:rsidR="00FE3A9E" w:rsidRPr="00B93DC5">
        <w:t>u</w:t>
      </w:r>
      <w:r w:rsidRPr="00B93DC5">
        <w:t xml:space="preserve"> 1 stycznia 2016 r. na rachunkach po</w:t>
      </w:r>
      <w:r w:rsidR="001A2AFF" w:rsidRPr="00B93DC5">
        <w:t>dmiot</w:t>
      </w:r>
      <w:r w:rsidRPr="00B93DC5">
        <w:t xml:space="preserve">ów </w:t>
      </w:r>
      <w:r w:rsidR="001A2AFF" w:rsidRPr="00B93DC5">
        <w:t xml:space="preserve">zarządzających instrumentami </w:t>
      </w:r>
      <w:r w:rsidR="003D6AC7" w:rsidRPr="00B93DC5">
        <w:t xml:space="preserve">inżynierii </w:t>
      </w:r>
      <w:r w:rsidRPr="00B93DC5">
        <w:t>finansow</w:t>
      </w:r>
      <w:r w:rsidR="003D6AC7" w:rsidRPr="00B93DC5">
        <w:t>ej</w:t>
      </w:r>
      <w:r w:rsidRPr="00B93DC5">
        <w:t xml:space="preserve">, niezaangażowane w ramach umów z odbiorcami </w:t>
      </w:r>
      <w:r w:rsidR="00C1432F">
        <w:t xml:space="preserve">wsparcia udzielanego przez instrumenty inżynierii finansowej </w:t>
      </w:r>
      <w:r w:rsidRPr="00B93DC5">
        <w:t xml:space="preserve">oraz </w:t>
      </w:r>
      <w:r w:rsidR="0091160C">
        <w:t xml:space="preserve">środki </w:t>
      </w:r>
      <w:r w:rsidRPr="00B93DC5">
        <w:t xml:space="preserve">zwrócone po </w:t>
      </w:r>
      <w:r w:rsidR="00ED4615">
        <w:t>tym dniu</w:t>
      </w:r>
      <w:r w:rsidRPr="00B93DC5">
        <w:t xml:space="preserve"> przez </w:t>
      </w:r>
      <w:r w:rsidR="00C1432F">
        <w:t>tych</w:t>
      </w:r>
      <w:r w:rsidRPr="00B93DC5">
        <w:t xml:space="preserve"> odbiorów do instrumentów inżynierii finansowej są ponownie wykorzystywane na realizację celów określonych w art. 78 ust. 7</w:t>
      </w:r>
      <w:r w:rsidR="00C02C70" w:rsidRPr="00B93DC5">
        <w:t xml:space="preserve"> tego rozporządzenia</w:t>
      </w:r>
      <w:r w:rsidR="001A2AFF" w:rsidRPr="00B93DC5">
        <w:t xml:space="preserve">, zgodnie z art. 152 ust. 1 rozporządzenia </w:t>
      </w:r>
      <w:r w:rsidR="00060D69" w:rsidRPr="00B93DC5">
        <w:t>Parlamentu Europejskiego i R</w:t>
      </w:r>
      <w:r w:rsidR="00C0354A">
        <w:t xml:space="preserve">ady (UE) nr 1303/2013 z dnia 17 grudnia 2013 </w:t>
      </w:r>
      <w:r w:rsidR="00060D69" w:rsidRPr="00B93DC5">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w:t>
      </w:r>
    </w:p>
    <w:p w:rsidR="00AB6D32" w:rsidRPr="00B93DC5" w:rsidRDefault="00AB6D32" w:rsidP="00AB6D32">
      <w:pPr>
        <w:pStyle w:val="USTustnpkodeksu"/>
      </w:pPr>
      <w:r w:rsidRPr="00B93DC5">
        <w:t xml:space="preserve">2. W celu </w:t>
      </w:r>
      <w:r w:rsidR="00BE30B0" w:rsidRPr="00B93DC5">
        <w:t>ponownego wykorzystania środków</w:t>
      </w:r>
      <w:r w:rsidR="003D6AC7" w:rsidRPr="00B93DC5">
        <w:t xml:space="preserve"> </w:t>
      </w:r>
      <w:r w:rsidR="00FC4FC0" w:rsidRPr="00B93DC5">
        <w:t>finansowych</w:t>
      </w:r>
      <w:r w:rsidRPr="00B93DC5">
        <w:t xml:space="preserve">, o których mowa w ust. 1, instytucja zarządzająca otwiera w Banku Gospodarstwa Krajowego rachunek do obsługi instrumentów </w:t>
      </w:r>
      <w:r w:rsidR="00FC4FC0" w:rsidRPr="00B93DC5">
        <w:t xml:space="preserve">inżynierii </w:t>
      </w:r>
      <w:r w:rsidRPr="00B93DC5">
        <w:t>finansow</w:t>
      </w:r>
      <w:r w:rsidR="00FC4FC0" w:rsidRPr="00B93DC5">
        <w:t>ej</w:t>
      </w:r>
      <w:r w:rsidRPr="00B93DC5">
        <w:t>.</w:t>
      </w:r>
    </w:p>
    <w:p w:rsidR="00AB6D32" w:rsidRPr="00B93DC5" w:rsidRDefault="00AB6D32" w:rsidP="00AB6D32">
      <w:pPr>
        <w:pStyle w:val="USTustnpkodeksu"/>
      </w:pPr>
      <w:r w:rsidRPr="00B93DC5">
        <w:t>3. Obsług</w:t>
      </w:r>
      <w:r w:rsidR="00BE30B0" w:rsidRPr="00B93DC5">
        <w:t>a</w:t>
      </w:r>
      <w:r w:rsidRPr="00B93DC5">
        <w:t xml:space="preserve"> finansow</w:t>
      </w:r>
      <w:r w:rsidR="00BE30B0" w:rsidRPr="00B93DC5">
        <w:t>a</w:t>
      </w:r>
      <w:r w:rsidRPr="00B93DC5">
        <w:t xml:space="preserve"> rachunku, o którym mowa w ust. 2, </w:t>
      </w:r>
      <w:r w:rsidR="00BE30B0" w:rsidRPr="00B93DC5">
        <w:t>jest prowadzona</w:t>
      </w:r>
      <w:r w:rsidRPr="00B93DC5">
        <w:t xml:space="preserve">  zgodnie z</w:t>
      </w:r>
      <w:r w:rsidR="00C0354A">
        <w:t> </w:t>
      </w:r>
      <w:r w:rsidRPr="00B93DC5">
        <w:t xml:space="preserve">umową podpisaną </w:t>
      </w:r>
      <w:r w:rsidR="00315E82">
        <w:t>między instytucją zarządzającą a</w:t>
      </w:r>
      <w:r w:rsidRPr="00B93DC5">
        <w:t xml:space="preserve"> Bankiem Gospodarstwa Krajowego.</w:t>
      </w:r>
    </w:p>
    <w:p w:rsidR="00AB6D32" w:rsidRPr="00B93DC5" w:rsidRDefault="00AB6D32" w:rsidP="009D2C3B">
      <w:pPr>
        <w:pStyle w:val="USTustnpkodeksu"/>
        <w:keepNext/>
      </w:pPr>
      <w:r w:rsidRPr="00B93DC5">
        <w:t>4. Wyłącznym dysponentem środków finansowych, zgromadzonych na rachunku, o</w:t>
      </w:r>
      <w:r w:rsidR="00C0354A">
        <w:t> </w:t>
      </w:r>
      <w:r w:rsidRPr="00B93DC5">
        <w:t>którym mowa w ust. 2, jest:</w:t>
      </w:r>
    </w:p>
    <w:p w:rsidR="00AB6D32" w:rsidRPr="00B93DC5" w:rsidRDefault="00AB6D32" w:rsidP="00AB6D32">
      <w:pPr>
        <w:pStyle w:val="PKTpunkt"/>
      </w:pPr>
      <w:r w:rsidRPr="00B93DC5">
        <w:t>1)</w:t>
      </w:r>
      <w:r w:rsidRPr="00B93DC5">
        <w:tab/>
        <w:t xml:space="preserve">minister właściwy do spraw rozwoju regionalnego </w:t>
      </w:r>
      <w:r w:rsidR="007D4DF0">
        <w:t>–</w:t>
      </w:r>
      <w:r w:rsidRPr="00B93DC5">
        <w:t xml:space="preserve"> w odniesieniu do środków pochodzących z krajowego programu operacyjnego;</w:t>
      </w:r>
    </w:p>
    <w:p w:rsidR="00AB6D32" w:rsidRPr="00B93DC5" w:rsidRDefault="00AB6D32" w:rsidP="00AB6D32">
      <w:pPr>
        <w:pStyle w:val="PKTpunkt"/>
      </w:pPr>
      <w:r w:rsidRPr="00B93DC5">
        <w:t>2)</w:t>
      </w:r>
      <w:r w:rsidRPr="00B93DC5">
        <w:tab/>
        <w:t xml:space="preserve">zarząd województwa </w:t>
      </w:r>
      <w:r w:rsidR="007D4DF0">
        <w:t>–</w:t>
      </w:r>
      <w:r w:rsidRPr="00B93DC5">
        <w:t xml:space="preserve"> w odniesieniu do środków pochodzących z regionalnego programu operacyjnego.</w:t>
      </w:r>
    </w:p>
    <w:p w:rsidR="00AB6D32" w:rsidRPr="00B93DC5" w:rsidRDefault="00AB6D32" w:rsidP="00AB6D32">
      <w:pPr>
        <w:pStyle w:val="USTustnpkodeksu"/>
      </w:pPr>
      <w:r w:rsidRPr="00B93DC5">
        <w:t xml:space="preserve">5. Środki finansowe zgromadzone na rachunku, o którym mowa w ust. 2, są uruchamiane przez Bank Gospodarstwa Krajowego wyłącznie na wniosek </w:t>
      </w:r>
      <w:r w:rsidR="00250671">
        <w:t>podmiotu</w:t>
      </w:r>
      <w:r w:rsidRPr="00B93DC5">
        <w:t xml:space="preserve"> określone</w:t>
      </w:r>
      <w:r w:rsidR="00250671">
        <w:t>go</w:t>
      </w:r>
      <w:r w:rsidRPr="00B93DC5">
        <w:t xml:space="preserve"> w ust. 4.</w:t>
      </w:r>
    </w:p>
    <w:p w:rsidR="00AB6D32" w:rsidRPr="00B93DC5" w:rsidRDefault="00AB6D32" w:rsidP="00AB6D32">
      <w:pPr>
        <w:pStyle w:val="USTustnpkodeksu"/>
      </w:pPr>
      <w:r w:rsidRPr="00B93DC5">
        <w:t>6.</w:t>
      </w:r>
      <w:r w:rsidR="003E4432" w:rsidRPr="00B93DC5">
        <w:t> </w:t>
      </w:r>
      <w:r w:rsidRPr="00B93DC5">
        <w:t xml:space="preserve">Minister właściwy do spraw rozwoju regionalnego w porozumieniu z ministrem właściwym do spraw finansów publicznych może określić, w drodze rozporządzenia, warunki </w:t>
      </w:r>
      <w:r w:rsidR="00E31386" w:rsidRPr="00B93DC5">
        <w:t xml:space="preserve">i tryb ponownego </w:t>
      </w:r>
      <w:r w:rsidR="007F2B06" w:rsidRPr="00B93DC5">
        <w:t>wykorzysta</w:t>
      </w:r>
      <w:r w:rsidR="00523661">
        <w:t>nia</w:t>
      </w:r>
      <w:r w:rsidR="007F2B06" w:rsidRPr="00B93DC5">
        <w:t xml:space="preserve"> </w:t>
      </w:r>
      <w:r w:rsidRPr="00B93DC5">
        <w:t>i uruchamiania środków</w:t>
      </w:r>
      <w:r w:rsidR="003D6AC7" w:rsidRPr="00B93DC5">
        <w:t xml:space="preserve"> finansowych na cele</w:t>
      </w:r>
      <w:r w:rsidRPr="00B93DC5">
        <w:t xml:space="preserve">, o których mowa w ust. </w:t>
      </w:r>
      <w:r w:rsidR="001F12B8" w:rsidRPr="00B93DC5">
        <w:t>1</w:t>
      </w:r>
      <w:r w:rsidRPr="00B93DC5">
        <w:t xml:space="preserve">, </w:t>
      </w:r>
      <w:r w:rsidR="00250671" w:rsidRPr="00421700">
        <w:t xml:space="preserve">a także </w:t>
      </w:r>
      <w:r w:rsidR="00250671">
        <w:t>minimalny zakres</w:t>
      </w:r>
      <w:r w:rsidR="00250671" w:rsidRPr="00421700">
        <w:t xml:space="preserve"> postanowie</w:t>
      </w:r>
      <w:r w:rsidR="00250671">
        <w:t>ń</w:t>
      </w:r>
      <w:r w:rsidR="00250671" w:rsidRPr="00421700">
        <w:t xml:space="preserve"> umowy, o której mowa w ust. 3</w:t>
      </w:r>
      <w:r w:rsidR="00250671">
        <w:t xml:space="preserve">, </w:t>
      </w:r>
      <w:r w:rsidRPr="00B93DC5">
        <w:t>uwzględniając w szczególności rodzaje instrumentów finansowych, ich efektywność</w:t>
      </w:r>
      <w:r w:rsidR="003D6AC7" w:rsidRPr="00B93DC5">
        <w:t>,</w:t>
      </w:r>
      <w:r w:rsidRPr="00B93DC5">
        <w:t xml:space="preserve"> zapotrzebowanie na poszczególne rodzaje instrumentów</w:t>
      </w:r>
      <w:r w:rsidR="003D6AC7" w:rsidRPr="00B93DC5">
        <w:t xml:space="preserve"> oraz zasady prawidłowego gospodarowania środkami publicznymi</w:t>
      </w:r>
      <w:r w:rsidRPr="00B93DC5">
        <w:t>.</w:t>
      </w:r>
    </w:p>
    <w:p w:rsidR="00AB6D32" w:rsidRPr="00B93DC5" w:rsidRDefault="00AB6D32" w:rsidP="00AB6D32">
      <w:pPr>
        <w:pStyle w:val="ARTartustawynprozporzdzenia"/>
      </w:pPr>
      <w:r w:rsidRPr="009D2C3B">
        <w:rPr>
          <w:rStyle w:val="Ppogrubienie"/>
        </w:rPr>
        <w:t>Art. 9</w:t>
      </w:r>
      <w:r w:rsidR="00517F61" w:rsidRPr="009D2C3B">
        <w:rPr>
          <w:rStyle w:val="Ppogrubienie"/>
        </w:rPr>
        <w:t>9</w:t>
      </w:r>
      <w:r w:rsidRPr="009D2C3B">
        <w:rPr>
          <w:rStyle w:val="Ppogrubienie"/>
        </w:rPr>
        <w:t>.</w:t>
      </w:r>
      <w:r w:rsidRPr="00B93DC5">
        <w:t xml:space="preserve"> </w:t>
      </w:r>
      <w:r w:rsidRPr="00B93DC5">
        <w:rPr>
          <w:rFonts w:eastAsia="Calibri"/>
        </w:rPr>
        <w:t>Do spraw z zakresu ustalania i nakładania korekt finansowych, o których mowa w art. 98 rozporządzenia Rady (WE) nr 1083/2006 z dnia 11 lipca 2006 r. ustanawiającego przepisy ogólne dotyczące Europejskiego Funduszu Rozwoju Regionalnego, Europejskiego Funduszu Społecznego oraz Funduszu Spójności i uchylającego rozporządzenie (WE) nr</w:t>
      </w:r>
      <w:r w:rsidR="00C0354A">
        <w:rPr>
          <w:rFonts w:eastAsia="Calibri"/>
        </w:rPr>
        <w:t> </w:t>
      </w:r>
      <w:r w:rsidRPr="00B93DC5">
        <w:rPr>
          <w:rFonts w:eastAsia="Calibri"/>
        </w:rPr>
        <w:t>1260/1999</w:t>
      </w:r>
      <w:r w:rsidR="000A116A" w:rsidRPr="00B93DC5">
        <w:rPr>
          <w:rFonts w:eastAsia="Calibri"/>
        </w:rPr>
        <w:t>, w których właściwa instytucja przed dniem wejśc</w:t>
      </w:r>
      <w:r w:rsidR="00180784" w:rsidRPr="00B93DC5">
        <w:rPr>
          <w:rFonts w:eastAsia="Calibri"/>
        </w:rPr>
        <w:t xml:space="preserve">ia w życie </w:t>
      </w:r>
      <w:r w:rsidR="00060D69" w:rsidRPr="00B93DC5">
        <w:rPr>
          <w:rFonts w:eastAsia="Calibri"/>
        </w:rPr>
        <w:t xml:space="preserve">niniejszej </w:t>
      </w:r>
      <w:r w:rsidR="00180784" w:rsidRPr="00B93DC5">
        <w:rPr>
          <w:rFonts w:eastAsia="Calibri"/>
        </w:rPr>
        <w:t>ustawy</w:t>
      </w:r>
      <w:r w:rsidR="000A116A" w:rsidRPr="00B93DC5">
        <w:rPr>
          <w:rFonts w:eastAsia="Calibri"/>
        </w:rPr>
        <w:t xml:space="preserve"> nie nałożyła korekty finansowej</w:t>
      </w:r>
      <w:r w:rsidR="00180784" w:rsidRPr="00B93DC5">
        <w:rPr>
          <w:rFonts w:eastAsia="Calibri"/>
        </w:rPr>
        <w:t>,</w:t>
      </w:r>
      <w:r w:rsidR="005A042B" w:rsidRPr="00B93DC5">
        <w:rPr>
          <w:rFonts w:eastAsia="Calibri"/>
        </w:rPr>
        <w:t xml:space="preserve"> </w:t>
      </w:r>
      <w:r w:rsidR="00B65D37">
        <w:rPr>
          <w:rFonts w:eastAsia="Calibri"/>
        </w:rPr>
        <w:t>stosuje się przepisy ustawy</w:t>
      </w:r>
      <w:r w:rsidRPr="00B93DC5">
        <w:rPr>
          <w:rFonts w:eastAsia="Calibri"/>
        </w:rPr>
        <w:t xml:space="preserve"> </w:t>
      </w:r>
      <w:r w:rsidR="006148AE">
        <w:rPr>
          <w:rFonts w:eastAsia="Calibri"/>
        </w:rPr>
        <w:t>zmienianej</w:t>
      </w:r>
      <w:r w:rsidRPr="00B93DC5">
        <w:rPr>
          <w:rFonts w:eastAsia="Calibri"/>
        </w:rPr>
        <w:t xml:space="preserve"> w art. </w:t>
      </w:r>
      <w:r w:rsidR="00276F07">
        <w:rPr>
          <w:rFonts w:eastAsia="Calibri"/>
        </w:rPr>
        <w:t>90</w:t>
      </w:r>
      <w:r w:rsidR="00B65D37">
        <w:rPr>
          <w:rFonts w:eastAsia="Calibri"/>
        </w:rPr>
        <w:t>,</w:t>
      </w:r>
      <w:r w:rsidRPr="00B93DC5">
        <w:rPr>
          <w:rFonts w:eastAsia="Calibri"/>
        </w:rPr>
        <w:t xml:space="preserve"> w</w:t>
      </w:r>
      <w:r w:rsidR="00C0354A">
        <w:rPr>
          <w:rFonts w:eastAsia="Calibri"/>
        </w:rPr>
        <w:t> </w:t>
      </w:r>
      <w:r w:rsidRPr="00B93DC5">
        <w:rPr>
          <w:rFonts w:eastAsia="Calibri"/>
        </w:rPr>
        <w:t>brzmieniu nadanym niniejszą ustawą.</w:t>
      </w:r>
    </w:p>
    <w:p w:rsidR="00AB6D32" w:rsidRPr="00B93DC5" w:rsidRDefault="00AB6D32" w:rsidP="00AB6D32">
      <w:pPr>
        <w:pStyle w:val="ARTartustawynprozporzdzenia"/>
      </w:pPr>
      <w:r w:rsidRPr="009D2C3B">
        <w:rPr>
          <w:rStyle w:val="Ppogrubienie"/>
        </w:rPr>
        <w:t>Art. </w:t>
      </w:r>
      <w:r w:rsidR="00F20E9D" w:rsidRPr="009D2C3B">
        <w:rPr>
          <w:rStyle w:val="Ppogrubienie"/>
        </w:rPr>
        <w:t>100</w:t>
      </w:r>
      <w:r w:rsidR="008C1BFF" w:rsidRPr="009D2C3B">
        <w:rPr>
          <w:rStyle w:val="Ppogrubienie"/>
        </w:rPr>
        <w:t>.</w:t>
      </w:r>
      <w:r w:rsidRPr="00B93DC5">
        <w:t xml:space="preserve"> Przepisy art. 121 ust. 2 ustawy zmienianej w art. 9</w:t>
      </w:r>
      <w:r w:rsidR="00CF1931">
        <w:t>2</w:t>
      </w:r>
      <w:r w:rsidRPr="00B93DC5">
        <w:t xml:space="preserve">, w brzmieniu nadanym niniejszą ustawą, stosuje się po raz pierwszy do ustawy budżetowej na </w:t>
      </w:r>
      <w:r w:rsidR="00B65D37">
        <w:t>rok 2015</w:t>
      </w:r>
      <w:r w:rsidRPr="00B93DC5">
        <w:t>.</w:t>
      </w:r>
    </w:p>
    <w:p w:rsidR="00AB6D32" w:rsidRPr="00B93DC5" w:rsidRDefault="00AB6D32" w:rsidP="00AB6D32">
      <w:pPr>
        <w:pStyle w:val="ARTartustawynprozporzdzenia"/>
      </w:pPr>
      <w:r w:rsidRPr="009D2C3B">
        <w:rPr>
          <w:rStyle w:val="Ppogrubienie"/>
        </w:rPr>
        <w:t>Art. </w:t>
      </w:r>
      <w:r w:rsidR="00F20E9D" w:rsidRPr="009D2C3B">
        <w:rPr>
          <w:rStyle w:val="Ppogrubienie"/>
        </w:rPr>
        <w:t>101</w:t>
      </w:r>
      <w:r w:rsidRPr="009D2C3B">
        <w:rPr>
          <w:rStyle w:val="Ppogrubienie"/>
        </w:rPr>
        <w:t>.</w:t>
      </w:r>
      <w:r w:rsidRPr="00B93DC5">
        <w:t xml:space="preserve"> Przepisy art. 189 ust</w:t>
      </w:r>
      <w:r w:rsidR="006148AE">
        <w:t>.</w:t>
      </w:r>
      <w:r w:rsidRPr="00B93DC5">
        <w:t xml:space="preserve"> 1 </w:t>
      </w:r>
      <w:r w:rsidR="008C1BFF" w:rsidRPr="00B93DC5">
        <w:t>i 2</w:t>
      </w:r>
      <w:r w:rsidRPr="00B93DC5">
        <w:t xml:space="preserve"> ustawy zmienianej w art. 9</w:t>
      </w:r>
      <w:r w:rsidR="00CF1931">
        <w:t>2</w:t>
      </w:r>
      <w:r w:rsidRPr="00B93DC5">
        <w:t xml:space="preserve">, w brzmieniu nadanym niniejszą ustawą, </w:t>
      </w:r>
      <w:r w:rsidR="008C1BFF" w:rsidRPr="00B93DC5">
        <w:t>stosuje się</w:t>
      </w:r>
      <w:r w:rsidRPr="00B93DC5">
        <w:t xml:space="preserve"> do środków przekazywanych w ramach programów operacyjnych obejmujących okres programowania 2014–2020.</w:t>
      </w:r>
    </w:p>
    <w:p w:rsidR="00AB6D32" w:rsidRPr="00B93DC5" w:rsidRDefault="00AB6D32" w:rsidP="00AB6D32">
      <w:pPr>
        <w:pStyle w:val="ARTartustawynprozporzdzenia"/>
      </w:pPr>
      <w:r w:rsidRPr="009D2C3B">
        <w:rPr>
          <w:rStyle w:val="Ppogrubienie"/>
        </w:rPr>
        <w:t>Art. 10</w:t>
      </w:r>
      <w:r w:rsidR="00F20E9D" w:rsidRPr="009D2C3B">
        <w:rPr>
          <w:rStyle w:val="Ppogrubienie"/>
        </w:rPr>
        <w:t>2</w:t>
      </w:r>
      <w:r w:rsidRPr="009D2C3B">
        <w:rPr>
          <w:rStyle w:val="Ppogrubienie"/>
        </w:rPr>
        <w:t>.</w:t>
      </w:r>
      <w:r w:rsidRPr="00B93DC5">
        <w:t xml:space="preserve"> Instytucja zarządzająca w </w:t>
      </w:r>
      <w:r w:rsidR="002A5252" w:rsidRPr="00B93DC5">
        <w:t>terminie</w:t>
      </w:r>
      <w:r w:rsidRPr="00B93DC5">
        <w:t xml:space="preserve"> miesiąca od dnia wejścia w życie niniejszej ustawy zamieszcza na swojej stronie internetowej oraz na portalu</w:t>
      </w:r>
      <w:r w:rsidR="00795045" w:rsidRPr="00B93DC5">
        <w:t xml:space="preserve">, o którym mowa w art. </w:t>
      </w:r>
      <w:r w:rsidR="00060D69" w:rsidRPr="00B93DC5">
        <w:t>115 ust. 1 lit. b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2312A3">
        <w:t>,</w:t>
      </w:r>
      <w:r w:rsidRPr="00B93DC5">
        <w:t xml:space="preserve"> harmonogram naborów wniosków o</w:t>
      </w:r>
      <w:r w:rsidR="00C0354A">
        <w:t> </w:t>
      </w:r>
      <w:r w:rsidRPr="00B93DC5">
        <w:t xml:space="preserve">dofinansowanie projektu w trybie konkursowym, których prowadzenie </w:t>
      </w:r>
      <w:r w:rsidR="003D00D0">
        <w:t xml:space="preserve">jest </w:t>
      </w:r>
      <w:r w:rsidRPr="00B93DC5">
        <w:t>planowane w</w:t>
      </w:r>
      <w:r w:rsidR="00C0354A">
        <w:t> </w:t>
      </w:r>
      <w:r w:rsidRPr="00B93DC5">
        <w:t>roku</w:t>
      </w:r>
      <w:r w:rsidR="00795045" w:rsidRPr="00B93DC5">
        <w:t>, w którym niniejsza ustawa</w:t>
      </w:r>
      <w:r w:rsidRPr="00B93DC5">
        <w:t xml:space="preserve"> we</w:t>
      </w:r>
      <w:r w:rsidR="00795045" w:rsidRPr="00B93DC5">
        <w:t>szła</w:t>
      </w:r>
      <w:r w:rsidRPr="00B93DC5">
        <w:t xml:space="preserve"> w życie.</w:t>
      </w:r>
    </w:p>
    <w:p w:rsidR="00AB6D32" w:rsidRPr="00B93DC5" w:rsidRDefault="00AB6D32" w:rsidP="00AB6D32">
      <w:pPr>
        <w:pStyle w:val="ARTartustawynprozporzdzenia"/>
      </w:pPr>
      <w:r w:rsidRPr="009D2C3B">
        <w:rPr>
          <w:rStyle w:val="Ppogrubienie"/>
        </w:rPr>
        <w:t>Art. 10</w:t>
      </w:r>
      <w:r w:rsidR="00F20E9D" w:rsidRPr="009D2C3B">
        <w:rPr>
          <w:rStyle w:val="Ppogrubienie"/>
        </w:rPr>
        <w:t>3</w:t>
      </w:r>
      <w:r w:rsidRPr="009D2C3B">
        <w:rPr>
          <w:rStyle w:val="Ppogrubienie"/>
        </w:rPr>
        <w:t>.</w:t>
      </w:r>
      <w:r w:rsidRPr="00B93DC5">
        <w:t xml:space="preserve"> </w:t>
      </w:r>
      <w:r w:rsidR="0011599A">
        <w:t>U</w:t>
      </w:r>
      <w:r w:rsidRPr="00B93DC5">
        <w:t>stawa wchodzi w życie po upływie 14 dni od dnia ogłoszenia, z wyjątkiem art. 8</w:t>
      </w:r>
      <w:r w:rsidR="00CF1931">
        <w:t>4</w:t>
      </w:r>
      <w:r w:rsidRPr="00B93DC5">
        <w:t xml:space="preserve"> pkt 1 lit. a i pkt 2, które wchodzą w życie z dniem 30 czerwca 2014 r.</w:t>
      </w:r>
    </w:p>
    <w:p w:rsidR="00261A16" w:rsidRDefault="00261A16" w:rsidP="00C0354A">
      <w:pPr>
        <w:pStyle w:val="OZNPARAFYADNOTACJE"/>
      </w:pPr>
    </w:p>
    <w:p w:rsidR="00C0354A" w:rsidRDefault="00C0354A" w:rsidP="00C0354A">
      <w:pPr>
        <w:pStyle w:val="OZNPARAFYADNOTACJE"/>
      </w:pPr>
    </w:p>
    <w:p w:rsidR="00C0354A" w:rsidRDefault="00C0354A" w:rsidP="00C0354A">
      <w:pPr>
        <w:pStyle w:val="OZNPARAFYADNOTACJE"/>
      </w:pPr>
    </w:p>
    <w:p w:rsidR="00C0354A" w:rsidRDefault="00C0354A" w:rsidP="00C0354A">
      <w:pPr>
        <w:pStyle w:val="OZNPARAFYADNOTACJE"/>
      </w:pPr>
    </w:p>
    <w:p w:rsidR="00C0354A" w:rsidRDefault="00C0354A" w:rsidP="00C0354A">
      <w:pPr>
        <w:pStyle w:val="OZNPARAFYADNOTACJE"/>
      </w:pPr>
    </w:p>
    <w:p w:rsidR="00C0354A" w:rsidRPr="00B93DC5" w:rsidRDefault="00C0354A" w:rsidP="00276F07">
      <w:pPr>
        <w:pStyle w:val="OZNPARAFYADNOTACJE"/>
        <w:ind w:left="0" w:firstLine="0"/>
      </w:pPr>
      <w:r>
        <w:t>05/26rch</w:t>
      </w:r>
    </w:p>
    <w:sectPr w:rsidR="00C0354A" w:rsidRPr="00B93DC5"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7B9" w:rsidRDefault="002D27B9">
      <w:r>
        <w:separator/>
      </w:r>
    </w:p>
  </w:endnote>
  <w:endnote w:type="continuationSeparator" w:id="0">
    <w:p w:rsidR="002D27B9" w:rsidRDefault="002D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7B9" w:rsidRDefault="002D27B9">
      <w:r>
        <w:separator/>
      </w:r>
    </w:p>
  </w:footnote>
  <w:footnote w:type="continuationSeparator" w:id="0">
    <w:p w:rsidR="002D27B9" w:rsidRDefault="002D27B9">
      <w:r>
        <w:continuationSeparator/>
      </w:r>
    </w:p>
  </w:footnote>
  <w:footnote w:id="1">
    <w:p w:rsidR="00336287" w:rsidRPr="00E70054" w:rsidRDefault="00336287" w:rsidP="00AB6D32">
      <w:pPr>
        <w:pStyle w:val="ODNONIKtreodnonika"/>
      </w:pPr>
      <w:r w:rsidRPr="00854548">
        <w:rPr>
          <w:rStyle w:val="IGindeksgrny"/>
        </w:rPr>
        <w:footnoteRef/>
      </w:r>
      <w:r w:rsidRPr="00854548">
        <w:rPr>
          <w:rStyle w:val="IGindeksgrny"/>
        </w:rPr>
        <w:t>)</w:t>
      </w:r>
      <w:r>
        <w:tab/>
      </w:r>
      <w:r w:rsidRPr="00B22A7C">
        <w:t xml:space="preserve">Ustawa służy stosowaniu rozporządzenia Parlamentu Europejskiego i Rady (UE) nr </w:t>
      </w:r>
      <w:r>
        <w:t>1303/2013</w:t>
      </w:r>
      <w:r w:rsidRPr="00B22A7C">
        <w:t xml:space="preserve"> z dnia </w:t>
      </w:r>
      <w:r>
        <w:t>17 grudnia 2013 r.</w:t>
      </w:r>
      <w:r w:rsidRPr="00B22A7C">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w:t>
      </w:r>
      <w:r>
        <w:t>go</w:t>
      </w:r>
      <w:r w:rsidRPr="00B22A7C">
        <w:t xml:space="preserve"> przepisy ogólne dotyczące Europejskiego Funduszu Rozwoju Regionalnego, Europejskiego Funduszu Społecznego</w:t>
      </w:r>
      <w:r>
        <w:t>,</w:t>
      </w:r>
      <w:r w:rsidRPr="00B22A7C">
        <w:t xml:space="preserve"> Funduszu Spójności</w:t>
      </w:r>
      <w:r>
        <w:t xml:space="preserve"> </w:t>
      </w:r>
      <w:r w:rsidRPr="004D4A9C">
        <w:t>i Europejskiego Funduszu Morskiego i Rybackiego</w:t>
      </w:r>
      <w:r w:rsidRPr="00B22A7C">
        <w:t xml:space="preserve"> oraz uchylającego rozporządzenie </w:t>
      </w:r>
      <w:r>
        <w:t xml:space="preserve">Rady </w:t>
      </w:r>
      <w:r w:rsidRPr="00B22A7C">
        <w:t>(WE) nr 1083/2006</w:t>
      </w:r>
      <w:r>
        <w:t xml:space="preserve"> </w:t>
      </w:r>
      <w:r w:rsidRPr="00B22A7C">
        <w:t>(Dz. Urz. UE L</w:t>
      </w:r>
      <w:r>
        <w:t xml:space="preserve"> 347</w:t>
      </w:r>
      <w:r w:rsidRPr="00B22A7C">
        <w:t xml:space="preserve"> </w:t>
      </w:r>
      <w:r>
        <w:t>z 20.12.2013</w:t>
      </w:r>
      <w:r w:rsidRPr="00B22A7C">
        <w:t xml:space="preserve">, str. </w:t>
      </w:r>
      <w:r>
        <w:t>320</w:t>
      </w:r>
      <w:r w:rsidRPr="00B22A7C">
        <w:t xml:space="preserve">), rozporządzenia Parlamentu Europejskiego i Rady (UE) nr </w:t>
      </w:r>
      <w:r>
        <w:t xml:space="preserve">1301/2013 </w:t>
      </w:r>
      <w:r w:rsidRPr="00B22A7C">
        <w:t xml:space="preserve">z dnia </w:t>
      </w:r>
      <w:r w:rsidRPr="004C559E">
        <w:t xml:space="preserve">17 grudnia 2013 r. </w:t>
      </w:r>
      <w:r w:rsidRPr="00B22A7C">
        <w:t xml:space="preserve">w sprawie Europejskiego Funduszu Rozwoju Regionalnego i </w:t>
      </w:r>
      <w:r>
        <w:t xml:space="preserve">przepisów szczególnych dotyczących </w:t>
      </w:r>
      <w:r w:rsidRPr="00B22A7C">
        <w:t>celu „</w:t>
      </w:r>
      <w:r>
        <w:t>I</w:t>
      </w:r>
      <w:r w:rsidRPr="00B22A7C">
        <w:t xml:space="preserve">nwestycje na rzecz wzrostu i zatrudnienia” oraz </w:t>
      </w:r>
      <w:r>
        <w:t xml:space="preserve">w sprawie </w:t>
      </w:r>
      <w:r w:rsidRPr="00B22A7C">
        <w:t>uchyl</w:t>
      </w:r>
      <w:r>
        <w:t>enia</w:t>
      </w:r>
      <w:r w:rsidRPr="00B22A7C">
        <w:t xml:space="preserve"> rozporządzeni</w:t>
      </w:r>
      <w:r>
        <w:t>a</w:t>
      </w:r>
      <w:r w:rsidRPr="00B22A7C">
        <w:t xml:space="preserve"> (WE) nr 1080/2006</w:t>
      </w:r>
      <w:r>
        <w:t xml:space="preserve"> </w:t>
      </w:r>
      <w:r w:rsidRPr="00B22A7C">
        <w:t>(Dz. Urz. UE L</w:t>
      </w:r>
      <w:r>
        <w:t> 347</w:t>
      </w:r>
      <w:r w:rsidRPr="00B22A7C">
        <w:t xml:space="preserve"> </w:t>
      </w:r>
      <w:r>
        <w:t>z 20.12.2013</w:t>
      </w:r>
      <w:r w:rsidRPr="00B22A7C">
        <w:t xml:space="preserve">, str. </w:t>
      </w:r>
      <w:r>
        <w:t>289</w:t>
      </w:r>
      <w:r w:rsidRPr="00B22A7C">
        <w:t xml:space="preserve">), rozporządzenia Parlamentu Europejskiego i Rady (UE) nr </w:t>
      </w:r>
      <w:r>
        <w:t>1304/2013</w:t>
      </w:r>
      <w:r w:rsidRPr="00B22A7C">
        <w:t xml:space="preserve"> z dnia </w:t>
      </w:r>
      <w:r w:rsidRPr="004C559E">
        <w:t>17</w:t>
      </w:r>
      <w:r>
        <w:t> </w:t>
      </w:r>
      <w:r w:rsidRPr="004C559E">
        <w:t>grudnia 2013 r.</w:t>
      </w:r>
      <w:r w:rsidRPr="00B22A7C">
        <w:t xml:space="preserve"> w sprawie Europejskiego Funduszu Społecznego i uchylające</w:t>
      </w:r>
      <w:r>
        <w:t>go</w:t>
      </w:r>
      <w:r w:rsidRPr="00B22A7C">
        <w:t xml:space="preserve"> rozporządzenie </w:t>
      </w:r>
      <w:r>
        <w:t xml:space="preserve">Rady </w:t>
      </w:r>
      <w:r w:rsidRPr="00B22A7C">
        <w:t>(WE) nr 1081/2006</w:t>
      </w:r>
      <w:r>
        <w:t xml:space="preserve"> </w:t>
      </w:r>
      <w:r w:rsidRPr="00B22A7C">
        <w:t xml:space="preserve">(Dz. Urz. UE L </w:t>
      </w:r>
      <w:r>
        <w:t>347</w:t>
      </w:r>
      <w:r w:rsidRPr="00B22A7C">
        <w:t xml:space="preserve"> z </w:t>
      </w:r>
      <w:r>
        <w:t>20.12.2013</w:t>
      </w:r>
      <w:r w:rsidRPr="00B22A7C">
        <w:t xml:space="preserve">, str. </w:t>
      </w:r>
      <w:r>
        <w:t>470</w:t>
      </w:r>
      <w:r w:rsidRPr="00B22A7C">
        <w:t xml:space="preserve">), </w:t>
      </w:r>
      <w:r>
        <w:t xml:space="preserve">rozporządzenia Parlamentu Europejskiego i Rady (UE) nr 1300/2013 z dnia 17 grudnia 2013 r. w sprawie Funduszu Spójności i uchylającego rozporządzenie (WE) nr 1084/2006 (Dz. Urz. UE L 347 z 20.12.2013, str. 281), </w:t>
      </w:r>
      <w:r w:rsidRPr="00B22A7C">
        <w:t xml:space="preserve">rozporządzenia Parlamentu Europejskiego i Rady (UE) nr </w:t>
      </w:r>
      <w:r>
        <w:t>1299/2013</w:t>
      </w:r>
      <w:r w:rsidRPr="00B22A7C">
        <w:t xml:space="preserve"> z dnia </w:t>
      </w:r>
      <w:r w:rsidRPr="00DA2064">
        <w:t>17 grudnia 2013 r.</w:t>
      </w:r>
      <w:r w:rsidRPr="00B22A7C">
        <w:t xml:space="preserve"> w sprawie przepisów szczegółowych dotyczących wsparcia z Europejskiego Funduszu Rozwoju Regionalnego w ramach celu </w:t>
      </w:r>
      <w:r>
        <w:t>,,</w:t>
      </w:r>
      <w:r w:rsidRPr="00B22A7C">
        <w:t xml:space="preserve">Europejska </w:t>
      </w:r>
      <w:r>
        <w:t>w</w:t>
      </w:r>
      <w:r w:rsidRPr="00B22A7C">
        <w:t xml:space="preserve">spółpraca </w:t>
      </w:r>
      <w:r>
        <w:t>t</w:t>
      </w:r>
      <w:r w:rsidRPr="00B22A7C">
        <w:t>erytorialna</w:t>
      </w:r>
      <w:r>
        <w:t xml:space="preserve">” </w:t>
      </w:r>
      <w:r w:rsidRPr="00B22A7C">
        <w:t xml:space="preserve">(Dz. Urz. UE L </w:t>
      </w:r>
      <w:r>
        <w:t>347</w:t>
      </w:r>
      <w:r w:rsidRPr="00B22A7C">
        <w:t xml:space="preserve"> z </w:t>
      </w:r>
      <w:r>
        <w:t>20.12.2013</w:t>
      </w:r>
      <w:r w:rsidRPr="00B22A7C">
        <w:t xml:space="preserve">, str. </w:t>
      </w:r>
      <w:r>
        <w:t>259</w:t>
      </w:r>
      <w:r w:rsidRPr="00B22A7C">
        <w:t xml:space="preserve">) </w:t>
      </w:r>
      <w:r>
        <w:t>–</w:t>
      </w:r>
      <w:r w:rsidRPr="00B22A7C">
        <w:t xml:space="preserve"> w zakresie dotyczącym wykorzystania Europejskiego Funduszu Rozwoju Regionalnego, Europejskiego Funduszu Społecznego oraz </w:t>
      </w:r>
      <w:r w:rsidRPr="00E70054">
        <w:t xml:space="preserve">Funduszu Spójności w ramach programów </w:t>
      </w:r>
      <w:r w:rsidRPr="001F2683">
        <w:t>realizowanych w zakresie</w:t>
      </w:r>
      <w:r w:rsidRPr="00E70054">
        <w:t xml:space="preserve"> polityki spójności.</w:t>
      </w:r>
    </w:p>
  </w:footnote>
  <w:footnote w:id="2">
    <w:p w:rsidR="00336287" w:rsidRDefault="00336287" w:rsidP="00AB6D32">
      <w:pPr>
        <w:pStyle w:val="ODNONIKtreodnonika"/>
      </w:pPr>
      <w:r w:rsidRPr="00854548">
        <w:rPr>
          <w:rStyle w:val="IGindeksgrny"/>
        </w:rPr>
        <w:footnoteRef/>
      </w:r>
      <w:r w:rsidRPr="00854548">
        <w:rPr>
          <w:rStyle w:val="IGindeksgrny"/>
        </w:rPr>
        <w:t>)</w:t>
      </w:r>
      <w:r>
        <w:tab/>
      </w:r>
      <w:r w:rsidRPr="00B22A7C">
        <w:t>Niniejszą ustawą zmienia się ustawy:</w:t>
      </w:r>
      <w:r>
        <w:t xml:space="preserve"> </w:t>
      </w:r>
      <w:r w:rsidRPr="00B22A7C">
        <w:t xml:space="preserve">ustawę z dnia 7 września 1991 r. o systemie oświaty, ustawę z dnia 15 lutego 1992 r. o podatku dochodowym od osób prawnych, ustawę z dnia 30 maja 1996 r. o gospodarowaniu niektórymi składnikami mienia Skarbu Państwa oraz o Agencji Mienia Wojskowego, </w:t>
      </w:r>
      <w:r>
        <w:t xml:space="preserve">ustawę z dnia 13 października 1998 r. o systemie ubezpieczeń społecznych, </w:t>
      </w:r>
      <w:r w:rsidRPr="00B22A7C">
        <w:t>ustawę z dnia 9 listopada 2000 r. o utworzeniu Polskiej Agencji Rozwoju Przedsiębiorczości, ustawę z dnia 21 grudnia 2000 r. o jakości handlowej artykułów rolno</w:t>
      </w:r>
      <w:r>
        <w:t>-</w:t>
      </w:r>
      <w:r w:rsidRPr="00B22A7C">
        <w:t>spożywczych, ustaw</w:t>
      </w:r>
      <w:r>
        <w:t>ę</w:t>
      </w:r>
      <w:r w:rsidRPr="00B22A7C">
        <w:t xml:space="preserve"> z dnia </w:t>
      </w:r>
      <w:r>
        <w:t xml:space="preserve">27 kwietnia 2001 r. – </w:t>
      </w:r>
      <w:r w:rsidRPr="00283AC5">
        <w:t>Prawo ochrony środowiska</w:t>
      </w:r>
      <w:r>
        <w:t xml:space="preserve">, </w:t>
      </w:r>
      <w:r w:rsidRPr="00B22A7C">
        <w:t xml:space="preserve">ustawę z dnia 18 lipca 2001 r. </w:t>
      </w:r>
      <w:r>
        <w:t>–</w:t>
      </w:r>
      <w:r w:rsidRPr="00B22A7C">
        <w:t xml:space="preserve"> Prawo wodne, ustaw</w:t>
      </w:r>
      <w:r>
        <w:t>ę</w:t>
      </w:r>
      <w:r w:rsidRPr="00B22A7C">
        <w:t xml:space="preserve"> z dnia </w:t>
      </w:r>
      <w:r>
        <w:t xml:space="preserve">14 marca 2003 r. o </w:t>
      </w:r>
      <w:r w:rsidRPr="004D6F5C">
        <w:t>Banku Gospodarstwa Krajowego</w:t>
      </w:r>
      <w:r>
        <w:t>,</w:t>
      </w:r>
      <w:r w:rsidRPr="00B22A7C">
        <w:t xml:space="preserve"> ustawę z dnia 24 kwietnia 2003 r. o działalności pożytku publicznego i o wolontariacie, ustawę z</w:t>
      </w:r>
      <w:r>
        <w:t> </w:t>
      </w:r>
      <w:r w:rsidRPr="00B22A7C">
        <w:t xml:space="preserve">dnia 29 stycznia 2004 r. </w:t>
      </w:r>
      <w:r>
        <w:t>–</w:t>
      </w:r>
      <w:r w:rsidRPr="00B22A7C">
        <w:t xml:space="preserve"> Prawo zamówień publicznych, ustawę z dnia 11 marca 2004 r. o Agencji Rynku Rolnego i organizacji niektórych rynków rolnych, ustawę z dnia 12 marca 2004 r. o pomocy społecznej, ustawę z dnia 20 kwietnia 2004 r. o promocji zatrudnienia i instytucjach rynku pracy, ustawę z dnia 2 lipca 2004 r. o swobodzie działalności gospodarczej, ustawę z dnia 27 sierpnia 2004 r. o świadczeniach opieki zdrowotnej finansowanych ze środków publicznych, u</w:t>
      </w:r>
      <w:r>
        <w:t xml:space="preserve">stawę z dnia 27 lipca 2005 r. – </w:t>
      </w:r>
      <w:r w:rsidRPr="00B22A7C">
        <w:t xml:space="preserve">Prawo o szkolnictwie wyższym, </w:t>
      </w:r>
      <w:r>
        <w:t xml:space="preserve">ustawę z dnia </w:t>
      </w:r>
      <w:r w:rsidRPr="00C93156">
        <w:t>6 grudnia 2006 r. o zasadach prowadzenia polityki rozwoju</w:t>
      </w:r>
      <w:r>
        <w:t>,</w:t>
      </w:r>
      <w:r w:rsidRPr="00C93156">
        <w:t xml:space="preserve"> </w:t>
      </w:r>
      <w:r>
        <w:t xml:space="preserve">ustawę </w:t>
      </w:r>
      <w:r w:rsidRPr="00A7649A">
        <w:t>z dnia 19</w:t>
      </w:r>
      <w:r>
        <w:t> </w:t>
      </w:r>
      <w:r w:rsidRPr="00A7649A">
        <w:t>grudnia 2008 r.</w:t>
      </w:r>
      <w:r>
        <w:t xml:space="preserve"> </w:t>
      </w:r>
      <w:r w:rsidRPr="00A7649A">
        <w:t>o partnerstwie publiczno</w:t>
      </w:r>
      <w:r>
        <w:t>-</w:t>
      </w:r>
      <w:r w:rsidRPr="00A7649A">
        <w:t>prywatnym</w:t>
      </w:r>
      <w:r>
        <w:t xml:space="preserve">, </w:t>
      </w:r>
      <w:r w:rsidRPr="00B22A7C">
        <w:t>ustawę z dnia 27 sierpnia 2009 r. o finansach publicznych,</w:t>
      </w:r>
      <w:r w:rsidRPr="00A7649A">
        <w:t xml:space="preserve"> </w:t>
      </w:r>
      <w:r>
        <w:t xml:space="preserve">ustawę </w:t>
      </w:r>
      <w:r w:rsidRPr="00A7649A">
        <w:t>z dnia 30 kwietnia 2010 r.</w:t>
      </w:r>
      <w:r>
        <w:t xml:space="preserve"> </w:t>
      </w:r>
      <w:r w:rsidRPr="00A7649A">
        <w:t>o Narodowym Centrum Badań i Rozwoju</w:t>
      </w:r>
      <w:r>
        <w:t xml:space="preserve">, </w:t>
      </w:r>
      <w:r w:rsidRPr="00A7649A">
        <w:t>us</w:t>
      </w:r>
      <w:r>
        <w:t xml:space="preserve">tawę z dnia 30 kwietnia 2010 r. </w:t>
      </w:r>
      <w:r w:rsidRPr="00A7649A">
        <w:t>o N</w:t>
      </w:r>
      <w:r>
        <w:t>arodowym Centrum Nauki,</w:t>
      </w:r>
      <w:r w:rsidRPr="00B22A7C">
        <w:t xml:space="preserve"> ustawę z dnia 15 kwietnia 2011 r. o działalności leczniczej.</w:t>
      </w:r>
    </w:p>
  </w:footnote>
  <w:footnote w:id="3">
    <w:p w:rsidR="00336287" w:rsidRPr="00790C50" w:rsidRDefault="00336287" w:rsidP="00790C50">
      <w:pPr>
        <w:pStyle w:val="ODNONIKtreodnonika"/>
      </w:pPr>
      <w:r>
        <w:rPr>
          <w:rStyle w:val="Odwoanieprzypisudolnego"/>
        </w:rPr>
        <w:footnoteRef/>
      </w:r>
      <w:r>
        <w:rPr>
          <w:rStyle w:val="IGindeksgrny"/>
        </w:rPr>
        <w:t>)</w:t>
      </w:r>
      <w:r>
        <w:tab/>
        <w:t>Zmiany tekstu jednolitego wymienionej ustawy zostały ogłoszone w Dz. U. z 2009 r. Nr 157, poz. 1241, z 2011 r. Nr 279, poz. 1644, z 2012 r. poz. 1237, z 2013 r. poz. 714 oraz z 2014 r. poz. 379.</w:t>
      </w:r>
    </w:p>
  </w:footnote>
  <w:footnote w:id="4">
    <w:p w:rsidR="00336287" w:rsidRPr="00A74CCF" w:rsidRDefault="00336287" w:rsidP="00A74CCF">
      <w:pPr>
        <w:pStyle w:val="ODNONIKtreodnonika"/>
        <w:rPr>
          <w:highlight w:val="green"/>
        </w:rPr>
      </w:pPr>
      <w:r>
        <w:rPr>
          <w:rStyle w:val="Odwoanieprzypisudolnego"/>
        </w:rPr>
        <w:footnoteRef/>
      </w:r>
      <w:r>
        <w:rPr>
          <w:rStyle w:val="IGindeksgrny"/>
        </w:rPr>
        <w:t>)</w:t>
      </w:r>
      <w:r>
        <w:tab/>
      </w:r>
      <w:r w:rsidRPr="00537712">
        <w:t>Zmiany tekstu jednolitego wymienionej ustawy zostały ogłoszo</w:t>
      </w:r>
      <w:r>
        <w:t xml:space="preserve">ne w Dz. U. z 2013 r. poz. 938 i </w:t>
      </w:r>
      <w:r w:rsidRPr="00537712">
        <w:t>1646 oraz z</w:t>
      </w:r>
      <w:r>
        <w:t> </w:t>
      </w:r>
      <w:r w:rsidRPr="00537712">
        <w:t>2014 r. poz. 379.</w:t>
      </w:r>
    </w:p>
  </w:footnote>
  <w:footnote w:id="5">
    <w:p w:rsidR="00336287" w:rsidRPr="00790C50" w:rsidRDefault="00336287" w:rsidP="00790C50">
      <w:pPr>
        <w:pStyle w:val="ODNONIKtreodnonika"/>
      </w:pPr>
      <w:r>
        <w:rPr>
          <w:rStyle w:val="Odwoanieprzypisudolnego"/>
        </w:rPr>
        <w:footnoteRef/>
      </w:r>
      <w:r>
        <w:rPr>
          <w:rStyle w:val="IGindeksgrny"/>
        </w:rPr>
        <w:t>)</w:t>
      </w:r>
      <w:r>
        <w:tab/>
        <w:t>Zmiany wymienionej ustawy zostały ogłoszone w Dz. U. z 2001 r. Nr 154, poz. 1793 i 1800, z 2002 r. Nr 10, poz. 89 i Nr 240, poz. 2056, z 2004 r. Nr 240, poz. 2407 oraz z 2009 r. Nr 219, poz. 1707.</w:t>
      </w:r>
    </w:p>
  </w:footnote>
  <w:footnote w:id="6">
    <w:p w:rsidR="00336287" w:rsidRPr="00790C50" w:rsidRDefault="00336287" w:rsidP="00F42C44">
      <w:pPr>
        <w:pStyle w:val="ODNONIKtreodnonika"/>
      </w:pPr>
      <w:r>
        <w:rPr>
          <w:rStyle w:val="Odwoanieprzypisudolnego"/>
        </w:rPr>
        <w:footnoteRef/>
      </w:r>
      <w:r>
        <w:rPr>
          <w:rStyle w:val="IGindeksgrny"/>
        </w:rPr>
        <w:t>)</w:t>
      </w:r>
      <w:r>
        <w:tab/>
        <w:t>Zmiany tekstu jednolitego wymienionej ustawy zostały ogłoszone w Dz. U. z 2011 r. Nr 112, poz. 654, Nr 149, poz. 887, Nr 205, poz. 1211, Nr 208, poz. 1241, Nr 209, poz. 1244 i Nr 232, poz. 1378 oraz z 2014 r. poz. 223 i 498.</w:t>
      </w:r>
    </w:p>
  </w:footnote>
  <w:footnote w:id="7">
    <w:p w:rsidR="00336287" w:rsidRPr="00790C50" w:rsidRDefault="00336287" w:rsidP="00F42C44">
      <w:pPr>
        <w:pStyle w:val="ODNONIKtreodnonika"/>
      </w:pPr>
      <w:r>
        <w:rPr>
          <w:rStyle w:val="Odwoanieprzypisudolnego"/>
        </w:rPr>
        <w:footnoteRef/>
      </w:r>
      <w:r>
        <w:rPr>
          <w:rStyle w:val="IGindeksgrny"/>
        </w:rPr>
        <w:t>)</w:t>
      </w:r>
      <w:r>
        <w:tab/>
        <w:t>Zmiany tekstu jednolitego wymienionej ustawy zostały ogłoszone w Dz. U. z 2012 r. poz. 1342, 1448, 1529 i 1530, z 2013 r. poz. 35, 1027 i 1608 oraz z 2014 r. poz. 312.</w:t>
      </w:r>
    </w:p>
  </w:footnote>
  <w:footnote w:id="8">
    <w:p w:rsidR="00336287" w:rsidRPr="00790C50" w:rsidRDefault="00336287" w:rsidP="0024441F">
      <w:pPr>
        <w:pStyle w:val="ODNONIKtreodnonika"/>
      </w:pPr>
      <w:r>
        <w:rPr>
          <w:rStyle w:val="Odwoanieprzypisudolnego"/>
        </w:rPr>
        <w:footnoteRef/>
      </w:r>
      <w:r>
        <w:rPr>
          <w:rStyle w:val="IGindeksgrny"/>
        </w:rPr>
        <w:t>)</w:t>
      </w:r>
      <w:r>
        <w:tab/>
        <w:t>Zmiany tekstu jednolitego wymienionej ustawy zostały ogłoszone w Dz. U. z 2008 r. Nr 93, poz. 585, z 2010 r. Nr 18, poz. 99 oraz z 2011 r. Nr 233, poz. 1381.</w:t>
      </w:r>
    </w:p>
  </w:footnote>
  <w:footnote w:id="9">
    <w:p w:rsidR="00336287" w:rsidRPr="00CE105F" w:rsidRDefault="00336287" w:rsidP="00497565">
      <w:pPr>
        <w:pStyle w:val="ODNONIKtreodnonika"/>
      </w:pPr>
      <w:r>
        <w:rPr>
          <w:rStyle w:val="Odwoanieprzypisudolnego"/>
        </w:rPr>
        <w:footnoteRef/>
      </w:r>
      <w:r>
        <w:rPr>
          <w:rStyle w:val="IGindeksgrny"/>
        </w:rPr>
        <w:t>)</w:t>
      </w:r>
      <w:r>
        <w:tab/>
        <w:t>Zmiany tekstu jednolitego wymienionej ustawy zostały ogłoszone w Dz. U. z 2013 r. poz. 984, 1047 i 1473 oraz z 2014 r. poz. 423.</w:t>
      </w:r>
    </w:p>
  </w:footnote>
  <w:footnote w:id="10">
    <w:p w:rsidR="00336287" w:rsidRPr="00790C50" w:rsidRDefault="00336287" w:rsidP="00426B5C">
      <w:pPr>
        <w:pStyle w:val="ODNONIKtreodnonika"/>
      </w:pPr>
      <w:r>
        <w:rPr>
          <w:rStyle w:val="Odwoanieprzypisudolnego"/>
        </w:rPr>
        <w:footnoteRef/>
      </w:r>
      <w:r>
        <w:rPr>
          <w:rStyle w:val="IGindeksgrny"/>
        </w:rPr>
        <w:t>)</w:t>
      </w:r>
      <w:r>
        <w:tab/>
        <w:t>Zmiany wymienionej ustawy zostały ogłoszone w Dz. U. z 2002 r. Nr 153, poz. 1271, z 2004 r. Nr 240, poz. 2407, z 2005 r. Nr 64, poz. 565 i Nr 132, poz. 1110, z 2010 r. Nr 182, poz. 1228, z 2011 r. Nr 204, poz. 1195, z 2012 r. poz. 908 oraz z 2013 r. poz. 1474.</w:t>
      </w:r>
    </w:p>
  </w:footnote>
  <w:footnote w:id="11">
    <w:p w:rsidR="00336287" w:rsidRPr="00790C50" w:rsidRDefault="00336287" w:rsidP="00426B5C">
      <w:pPr>
        <w:pStyle w:val="ODNONIKtreodnonika"/>
      </w:pPr>
      <w:r>
        <w:rPr>
          <w:rStyle w:val="Odwoanieprzypisudolnego"/>
        </w:rPr>
        <w:footnoteRef/>
      </w:r>
      <w:r>
        <w:rPr>
          <w:rStyle w:val="IGindeksgrny"/>
        </w:rPr>
        <w:t>)</w:t>
      </w:r>
      <w:r>
        <w:tab/>
        <w:t>Zmiany tekstu jednolitego wymienionej ustawy zostały ogłoszone w Dz. U. z 2012 r. poz. 1101 i 1529 oraz z 2014 r. poz. 543</w:t>
      </w:r>
      <w:r w:rsidR="00E1195E">
        <w:t>.</w:t>
      </w:r>
    </w:p>
  </w:footnote>
  <w:footnote w:id="12">
    <w:p w:rsidR="00336287" w:rsidRPr="0067493B" w:rsidRDefault="00336287" w:rsidP="001B5287">
      <w:pPr>
        <w:pStyle w:val="ODNONIKtreodnonika"/>
      </w:pPr>
      <w:r>
        <w:rPr>
          <w:rStyle w:val="Odwoanieprzypisudolnego"/>
        </w:rPr>
        <w:footnoteRef/>
      </w:r>
      <w:r>
        <w:rPr>
          <w:rStyle w:val="IGindeksgrny"/>
        </w:rPr>
        <w:t>)</w:t>
      </w:r>
      <w:r>
        <w:tab/>
        <w:t>Zmiany tekstu jednolitego wymienionej ustawy zostały ogłoszone w Dz. U. z 2002 r. Nr 153, poz. 1271, z 2004 r. Nr 25, poz. 219 i Nr 33, poz. 285, z 2006 r. Nr 104, poz. 708 i 711, z 2007 r. Nr 165, poz. 1170 i Nr 176, poz. 1238, z 2010 r. Nr 41, poz. 233, Nr 182, poz. 1228 i Nr 229, poz. 1497 oraz z 2011 r. Nr 230, poz. 1371.</w:t>
      </w:r>
    </w:p>
  </w:footnote>
  <w:footnote w:id="13">
    <w:p w:rsidR="00336287" w:rsidRPr="0067493B" w:rsidRDefault="00336287" w:rsidP="001B5287">
      <w:pPr>
        <w:pStyle w:val="ODNONIKtreodnonika"/>
      </w:pPr>
      <w:r>
        <w:rPr>
          <w:rStyle w:val="Odwoanieprzypisudolnego"/>
        </w:rPr>
        <w:footnoteRef/>
      </w:r>
      <w:r>
        <w:rPr>
          <w:rStyle w:val="IGindeksgrny"/>
        </w:rPr>
        <w:t>)</w:t>
      </w:r>
      <w:r>
        <w:tab/>
        <w:t>Zmiany tekstu jednolitego wymienionej ustawy zostały ogłoszone w Dz. U. z 2004 r. Nr 273, poz. 2703 i Nr 281, poz. 2781, z 2005 r. Nr 17, poz. 141, Nr 94, poz. 788, Nr 122, poz. 1020, Nr 131, poz. 1091, Nr 167, poz. 1400 i Nr 249, poz. 2104, z 2006 r. Nr 144, poz. 1043, Nr 208, poz. 1532 i Nr 227, poz. 1658, z 2007 r. Nr 42, poz. 273, Nr 80, poz. 542, Nr 115, poz. 791, Nr 120, poz. 818, Nr 180, poz. 1280 i Nr 181, poz. 1292, z 2008 r. Nr 70, poz. 416, Nr 145, poz. 917, Nr 216, poz. 1370 i Nr 235, poz. 1618, z 2009 r. Nr 6, poz. 33, Nr 31, poz. 206, Nr 56, poz. 458, Nr 157, poz. 1241 i Nr 219, poz. 1705, z 2010 r. Nr 44, poz. 250, Nr 54, poz. 320, Nr 127, poz. 857 i Nr 148, poz. 991, z 2011 r. Nr 106, poz. 622, Nr 112, poz. 654, Nr 139, poz. 814, Nr 149, poz. 887 i Nr 205, poz. 1206, z 2012 r. poz. 941 i 979, z 2013 r. poz. 87, 827, 1191, 1265, 1317 i 1650 oraz z 2014 r. poz. 7, 290 i 598.</w:t>
      </w:r>
    </w:p>
  </w:footnote>
  <w:footnote w:id="14">
    <w:p w:rsidR="00336287" w:rsidRPr="0067493B" w:rsidRDefault="00336287" w:rsidP="001B5287">
      <w:pPr>
        <w:pStyle w:val="ODNONIKtreodnonika"/>
      </w:pPr>
      <w:r>
        <w:rPr>
          <w:rStyle w:val="Odwoanieprzypisudolnego"/>
        </w:rPr>
        <w:footnoteRef/>
      </w:r>
      <w:r>
        <w:rPr>
          <w:rStyle w:val="IGindeksgrny"/>
        </w:rPr>
        <w:t>)</w:t>
      </w:r>
      <w:r>
        <w:tab/>
        <w:t>Zmiany wymienione w odnośniku 3.</w:t>
      </w:r>
    </w:p>
  </w:footnote>
  <w:footnote w:id="15">
    <w:p w:rsidR="00336287" w:rsidRPr="0067493B" w:rsidRDefault="00336287" w:rsidP="001B5287">
      <w:pPr>
        <w:pStyle w:val="ODNONIKtreodnonika"/>
      </w:pPr>
      <w:r>
        <w:rPr>
          <w:rStyle w:val="Odwoanieprzypisudolnego"/>
        </w:rPr>
        <w:footnoteRef/>
      </w:r>
      <w:r>
        <w:rPr>
          <w:rStyle w:val="IGindeksgrny"/>
        </w:rPr>
        <w:t>)</w:t>
      </w:r>
      <w:r>
        <w:tab/>
        <w:t>Zmiany tekstu jednolitego wymienionej ustawy zostały ogłoszone w Dz. U. z 2011 r. Nr 102, poz. 585, Nr 106, poz. 622, Nr 134, poz. 781, Nr 178, poz. 1059, Nr 205, poz. 1202 i Nr 234, poz. 1389 i 1391, z 2012 r. poz. 362, 596, 769, 1010, 1342, 1448 i 1540, z 2013 r. poz. 21, 613, 888, 1012, 1027, 1036, 1287 i 1387 oraz z 2014 r. poz. 40, 312 i 598.</w:t>
      </w:r>
    </w:p>
  </w:footnote>
  <w:footnote w:id="16">
    <w:p w:rsidR="00336287" w:rsidRPr="00833C0B" w:rsidRDefault="00336287" w:rsidP="00F42C44">
      <w:pPr>
        <w:pStyle w:val="ODNONIKtreodnonika"/>
      </w:pPr>
      <w:r>
        <w:rPr>
          <w:rStyle w:val="Odwoanieprzypisudolnego"/>
        </w:rPr>
        <w:footnoteRef/>
      </w:r>
      <w:r>
        <w:rPr>
          <w:rStyle w:val="IGindeksgrny"/>
        </w:rPr>
        <w:t>)</w:t>
      </w:r>
      <w:r>
        <w:tab/>
        <w:t>Zmiany wymienione w odnośniku 3.</w:t>
      </w:r>
    </w:p>
  </w:footnote>
  <w:footnote w:id="17">
    <w:p w:rsidR="00336287" w:rsidRPr="0067493B" w:rsidRDefault="00336287" w:rsidP="001B5287">
      <w:pPr>
        <w:pStyle w:val="ODNONIKtreodnonika"/>
      </w:pPr>
      <w:r>
        <w:rPr>
          <w:rStyle w:val="Odwoanieprzypisudolnego"/>
        </w:rPr>
        <w:footnoteRef/>
      </w:r>
      <w:r>
        <w:rPr>
          <w:rStyle w:val="IGindeksgrny"/>
        </w:rPr>
        <w:t>)</w:t>
      </w:r>
      <w:r>
        <w:tab/>
      </w:r>
      <w:r w:rsidRPr="00833C0B">
        <w:t>Zmiany tekstu jednolitego wymienionej ustawy zostały ogłoszone w Dz. U. z 2013 r. poz. 1623, 1650 i 1717</w:t>
      </w:r>
      <w:r>
        <w:t xml:space="preserve"> oraz z 2014 r. poz. 567 i 598</w:t>
      </w:r>
      <w:r w:rsidRPr="00833C0B">
        <w:t>.</w:t>
      </w:r>
    </w:p>
  </w:footnote>
  <w:footnote w:id="18">
    <w:p w:rsidR="00336287" w:rsidRPr="00BE4D37" w:rsidRDefault="00336287" w:rsidP="002A3630">
      <w:pPr>
        <w:pStyle w:val="ODNONIKtreodnonika"/>
      </w:pPr>
      <w:r>
        <w:rPr>
          <w:rStyle w:val="Odwoanieprzypisudolnego"/>
        </w:rPr>
        <w:footnoteRef/>
      </w:r>
      <w:r>
        <w:rPr>
          <w:rStyle w:val="IGindeksgrny"/>
        </w:rPr>
        <w:t>)</w:t>
      </w:r>
      <w:r>
        <w:tab/>
      </w:r>
      <w:r w:rsidRPr="00A74CCF">
        <w:t>Zmiany tekstu jednolitego wymienionej ustawy zostały ogłoszone w Dz. U. z 2012 r. poz. 1166, 1342 i 1529, z 2013 r. poz. 1289 oraz z 2014 r. poz. 379</w:t>
      </w:r>
      <w:r>
        <w:t xml:space="preserve"> i 567</w:t>
      </w:r>
      <w:r w:rsidRPr="00A74CCF">
        <w:t>.</w:t>
      </w:r>
    </w:p>
  </w:footnote>
  <w:footnote w:id="19">
    <w:p w:rsidR="00336287" w:rsidRPr="0067493B" w:rsidRDefault="00336287" w:rsidP="001B5287">
      <w:pPr>
        <w:pStyle w:val="ODNONIKtreodnonika"/>
      </w:pPr>
      <w:r>
        <w:rPr>
          <w:rStyle w:val="Odwoanieprzypisudolnego"/>
        </w:rPr>
        <w:footnoteRef/>
      </w:r>
      <w:r>
        <w:rPr>
          <w:rStyle w:val="IGindeksgrny"/>
        </w:rPr>
        <w:t>)</w:t>
      </w:r>
      <w:r>
        <w:tab/>
        <w:t>Zmiany tekstu jednolitego wymienionej ustawy zostały ogłoszone w Dz. U. z 2008 r. Nr 116, poz. 730 i 732 i Nr 227, poz. 1505 oraz z 2010 r. Nr 96, poz. 620,</w:t>
      </w:r>
      <w:r w:rsidRPr="00CC64F9">
        <w:t xml:space="preserve"> </w:t>
      </w:r>
      <w:r>
        <w:t>Nr 240, poz. 1603 i Nr 257, poz. 1726.</w:t>
      </w:r>
    </w:p>
  </w:footnote>
  <w:footnote w:id="20">
    <w:p w:rsidR="00336287" w:rsidRPr="0067493B" w:rsidRDefault="00336287" w:rsidP="001B5287">
      <w:pPr>
        <w:pStyle w:val="ODNONIKtreodnonika"/>
      </w:pPr>
      <w:r>
        <w:rPr>
          <w:rStyle w:val="Odwoanieprzypisudolnego"/>
        </w:rPr>
        <w:footnoteRef/>
      </w:r>
      <w:r>
        <w:rPr>
          <w:rStyle w:val="IGindeksgrny"/>
        </w:rPr>
        <w:t>)</w:t>
      </w:r>
      <w:r>
        <w:tab/>
        <w:t>Zmiany wymienionej ustawy zostały ogłoszone w Dz. U. z 2005 r. Nr 90, poz. 759 i Nr 267, poz. 2251, z 2006 r. Nr 149, poz. 1074 i Nr 249, poz. 1832, z 2008 r. Nr 216, poz. 1370, z 2009 r. Nr 161, poz. 1277,  z 2011 r. Nr 84, poz. 455 oraz z 2014 r. poz. 379.</w:t>
      </w:r>
    </w:p>
  </w:footnote>
  <w:footnote w:id="21">
    <w:p w:rsidR="00336287" w:rsidRPr="0067493B" w:rsidRDefault="00336287" w:rsidP="001B5287">
      <w:pPr>
        <w:pStyle w:val="ODNONIKtreodnonika"/>
      </w:pPr>
      <w:r>
        <w:rPr>
          <w:rStyle w:val="Odwoanieprzypisudolnego"/>
        </w:rPr>
        <w:footnoteRef/>
      </w:r>
      <w:r>
        <w:rPr>
          <w:rStyle w:val="IGindeksgrny"/>
        </w:rPr>
        <w:t>)</w:t>
      </w:r>
      <w:r>
        <w:tab/>
        <w:t>Zmiany wymienione w odnośniku 3.</w:t>
      </w:r>
    </w:p>
  </w:footnote>
  <w:footnote w:id="22">
    <w:p w:rsidR="00336287" w:rsidRPr="0067493B" w:rsidRDefault="00336287" w:rsidP="001B5287">
      <w:pPr>
        <w:pStyle w:val="ODNONIKtreodnonika"/>
      </w:pPr>
      <w:r>
        <w:rPr>
          <w:rStyle w:val="Odwoanieprzypisudolnego"/>
        </w:rPr>
        <w:footnoteRef/>
      </w:r>
      <w:r>
        <w:rPr>
          <w:rStyle w:val="IGindeksgrny"/>
        </w:rPr>
        <w:t>)</w:t>
      </w:r>
      <w:r>
        <w:tab/>
        <w:t>Zmiany tekstu jednolitego wymienionej ustawy zostały ogłoszone w Dz. U. z 2006 r. Nr 170, poz. 1217, Nr 171, poz. 1225 i Nr 208, poz. 1541, z 2007 r. Nr 176, poz. 1238, z 2008 r. Nr 214, poz. 1346 i Nr 227, poz. 1505, z 2009 r. Nr 18, poz. 97 i Nr 31, poz. 206 oraz z 2011 r. Nr 106, poz. 622</w:t>
      </w:r>
      <w:r w:rsidRPr="00CC64F9">
        <w:t xml:space="preserve"> </w:t>
      </w:r>
      <w:r>
        <w:t>i Nr 120, poz. 690.</w:t>
      </w:r>
    </w:p>
  </w:footnote>
  <w:footnote w:id="23">
    <w:p w:rsidR="00336287" w:rsidRPr="00833C0B" w:rsidRDefault="00336287" w:rsidP="00833C0B">
      <w:pPr>
        <w:pStyle w:val="ODNONIKtreodnonika"/>
      </w:pPr>
      <w:r>
        <w:rPr>
          <w:rStyle w:val="Odwoanieprzypisudolnego"/>
        </w:rPr>
        <w:footnoteRef/>
      </w:r>
      <w:r>
        <w:rPr>
          <w:rStyle w:val="IGindeksgrny"/>
        </w:rPr>
        <w:t>)</w:t>
      </w:r>
      <w:r>
        <w:tab/>
        <w:t>Zmiany tekstu jednolitego wymienionej ustawy zostały ogłoszone w Dz. U. z 2013 r. poz. 1238 oraz z 2014 r. poz. 40, 47 i 457.</w:t>
      </w:r>
    </w:p>
  </w:footnote>
  <w:footnote w:id="24">
    <w:p w:rsidR="00336287" w:rsidRPr="0067493B" w:rsidRDefault="00336287" w:rsidP="001B5287">
      <w:pPr>
        <w:pStyle w:val="ODNONIKtreodnonika"/>
      </w:pPr>
      <w:r>
        <w:rPr>
          <w:rStyle w:val="Odwoanieprzypisudolnego"/>
        </w:rPr>
        <w:footnoteRef/>
      </w:r>
      <w:r>
        <w:rPr>
          <w:rStyle w:val="IGindeksgrny"/>
        </w:rPr>
        <w:t>)</w:t>
      </w:r>
      <w:r>
        <w:tab/>
        <w:t>Zmiany tekstu jednolitego wymienionej ustawy zostały ogłoszone w Dz. U. z 2012 r. poz. 951 i 1513 oraz z 2013 r. poz. 21 i 165.</w:t>
      </w:r>
    </w:p>
  </w:footnote>
  <w:footnote w:id="25">
    <w:p w:rsidR="00336287" w:rsidRPr="0067493B" w:rsidRDefault="00336287" w:rsidP="001B5287">
      <w:pPr>
        <w:pStyle w:val="ODNONIKtreodnonika"/>
      </w:pPr>
      <w:r>
        <w:rPr>
          <w:rStyle w:val="Odwoanieprzypisudolnego"/>
        </w:rPr>
        <w:footnoteRef/>
      </w:r>
      <w:r>
        <w:rPr>
          <w:rStyle w:val="IGindeksgrny"/>
        </w:rPr>
        <w:t>)</w:t>
      </w:r>
      <w:r>
        <w:tab/>
        <w:t>Zmiany wymienione w odnośniku 3.</w:t>
      </w:r>
    </w:p>
  </w:footnote>
  <w:footnote w:id="26">
    <w:p w:rsidR="00336287" w:rsidRPr="0067493B" w:rsidRDefault="00336287" w:rsidP="001B5287">
      <w:pPr>
        <w:pStyle w:val="ODNONIKtreodnonika"/>
      </w:pPr>
      <w:r>
        <w:rPr>
          <w:rStyle w:val="Odwoanieprzypisudolnego"/>
        </w:rPr>
        <w:footnoteRef/>
      </w:r>
      <w:r>
        <w:rPr>
          <w:rStyle w:val="IGindeksgrny"/>
        </w:rPr>
        <w:t>)</w:t>
      </w:r>
      <w:r>
        <w:tab/>
        <w:t>Zmiany wymienione w odnośniku 5.</w:t>
      </w:r>
    </w:p>
  </w:footnote>
  <w:footnote w:id="27">
    <w:p w:rsidR="00336287" w:rsidRPr="0067493B" w:rsidRDefault="00336287" w:rsidP="001B5287">
      <w:pPr>
        <w:pStyle w:val="ODNONIKtreodnonika"/>
      </w:pPr>
      <w:r>
        <w:rPr>
          <w:rStyle w:val="Odwoanieprzypisudolnego"/>
        </w:rPr>
        <w:footnoteRef/>
      </w:r>
      <w:r>
        <w:rPr>
          <w:rStyle w:val="IGindeksgrny"/>
        </w:rPr>
        <w:t>)</w:t>
      </w:r>
      <w:r>
        <w:tab/>
        <w:t>Zmiany wymienione w odnośniku 3.</w:t>
      </w:r>
    </w:p>
  </w:footnote>
  <w:footnote w:id="28">
    <w:p w:rsidR="00336287" w:rsidRPr="002C27C0" w:rsidRDefault="00336287" w:rsidP="002C27C0">
      <w:pPr>
        <w:pStyle w:val="ODNONIKtreodnonika"/>
      </w:pPr>
      <w:r>
        <w:rPr>
          <w:rStyle w:val="Odwoanieprzypisudolnego"/>
        </w:rPr>
        <w:footnoteRef/>
      </w:r>
      <w:r>
        <w:rPr>
          <w:rStyle w:val="IGindeksgrny"/>
        </w:rPr>
        <w:t>)</w:t>
      </w:r>
      <w:r>
        <w:tab/>
        <w:t>Zmiany tekstu jednolitego wymienionej ustawy zostały ogłoszone w Dz. U. z 2013 r. poz. 984, 1047 i 1473 oraz z 2014 r. poz. 423.</w:t>
      </w:r>
    </w:p>
  </w:footnote>
  <w:footnote w:id="29">
    <w:p w:rsidR="00336287" w:rsidRPr="00B02E1B" w:rsidRDefault="00336287" w:rsidP="00B02E1B">
      <w:pPr>
        <w:pStyle w:val="ODNONIKtreodnonika"/>
      </w:pPr>
      <w:r>
        <w:rPr>
          <w:rStyle w:val="Odwoanieprzypisudolnego"/>
        </w:rPr>
        <w:footnoteRef/>
      </w:r>
      <w:r>
        <w:rPr>
          <w:rStyle w:val="IGindeksgrny"/>
        </w:rPr>
        <w:t>)</w:t>
      </w:r>
      <w:r>
        <w:tab/>
        <w:t>Zmiany tekstu jednolitego wymienionej ustawy zostały ogłoszone w Dz. U. z 2013 r. poz. 509 i 1650 oraz z 2014 r. poz. 567 i 598.</w:t>
      </w:r>
    </w:p>
  </w:footnote>
  <w:footnote w:id="30">
    <w:p w:rsidR="00336287" w:rsidRPr="007F6305" w:rsidRDefault="00336287" w:rsidP="007F6305">
      <w:pPr>
        <w:pStyle w:val="ODNONIKtreodnonika"/>
      </w:pPr>
      <w:r>
        <w:rPr>
          <w:rStyle w:val="Odwoanieprzypisudolnego"/>
        </w:rPr>
        <w:footnoteRef/>
      </w:r>
      <w:r>
        <w:rPr>
          <w:rStyle w:val="IGindeksgrny"/>
        </w:rPr>
        <w:t>)</w:t>
      </w:r>
      <w:r>
        <w:tab/>
        <w:t>Zmiany wymienione w odnośniku 29.</w:t>
      </w:r>
    </w:p>
  </w:footnote>
  <w:footnote w:id="31">
    <w:p w:rsidR="00336287" w:rsidRPr="00CC1CEE" w:rsidRDefault="00336287" w:rsidP="00850E29">
      <w:pPr>
        <w:pStyle w:val="ODNONIKtreodnonika"/>
      </w:pPr>
      <w:r>
        <w:rPr>
          <w:rStyle w:val="Odwoanieprzypisudolnego"/>
        </w:rPr>
        <w:footnoteRef/>
      </w:r>
      <w:r>
        <w:rPr>
          <w:rStyle w:val="IGindeksgrny"/>
        </w:rPr>
        <w:t>)</w:t>
      </w:r>
      <w:r>
        <w:tab/>
        <w:t>Zmiany tekstu jednolitego wymienionej ustawy zostały ogłoszone w Dz. U. z 2013 r. poz. 675, 829, 1291, 1623, 1645 i 1650 oraz z 2014 r. poz. 567 i 598.</w:t>
      </w:r>
    </w:p>
  </w:footnote>
  <w:footnote w:id="32">
    <w:p w:rsidR="00336287" w:rsidRPr="0067493B" w:rsidRDefault="00336287" w:rsidP="001B5287">
      <w:pPr>
        <w:pStyle w:val="ODNONIKtreodnonika"/>
      </w:pPr>
      <w:r>
        <w:rPr>
          <w:rStyle w:val="Odwoanieprzypisudolnego"/>
        </w:rPr>
        <w:footnoteRef/>
      </w:r>
      <w:r>
        <w:rPr>
          <w:rStyle w:val="IGindeksgrny"/>
        </w:rPr>
        <w:t>)</w:t>
      </w:r>
      <w:r>
        <w:tab/>
        <w:t>Zmiany wymienione w odnośniku 20.</w:t>
      </w:r>
    </w:p>
  </w:footnote>
  <w:footnote w:id="33">
    <w:p w:rsidR="00336287" w:rsidRPr="00507150" w:rsidRDefault="00336287" w:rsidP="00507150">
      <w:pPr>
        <w:pStyle w:val="ODNONIKtreodnonika"/>
      </w:pPr>
      <w:r>
        <w:rPr>
          <w:rStyle w:val="Odwoanieprzypisudolnego"/>
        </w:rPr>
        <w:footnoteRef/>
      </w:r>
      <w:r>
        <w:rPr>
          <w:rStyle w:val="IGindeksgrny"/>
        </w:rPr>
        <w:t>)</w:t>
      </w:r>
      <w:r>
        <w:tab/>
        <w:t>Zmiany tekstu jednolitego wymienionej ustawy zostały ogłoszone w Dz. U. z 2013 r. poz. 675, 983, 1036, 1238, 1304 i 1650.</w:t>
      </w:r>
    </w:p>
  </w:footnote>
  <w:footnote w:id="34">
    <w:p w:rsidR="00336287" w:rsidRPr="0067493B" w:rsidRDefault="00336287" w:rsidP="001B5287">
      <w:pPr>
        <w:pStyle w:val="ODNONIKtreodnonika"/>
      </w:pPr>
      <w:r>
        <w:rPr>
          <w:rStyle w:val="Odwoanieprzypisudolnego"/>
        </w:rPr>
        <w:footnoteRef/>
      </w:r>
      <w:r>
        <w:rPr>
          <w:rStyle w:val="IGindeksgrny"/>
        </w:rPr>
        <w:t>)</w:t>
      </w:r>
      <w:r>
        <w:tab/>
        <w:t>Zmiany tekstu jednolitego wymienionej ustawy zostały ogłoszone w Dz. U. z 2008 r. Nr 216, poz. 1367, Nr 225, poz. 1486, Nr 227, poz. 1505, Nr 234, poz. 1570 i Nr 237, poz. 1654, z 2009 r. Nr 6, poz. 33, Nr 22, poz. 120, Nr 26, poz. 157, Nr 38, poz. 299, Nr 92, poz. 753, Nr 97, poz. 800, Nr 98, poz. 817, Nr 111, poz. 918, Nr 118, poz. 989, Nr 157, poz. 1241, Nr 161, poz. 1278 i Nr 178, poz. 1374, z 2010 r. Nr 50, poz. 301, Nr 107, poz. 679, Nr 125, poz. 842, Nr 127, poz. 857, Nr 165, poz. 1116, Nr 182, poz. 1228, Nr 205, poz. 1363, Nr 225, poz. 1465, Nr 238, poz. 1578 i Nr 257, poz. 1723 i 1725, z 2011 r. Nr 45, poz. 235, Nr 73, poz. 390, Nr 81, poz. 440, Nr 106, poz. 622, Nr 112, poz. 654, Nr 113, poz. 657, Nr 122, poz. 696, Nr 138, poz. 808, Nr 149, poz. 887, Nr 171, poz. 1016, Nr 205, poz. 1203 i Nr 232, poz. 1378, z 2012 r. poz. 123, 1016, 1342 i 1548, z 2013 r. poz. 154, 879, 983, 1290, 1623 i 1646 oraz z</w:t>
      </w:r>
      <w:r w:rsidR="00E1195E">
        <w:t xml:space="preserve"> 2014 r. poz. 24, 295, 496 i </w:t>
      </w:r>
      <w:r>
        <w:t>567.</w:t>
      </w:r>
    </w:p>
  </w:footnote>
  <w:footnote w:id="35">
    <w:p w:rsidR="00336287" w:rsidRPr="00F84531" w:rsidRDefault="00336287" w:rsidP="001B5287">
      <w:pPr>
        <w:pStyle w:val="ODNONIKtreodnonika"/>
      </w:pPr>
      <w:r>
        <w:rPr>
          <w:rStyle w:val="Odwoanieprzypisudolnego"/>
        </w:rPr>
        <w:footnoteRef/>
      </w:r>
      <w:r>
        <w:rPr>
          <w:rStyle w:val="IGindeksgrny"/>
        </w:rPr>
        <w:t>)</w:t>
      </w:r>
      <w:r>
        <w:tab/>
        <w:t>Zmiany wymienione w odnośniku 20.</w:t>
      </w:r>
    </w:p>
  </w:footnote>
  <w:footnote w:id="36">
    <w:p w:rsidR="00336287" w:rsidRPr="00F84531" w:rsidRDefault="00336287" w:rsidP="001B5287">
      <w:pPr>
        <w:pStyle w:val="ODNONIKtreodnonika"/>
      </w:pPr>
      <w:r>
        <w:rPr>
          <w:rStyle w:val="Odwoanieprzypisudolnego"/>
        </w:rPr>
        <w:footnoteRef/>
      </w:r>
      <w:r>
        <w:rPr>
          <w:rStyle w:val="IGindeksgrny"/>
        </w:rPr>
        <w:t>)</w:t>
      </w:r>
      <w:r>
        <w:tab/>
        <w:t>Zmiany wymienione w odnośniku 3.</w:t>
      </w:r>
    </w:p>
  </w:footnote>
  <w:footnote w:id="37">
    <w:p w:rsidR="00336287" w:rsidRPr="00F84531" w:rsidRDefault="00336287" w:rsidP="001B5287">
      <w:pPr>
        <w:pStyle w:val="ODNONIKtreodnonika"/>
      </w:pPr>
      <w:r>
        <w:rPr>
          <w:rStyle w:val="Odwoanieprzypisudolnego"/>
        </w:rPr>
        <w:footnoteRef/>
      </w:r>
      <w:r>
        <w:rPr>
          <w:rStyle w:val="IGindeksgrny"/>
        </w:rPr>
        <w:t>)</w:t>
      </w:r>
      <w:r>
        <w:tab/>
        <w:t>Zmiany tekstu jednolitego wymienionej ustawy zostały ogłoszone w Dz. U. z 2012 r. poz. 742 i 1544, z 2013 r. poz. 675, 829, 1005, 1588 i 1650 oraz z 2014 r. poz. 7.</w:t>
      </w:r>
    </w:p>
  </w:footnote>
  <w:footnote w:id="38">
    <w:p w:rsidR="00336287" w:rsidRPr="00F84531" w:rsidRDefault="00336287" w:rsidP="001B5287">
      <w:pPr>
        <w:pStyle w:val="ODNONIKtreodnonika"/>
      </w:pPr>
      <w:r>
        <w:rPr>
          <w:rStyle w:val="Odwoanieprzypisudolnego"/>
        </w:rPr>
        <w:footnoteRef/>
      </w:r>
      <w:r>
        <w:rPr>
          <w:rStyle w:val="IGindeksgrny"/>
        </w:rPr>
        <w:t>)</w:t>
      </w:r>
      <w:r>
        <w:tab/>
        <w:t>Zmiany wymienione w odnośniku 3.</w:t>
      </w:r>
    </w:p>
  </w:footnote>
  <w:footnote w:id="39">
    <w:p w:rsidR="00336287" w:rsidRPr="00F84531" w:rsidRDefault="00336287" w:rsidP="001B5287">
      <w:pPr>
        <w:pStyle w:val="ODNONIKtreodnonika"/>
      </w:pPr>
      <w:r>
        <w:rPr>
          <w:rStyle w:val="Odwoanieprzypisudolnego"/>
        </w:rPr>
        <w:footnoteRef/>
      </w:r>
      <w:r>
        <w:rPr>
          <w:rStyle w:val="IGindeksgrny"/>
        </w:rPr>
        <w:t>)</w:t>
      </w:r>
      <w:r>
        <w:tab/>
        <w:t>Zmiany wymienione w odnośniku 3.</w:t>
      </w:r>
    </w:p>
  </w:footnote>
  <w:footnote w:id="40">
    <w:p w:rsidR="00336287" w:rsidRPr="00F84531" w:rsidRDefault="00336287" w:rsidP="001B5287">
      <w:pPr>
        <w:pStyle w:val="ODNONIKtreodnonika"/>
      </w:pPr>
      <w:r>
        <w:rPr>
          <w:rStyle w:val="Odwoanieprzypisudolnego"/>
        </w:rPr>
        <w:footnoteRef/>
      </w:r>
      <w:r>
        <w:rPr>
          <w:rStyle w:val="IGindeksgrny"/>
        </w:rPr>
        <w:t>)</w:t>
      </w:r>
      <w:r>
        <w:tab/>
        <w:t>Zmiany wymienionej ustawy zostały ogłoszone w Dz. U. z 2010 r. Nr 106, poz. 675, z 2011 r. Nr 232, poz. 1378 oraz z 2012 r. poz. 1342.</w:t>
      </w:r>
    </w:p>
  </w:footnote>
  <w:footnote w:id="41">
    <w:p w:rsidR="00336287" w:rsidRPr="00C36044" w:rsidRDefault="00336287" w:rsidP="00C36044">
      <w:pPr>
        <w:pStyle w:val="ODNONIKtreodnonika"/>
      </w:pPr>
      <w:r>
        <w:rPr>
          <w:rStyle w:val="Odwoanieprzypisudolnego"/>
        </w:rPr>
        <w:footnoteRef/>
      </w:r>
      <w:r>
        <w:rPr>
          <w:rStyle w:val="IGindeksgrny"/>
        </w:rPr>
        <w:t>)</w:t>
      </w:r>
      <w:r>
        <w:tab/>
        <w:t>Zmiany wymienione w odnośniku 3.</w:t>
      </w:r>
    </w:p>
  </w:footnote>
  <w:footnote w:id="42">
    <w:p w:rsidR="00336287" w:rsidRPr="00CF1F54" w:rsidRDefault="00336287" w:rsidP="00CF1F54">
      <w:pPr>
        <w:pStyle w:val="ODNONIKtreodnonika"/>
      </w:pPr>
      <w:r>
        <w:rPr>
          <w:rStyle w:val="Odwoanieprzypisudolnego"/>
        </w:rPr>
        <w:footnoteRef/>
      </w:r>
      <w:r>
        <w:rPr>
          <w:rStyle w:val="IGindeksgrny"/>
        </w:rPr>
        <w:t>)</w:t>
      </w:r>
      <w:r>
        <w:tab/>
        <w:t>Zmiany wymienione w odnośniku 4.</w:t>
      </w:r>
    </w:p>
  </w:footnote>
  <w:footnote w:id="43">
    <w:p w:rsidR="00336287" w:rsidRPr="00F84531" w:rsidRDefault="00336287" w:rsidP="001B5287">
      <w:pPr>
        <w:pStyle w:val="ODNONIKtreodnonika"/>
      </w:pPr>
      <w:r>
        <w:rPr>
          <w:rStyle w:val="Odwoanieprzypisudolnego"/>
        </w:rPr>
        <w:footnoteRef/>
      </w:r>
      <w:r>
        <w:rPr>
          <w:rStyle w:val="IGindeksgrny"/>
        </w:rPr>
        <w:t>)</w:t>
      </w:r>
      <w:r>
        <w:tab/>
        <w:t>Zmiany wymienione w odnośniku 3.</w:t>
      </w:r>
    </w:p>
  </w:footnote>
  <w:footnote w:id="44">
    <w:p w:rsidR="00336287" w:rsidRPr="00530972" w:rsidRDefault="00336287" w:rsidP="00530972">
      <w:pPr>
        <w:pStyle w:val="ODNONIKtreodnonika"/>
      </w:pPr>
      <w:r>
        <w:rPr>
          <w:rStyle w:val="Odwoanieprzypisudolnego"/>
        </w:rPr>
        <w:footnoteRef/>
      </w:r>
      <w:r>
        <w:rPr>
          <w:rStyle w:val="IGindeksgrny"/>
        </w:rPr>
        <w:t>)</w:t>
      </w:r>
      <w:r>
        <w:tab/>
        <w:t>Zmiany wymienione w odnośniku 29.</w:t>
      </w:r>
    </w:p>
  </w:footnote>
  <w:footnote w:id="45">
    <w:p w:rsidR="00336287" w:rsidRPr="00F84531" w:rsidRDefault="00336287" w:rsidP="001B5287">
      <w:pPr>
        <w:pStyle w:val="ODNONIKtreodnonika"/>
      </w:pPr>
      <w:r>
        <w:rPr>
          <w:rStyle w:val="Odwoanieprzypisudolnego"/>
        </w:rPr>
        <w:footnoteRef/>
      </w:r>
      <w:r>
        <w:rPr>
          <w:rStyle w:val="IGindeksgrny"/>
        </w:rPr>
        <w:t>)</w:t>
      </w:r>
      <w:r>
        <w:tab/>
        <w:t>Zmiany wymienionej ustawy zostały ogłoszone w Dz. U. z 2010 r. Nr 257, poz. 1726, z 2011 r. Nr 84, poz. 455 i Nr 185, poz. 1092 oraz z 2012 r. poz. 951.</w:t>
      </w:r>
    </w:p>
  </w:footnote>
  <w:footnote w:id="46">
    <w:p w:rsidR="00336287" w:rsidRPr="00F84531" w:rsidRDefault="00336287" w:rsidP="001B5287">
      <w:pPr>
        <w:pStyle w:val="ODNONIKtreodnonika"/>
      </w:pPr>
      <w:r>
        <w:rPr>
          <w:rStyle w:val="Odwoanieprzypisudolnego"/>
        </w:rPr>
        <w:footnoteRef/>
      </w:r>
      <w:r>
        <w:rPr>
          <w:rStyle w:val="IGindeksgrny"/>
        </w:rPr>
        <w:t>)</w:t>
      </w:r>
      <w:r>
        <w:tab/>
        <w:t>Zmiany wymienionej ustawy zostały ogłoszone w Dz. U. z 2010 r. Nr 257, poz. 1726, z 2011 r. Nr 185, poz. 1092 oraz z 2013 r. poz. 675.</w:t>
      </w:r>
    </w:p>
  </w:footnote>
  <w:footnote w:id="47">
    <w:p w:rsidR="00336287" w:rsidRPr="00F84531" w:rsidRDefault="00336287" w:rsidP="001B5287">
      <w:pPr>
        <w:pStyle w:val="ODNONIKtreodnonika"/>
      </w:pPr>
      <w:r>
        <w:rPr>
          <w:rStyle w:val="Odwoanieprzypisudolnego"/>
        </w:rPr>
        <w:footnoteRef/>
      </w:r>
      <w:r>
        <w:rPr>
          <w:rStyle w:val="IGindeksgrny"/>
        </w:rPr>
        <w:t>)</w:t>
      </w:r>
      <w:r>
        <w:tab/>
        <w:t>Zmiany wymieniono w odnośniku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87" w:rsidRPr="00B371CC" w:rsidRDefault="00336287" w:rsidP="00B371CC">
    <w:pPr>
      <w:pStyle w:val="Nagwek"/>
      <w:jc w:val="center"/>
    </w:pPr>
    <w:r>
      <w:t xml:space="preserve">– </w:t>
    </w:r>
    <w:r>
      <w:fldChar w:fldCharType="begin"/>
    </w:r>
    <w:r>
      <w:instrText xml:space="preserve"> PAGE  \* MERGEFORMAT </w:instrText>
    </w:r>
    <w:r>
      <w:fldChar w:fldCharType="separate"/>
    </w:r>
    <w:r w:rsidR="00125FD8">
      <w:rPr>
        <w:noProof/>
      </w:rPr>
      <w:t>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32"/>
    <w:rsid w:val="000012DA"/>
    <w:rsid w:val="00001875"/>
    <w:rsid w:val="0000246E"/>
    <w:rsid w:val="00002F8A"/>
    <w:rsid w:val="00003862"/>
    <w:rsid w:val="000061E3"/>
    <w:rsid w:val="000068D7"/>
    <w:rsid w:val="00007028"/>
    <w:rsid w:val="00011A6E"/>
    <w:rsid w:val="00012A35"/>
    <w:rsid w:val="00013585"/>
    <w:rsid w:val="00016099"/>
    <w:rsid w:val="00017DC2"/>
    <w:rsid w:val="0002096F"/>
    <w:rsid w:val="00020FF5"/>
    <w:rsid w:val="00021522"/>
    <w:rsid w:val="0002293E"/>
    <w:rsid w:val="00023471"/>
    <w:rsid w:val="00023F13"/>
    <w:rsid w:val="000303A5"/>
    <w:rsid w:val="00030634"/>
    <w:rsid w:val="00030C04"/>
    <w:rsid w:val="00030EBD"/>
    <w:rsid w:val="000319C1"/>
    <w:rsid w:val="00031A8B"/>
    <w:rsid w:val="00031BCA"/>
    <w:rsid w:val="000330FA"/>
    <w:rsid w:val="0003362F"/>
    <w:rsid w:val="000347DC"/>
    <w:rsid w:val="00036B63"/>
    <w:rsid w:val="00037E1A"/>
    <w:rsid w:val="000418CE"/>
    <w:rsid w:val="00043495"/>
    <w:rsid w:val="0004557F"/>
    <w:rsid w:val="00046A75"/>
    <w:rsid w:val="00047312"/>
    <w:rsid w:val="000508BD"/>
    <w:rsid w:val="00050E3E"/>
    <w:rsid w:val="000517AB"/>
    <w:rsid w:val="0005339C"/>
    <w:rsid w:val="00054BCE"/>
    <w:rsid w:val="0005571B"/>
    <w:rsid w:val="00057AB3"/>
    <w:rsid w:val="00060076"/>
    <w:rsid w:val="00060432"/>
    <w:rsid w:val="00060D69"/>
    <w:rsid w:val="00060D87"/>
    <w:rsid w:val="000615A5"/>
    <w:rsid w:val="00061B25"/>
    <w:rsid w:val="00062A17"/>
    <w:rsid w:val="0006354A"/>
    <w:rsid w:val="000635ED"/>
    <w:rsid w:val="00064E4C"/>
    <w:rsid w:val="000659E8"/>
    <w:rsid w:val="00066901"/>
    <w:rsid w:val="00067792"/>
    <w:rsid w:val="00067F78"/>
    <w:rsid w:val="00070B6A"/>
    <w:rsid w:val="00071BEE"/>
    <w:rsid w:val="0007362E"/>
    <w:rsid w:val="000736CD"/>
    <w:rsid w:val="00073B0E"/>
    <w:rsid w:val="0007533B"/>
    <w:rsid w:val="0007545D"/>
    <w:rsid w:val="000760BF"/>
    <w:rsid w:val="0007613E"/>
    <w:rsid w:val="00076BFC"/>
    <w:rsid w:val="00077856"/>
    <w:rsid w:val="000814A7"/>
    <w:rsid w:val="0008316C"/>
    <w:rsid w:val="0008387E"/>
    <w:rsid w:val="00084CA5"/>
    <w:rsid w:val="0008557B"/>
    <w:rsid w:val="00085CE7"/>
    <w:rsid w:val="00090635"/>
    <w:rsid w:val="000906EE"/>
    <w:rsid w:val="00091BA2"/>
    <w:rsid w:val="00092BF3"/>
    <w:rsid w:val="00093F78"/>
    <w:rsid w:val="000944EF"/>
    <w:rsid w:val="00094C86"/>
    <w:rsid w:val="00096C54"/>
    <w:rsid w:val="00096F64"/>
    <w:rsid w:val="0009732D"/>
    <w:rsid w:val="000973F0"/>
    <w:rsid w:val="000A04DE"/>
    <w:rsid w:val="000A0ED8"/>
    <w:rsid w:val="000A10DC"/>
    <w:rsid w:val="000A116A"/>
    <w:rsid w:val="000A1296"/>
    <w:rsid w:val="000A1C27"/>
    <w:rsid w:val="000A1DAD"/>
    <w:rsid w:val="000A2649"/>
    <w:rsid w:val="000A2784"/>
    <w:rsid w:val="000A323B"/>
    <w:rsid w:val="000A74A3"/>
    <w:rsid w:val="000A7F56"/>
    <w:rsid w:val="000B2889"/>
    <w:rsid w:val="000B298D"/>
    <w:rsid w:val="000B4FB6"/>
    <w:rsid w:val="000B5B2D"/>
    <w:rsid w:val="000B5DCE"/>
    <w:rsid w:val="000B7C33"/>
    <w:rsid w:val="000C05BA"/>
    <w:rsid w:val="000C0E8F"/>
    <w:rsid w:val="000C1949"/>
    <w:rsid w:val="000C2070"/>
    <w:rsid w:val="000C2233"/>
    <w:rsid w:val="000C4BC4"/>
    <w:rsid w:val="000D0110"/>
    <w:rsid w:val="000D2468"/>
    <w:rsid w:val="000D2AED"/>
    <w:rsid w:val="000D3148"/>
    <w:rsid w:val="000D318A"/>
    <w:rsid w:val="000D3542"/>
    <w:rsid w:val="000D6173"/>
    <w:rsid w:val="000D6DB9"/>
    <w:rsid w:val="000D6F83"/>
    <w:rsid w:val="000D759B"/>
    <w:rsid w:val="000D76E0"/>
    <w:rsid w:val="000D78A5"/>
    <w:rsid w:val="000E08C1"/>
    <w:rsid w:val="000E25CC"/>
    <w:rsid w:val="000E33ED"/>
    <w:rsid w:val="000E3694"/>
    <w:rsid w:val="000E3997"/>
    <w:rsid w:val="000E490F"/>
    <w:rsid w:val="000E6241"/>
    <w:rsid w:val="000F1811"/>
    <w:rsid w:val="000F2BE3"/>
    <w:rsid w:val="000F3D0D"/>
    <w:rsid w:val="000F5885"/>
    <w:rsid w:val="000F60D2"/>
    <w:rsid w:val="000F673B"/>
    <w:rsid w:val="000F67CF"/>
    <w:rsid w:val="000F6ED4"/>
    <w:rsid w:val="000F77DB"/>
    <w:rsid w:val="000F7A6E"/>
    <w:rsid w:val="0010093C"/>
    <w:rsid w:val="00100DCD"/>
    <w:rsid w:val="00102453"/>
    <w:rsid w:val="00102D55"/>
    <w:rsid w:val="0010353F"/>
    <w:rsid w:val="00103D81"/>
    <w:rsid w:val="001042BA"/>
    <w:rsid w:val="001065C5"/>
    <w:rsid w:val="00106D03"/>
    <w:rsid w:val="00107440"/>
    <w:rsid w:val="00110465"/>
    <w:rsid w:val="00110628"/>
    <w:rsid w:val="0011245A"/>
    <w:rsid w:val="00113A47"/>
    <w:rsid w:val="0011420C"/>
    <w:rsid w:val="0011493E"/>
    <w:rsid w:val="00114C13"/>
    <w:rsid w:val="0011599A"/>
    <w:rsid w:val="00115B72"/>
    <w:rsid w:val="001209EC"/>
    <w:rsid w:val="00120A9E"/>
    <w:rsid w:val="001230FB"/>
    <w:rsid w:val="00125A9C"/>
    <w:rsid w:val="00125FD8"/>
    <w:rsid w:val="001270A2"/>
    <w:rsid w:val="00131237"/>
    <w:rsid w:val="00131257"/>
    <w:rsid w:val="001329AC"/>
    <w:rsid w:val="00133503"/>
    <w:rsid w:val="001338E8"/>
    <w:rsid w:val="00134CA0"/>
    <w:rsid w:val="0014026F"/>
    <w:rsid w:val="001414F4"/>
    <w:rsid w:val="00141BBB"/>
    <w:rsid w:val="00147A47"/>
    <w:rsid w:val="00147AA1"/>
    <w:rsid w:val="001520CF"/>
    <w:rsid w:val="001548CF"/>
    <w:rsid w:val="0015537D"/>
    <w:rsid w:val="001559CD"/>
    <w:rsid w:val="0015667C"/>
    <w:rsid w:val="00157090"/>
    <w:rsid w:val="00157110"/>
    <w:rsid w:val="0015742A"/>
    <w:rsid w:val="001579CC"/>
    <w:rsid w:val="00157DA1"/>
    <w:rsid w:val="001600D4"/>
    <w:rsid w:val="00163147"/>
    <w:rsid w:val="00164A10"/>
    <w:rsid w:val="00164C57"/>
    <w:rsid w:val="00164C9D"/>
    <w:rsid w:val="0017202B"/>
    <w:rsid w:val="001722A7"/>
    <w:rsid w:val="00172F7A"/>
    <w:rsid w:val="00173150"/>
    <w:rsid w:val="00173390"/>
    <w:rsid w:val="001736F0"/>
    <w:rsid w:val="00173BB3"/>
    <w:rsid w:val="00173DF4"/>
    <w:rsid w:val="001740D0"/>
    <w:rsid w:val="00174F2C"/>
    <w:rsid w:val="00177C56"/>
    <w:rsid w:val="00180784"/>
    <w:rsid w:val="00180F2A"/>
    <w:rsid w:val="0018387B"/>
    <w:rsid w:val="00184B91"/>
    <w:rsid w:val="00184D4A"/>
    <w:rsid w:val="00186EC1"/>
    <w:rsid w:val="00191A68"/>
    <w:rsid w:val="00191E1F"/>
    <w:rsid w:val="0019473B"/>
    <w:rsid w:val="001952B1"/>
    <w:rsid w:val="00196E39"/>
    <w:rsid w:val="00197649"/>
    <w:rsid w:val="00197ACA"/>
    <w:rsid w:val="001A01FB"/>
    <w:rsid w:val="001A05EA"/>
    <w:rsid w:val="001A10E9"/>
    <w:rsid w:val="001A183D"/>
    <w:rsid w:val="001A2AFF"/>
    <w:rsid w:val="001A2B65"/>
    <w:rsid w:val="001A3CD3"/>
    <w:rsid w:val="001A5BEF"/>
    <w:rsid w:val="001A5E4B"/>
    <w:rsid w:val="001A7247"/>
    <w:rsid w:val="001A73CF"/>
    <w:rsid w:val="001A7F15"/>
    <w:rsid w:val="001B19CC"/>
    <w:rsid w:val="001B2A9F"/>
    <w:rsid w:val="001B342E"/>
    <w:rsid w:val="001B5287"/>
    <w:rsid w:val="001B55F1"/>
    <w:rsid w:val="001B6545"/>
    <w:rsid w:val="001C1832"/>
    <w:rsid w:val="001C188C"/>
    <w:rsid w:val="001C56B4"/>
    <w:rsid w:val="001D00C1"/>
    <w:rsid w:val="001D15D8"/>
    <w:rsid w:val="001D1783"/>
    <w:rsid w:val="001D1DB1"/>
    <w:rsid w:val="001D2129"/>
    <w:rsid w:val="001D53CD"/>
    <w:rsid w:val="001D55A3"/>
    <w:rsid w:val="001D5AF5"/>
    <w:rsid w:val="001D5DC5"/>
    <w:rsid w:val="001D61AC"/>
    <w:rsid w:val="001E1BFA"/>
    <w:rsid w:val="001E1E73"/>
    <w:rsid w:val="001E3890"/>
    <w:rsid w:val="001E4E0C"/>
    <w:rsid w:val="001E526D"/>
    <w:rsid w:val="001E5655"/>
    <w:rsid w:val="001E79F2"/>
    <w:rsid w:val="001E7E3D"/>
    <w:rsid w:val="001F0A24"/>
    <w:rsid w:val="001F0F1E"/>
    <w:rsid w:val="001F12B8"/>
    <w:rsid w:val="001F1832"/>
    <w:rsid w:val="001F1C74"/>
    <w:rsid w:val="001F220F"/>
    <w:rsid w:val="001F25B3"/>
    <w:rsid w:val="001F2683"/>
    <w:rsid w:val="001F34E3"/>
    <w:rsid w:val="001F6616"/>
    <w:rsid w:val="001F677B"/>
    <w:rsid w:val="00202258"/>
    <w:rsid w:val="00202BD4"/>
    <w:rsid w:val="00204A97"/>
    <w:rsid w:val="00205E8B"/>
    <w:rsid w:val="0020746F"/>
    <w:rsid w:val="0021075F"/>
    <w:rsid w:val="002114EF"/>
    <w:rsid w:val="002132EF"/>
    <w:rsid w:val="00213A14"/>
    <w:rsid w:val="0021427F"/>
    <w:rsid w:val="002143CF"/>
    <w:rsid w:val="00216160"/>
    <w:rsid w:val="002166AD"/>
    <w:rsid w:val="00216890"/>
    <w:rsid w:val="00217871"/>
    <w:rsid w:val="002179E9"/>
    <w:rsid w:val="002204A7"/>
    <w:rsid w:val="00221ED8"/>
    <w:rsid w:val="002231EA"/>
    <w:rsid w:val="00223FDF"/>
    <w:rsid w:val="00224D77"/>
    <w:rsid w:val="002255EF"/>
    <w:rsid w:val="002279C0"/>
    <w:rsid w:val="002312A3"/>
    <w:rsid w:val="002336D0"/>
    <w:rsid w:val="00237131"/>
    <w:rsid w:val="0023727E"/>
    <w:rsid w:val="00237EFC"/>
    <w:rsid w:val="00241FB5"/>
    <w:rsid w:val="00242081"/>
    <w:rsid w:val="00243777"/>
    <w:rsid w:val="00243988"/>
    <w:rsid w:val="002441CD"/>
    <w:rsid w:val="0024441F"/>
    <w:rsid w:val="002501A3"/>
    <w:rsid w:val="00250671"/>
    <w:rsid w:val="00250D63"/>
    <w:rsid w:val="0025166C"/>
    <w:rsid w:val="00253047"/>
    <w:rsid w:val="002530FB"/>
    <w:rsid w:val="00253174"/>
    <w:rsid w:val="00254DAD"/>
    <w:rsid w:val="002555D4"/>
    <w:rsid w:val="0025716D"/>
    <w:rsid w:val="00261A16"/>
    <w:rsid w:val="00263522"/>
    <w:rsid w:val="00263A79"/>
    <w:rsid w:val="00263D12"/>
    <w:rsid w:val="002647ED"/>
    <w:rsid w:val="00264EC6"/>
    <w:rsid w:val="00266ECC"/>
    <w:rsid w:val="00266FFA"/>
    <w:rsid w:val="00271013"/>
    <w:rsid w:val="00271F87"/>
    <w:rsid w:val="00273FE4"/>
    <w:rsid w:val="002762BE"/>
    <w:rsid w:val="002765B4"/>
    <w:rsid w:val="00276732"/>
    <w:rsid w:val="00276A94"/>
    <w:rsid w:val="00276F07"/>
    <w:rsid w:val="00284DDD"/>
    <w:rsid w:val="00291CB7"/>
    <w:rsid w:val="0029248E"/>
    <w:rsid w:val="0029405D"/>
    <w:rsid w:val="00294832"/>
    <w:rsid w:val="00294980"/>
    <w:rsid w:val="00294FA6"/>
    <w:rsid w:val="00295A6F"/>
    <w:rsid w:val="00295CAD"/>
    <w:rsid w:val="00296B6D"/>
    <w:rsid w:val="00297780"/>
    <w:rsid w:val="002A0394"/>
    <w:rsid w:val="002A1AE4"/>
    <w:rsid w:val="002A20C4"/>
    <w:rsid w:val="002A2D47"/>
    <w:rsid w:val="002A3630"/>
    <w:rsid w:val="002A4821"/>
    <w:rsid w:val="002A5252"/>
    <w:rsid w:val="002A570F"/>
    <w:rsid w:val="002A7292"/>
    <w:rsid w:val="002A7358"/>
    <w:rsid w:val="002A73BF"/>
    <w:rsid w:val="002A764A"/>
    <w:rsid w:val="002A7902"/>
    <w:rsid w:val="002A7D21"/>
    <w:rsid w:val="002B0F6B"/>
    <w:rsid w:val="002B23B8"/>
    <w:rsid w:val="002B4429"/>
    <w:rsid w:val="002B4546"/>
    <w:rsid w:val="002B60B5"/>
    <w:rsid w:val="002B68A6"/>
    <w:rsid w:val="002B7C67"/>
    <w:rsid w:val="002B7FAF"/>
    <w:rsid w:val="002C045D"/>
    <w:rsid w:val="002C0B64"/>
    <w:rsid w:val="002C26C1"/>
    <w:rsid w:val="002C27C0"/>
    <w:rsid w:val="002C6F27"/>
    <w:rsid w:val="002C7557"/>
    <w:rsid w:val="002C7A9E"/>
    <w:rsid w:val="002C7AD5"/>
    <w:rsid w:val="002D0C4F"/>
    <w:rsid w:val="002D1364"/>
    <w:rsid w:val="002D27B9"/>
    <w:rsid w:val="002D49AB"/>
    <w:rsid w:val="002D4C9F"/>
    <w:rsid w:val="002D4D30"/>
    <w:rsid w:val="002D5000"/>
    <w:rsid w:val="002D598D"/>
    <w:rsid w:val="002D6209"/>
    <w:rsid w:val="002D7188"/>
    <w:rsid w:val="002D737F"/>
    <w:rsid w:val="002E1DE3"/>
    <w:rsid w:val="002E2AB6"/>
    <w:rsid w:val="002E3F34"/>
    <w:rsid w:val="002E3F93"/>
    <w:rsid w:val="002E5F79"/>
    <w:rsid w:val="002E64FA"/>
    <w:rsid w:val="002E6BF9"/>
    <w:rsid w:val="002E7515"/>
    <w:rsid w:val="002E76F3"/>
    <w:rsid w:val="002E7DBB"/>
    <w:rsid w:val="002F09C8"/>
    <w:rsid w:val="002F0A00"/>
    <w:rsid w:val="002F0CFA"/>
    <w:rsid w:val="002F4927"/>
    <w:rsid w:val="002F633A"/>
    <w:rsid w:val="002F669F"/>
    <w:rsid w:val="002F6B00"/>
    <w:rsid w:val="0030166D"/>
    <w:rsid w:val="00301C97"/>
    <w:rsid w:val="00305C9B"/>
    <w:rsid w:val="00306771"/>
    <w:rsid w:val="0031004C"/>
    <w:rsid w:val="003105F6"/>
    <w:rsid w:val="003106DE"/>
    <w:rsid w:val="00311297"/>
    <w:rsid w:val="003113BE"/>
    <w:rsid w:val="00311880"/>
    <w:rsid w:val="003122CA"/>
    <w:rsid w:val="003148FD"/>
    <w:rsid w:val="00315E82"/>
    <w:rsid w:val="00317E6F"/>
    <w:rsid w:val="00321080"/>
    <w:rsid w:val="00322D45"/>
    <w:rsid w:val="0032569A"/>
    <w:rsid w:val="00325A1F"/>
    <w:rsid w:val="003268F9"/>
    <w:rsid w:val="00330BAF"/>
    <w:rsid w:val="003326D7"/>
    <w:rsid w:val="0033333C"/>
    <w:rsid w:val="00334E3A"/>
    <w:rsid w:val="00334EB9"/>
    <w:rsid w:val="003361DD"/>
    <w:rsid w:val="00336287"/>
    <w:rsid w:val="00336E9F"/>
    <w:rsid w:val="00340032"/>
    <w:rsid w:val="00341A6A"/>
    <w:rsid w:val="003429EE"/>
    <w:rsid w:val="003434D6"/>
    <w:rsid w:val="00345B9C"/>
    <w:rsid w:val="00345BC5"/>
    <w:rsid w:val="00346333"/>
    <w:rsid w:val="003509FC"/>
    <w:rsid w:val="00352DAE"/>
    <w:rsid w:val="00354EB9"/>
    <w:rsid w:val="003602AE"/>
    <w:rsid w:val="00360929"/>
    <w:rsid w:val="003625BA"/>
    <w:rsid w:val="003626FD"/>
    <w:rsid w:val="003647D5"/>
    <w:rsid w:val="00364F4F"/>
    <w:rsid w:val="00366679"/>
    <w:rsid w:val="003674B0"/>
    <w:rsid w:val="00367E4A"/>
    <w:rsid w:val="00372480"/>
    <w:rsid w:val="003744A9"/>
    <w:rsid w:val="0037727C"/>
    <w:rsid w:val="003775D4"/>
    <w:rsid w:val="00377B4D"/>
    <w:rsid w:val="00377E70"/>
    <w:rsid w:val="00380415"/>
    <w:rsid w:val="00380904"/>
    <w:rsid w:val="00381A1D"/>
    <w:rsid w:val="003823EE"/>
    <w:rsid w:val="00382960"/>
    <w:rsid w:val="003846F7"/>
    <w:rsid w:val="003851ED"/>
    <w:rsid w:val="003853A8"/>
    <w:rsid w:val="00385B39"/>
    <w:rsid w:val="00385E96"/>
    <w:rsid w:val="00386785"/>
    <w:rsid w:val="00390E89"/>
    <w:rsid w:val="00391B1A"/>
    <w:rsid w:val="00394423"/>
    <w:rsid w:val="00396942"/>
    <w:rsid w:val="003969B8"/>
    <w:rsid w:val="00396B49"/>
    <w:rsid w:val="00396E3E"/>
    <w:rsid w:val="003A034D"/>
    <w:rsid w:val="003A2A5D"/>
    <w:rsid w:val="003A306E"/>
    <w:rsid w:val="003A43E9"/>
    <w:rsid w:val="003A60DC"/>
    <w:rsid w:val="003A6A46"/>
    <w:rsid w:val="003A7A63"/>
    <w:rsid w:val="003B000C"/>
    <w:rsid w:val="003B00AD"/>
    <w:rsid w:val="003B037E"/>
    <w:rsid w:val="003B0F1D"/>
    <w:rsid w:val="003B115E"/>
    <w:rsid w:val="003B2BD3"/>
    <w:rsid w:val="003B3058"/>
    <w:rsid w:val="003B4A57"/>
    <w:rsid w:val="003B7580"/>
    <w:rsid w:val="003B78B7"/>
    <w:rsid w:val="003C0AD9"/>
    <w:rsid w:val="003C0ED0"/>
    <w:rsid w:val="003C1D49"/>
    <w:rsid w:val="003C35C4"/>
    <w:rsid w:val="003C62DD"/>
    <w:rsid w:val="003D00D0"/>
    <w:rsid w:val="003D0892"/>
    <w:rsid w:val="003D12C2"/>
    <w:rsid w:val="003D31B9"/>
    <w:rsid w:val="003D3867"/>
    <w:rsid w:val="003D46CD"/>
    <w:rsid w:val="003D6AC7"/>
    <w:rsid w:val="003E0D1A"/>
    <w:rsid w:val="003E2DA3"/>
    <w:rsid w:val="003E4432"/>
    <w:rsid w:val="003E65B6"/>
    <w:rsid w:val="003F020D"/>
    <w:rsid w:val="003F03D9"/>
    <w:rsid w:val="003F1927"/>
    <w:rsid w:val="003F1B83"/>
    <w:rsid w:val="003F2FBE"/>
    <w:rsid w:val="003F318D"/>
    <w:rsid w:val="003F456A"/>
    <w:rsid w:val="003F5BAE"/>
    <w:rsid w:val="003F6ED7"/>
    <w:rsid w:val="00400B25"/>
    <w:rsid w:val="00401820"/>
    <w:rsid w:val="00401C84"/>
    <w:rsid w:val="00403210"/>
    <w:rsid w:val="004035BB"/>
    <w:rsid w:val="004035EB"/>
    <w:rsid w:val="00403C88"/>
    <w:rsid w:val="004066AF"/>
    <w:rsid w:val="00407332"/>
    <w:rsid w:val="00407828"/>
    <w:rsid w:val="00411537"/>
    <w:rsid w:val="00411768"/>
    <w:rsid w:val="004117A7"/>
    <w:rsid w:val="00413D8E"/>
    <w:rsid w:val="004140F2"/>
    <w:rsid w:val="00415E22"/>
    <w:rsid w:val="004166B8"/>
    <w:rsid w:val="00417B22"/>
    <w:rsid w:val="00421085"/>
    <w:rsid w:val="004235C6"/>
    <w:rsid w:val="0042465E"/>
    <w:rsid w:val="00424DF7"/>
    <w:rsid w:val="00426B5C"/>
    <w:rsid w:val="00426CF7"/>
    <w:rsid w:val="004271CF"/>
    <w:rsid w:val="00427AE9"/>
    <w:rsid w:val="00430F41"/>
    <w:rsid w:val="00431471"/>
    <w:rsid w:val="00432B76"/>
    <w:rsid w:val="00434D01"/>
    <w:rsid w:val="00435914"/>
    <w:rsid w:val="00435D26"/>
    <w:rsid w:val="00437F0B"/>
    <w:rsid w:val="004406EF"/>
    <w:rsid w:val="00440C99"/>
    <w:rsid w:val="0044175C"/>
    <w:rsid w:val="00445756"/>
    <w:rsid w:val="00445F4D"/>
    <w:rsid w:val="00446146"/>
    <w:rsid w:val="00446635"/>
    <w:rsid w:val="0044665D"/>
    <w:rsid w:val="004504C0"/>
    <w:rsid w:val="00450D20"/>
    <w:rsid w:val="00452DFB"/>
    <w:rsid w:val="004550FB"/>
    <w:rsid w:val="00460AC5"/>
    <w:rsid w:val="0046111A"/>
    <w:rsid w:val="00462946"/>
    <w:rsid w:val="0046375D"/>
    <w:rsid w:val="00463F43"/>
    <w:rsid w:val="00464B94"/>
    <w:rsid w:val="00464DE8"/>
    <w:rsid w:val="004653A8"/>
    <w:rsid w:val="00465A0B"/>
    <w:rsid w:val="0047077C"/>
    <w:rsid w:val="00470B05"/>
    <w:rsid w:val="0047161B"/>
    <w:rsid w:val="00471935"/>
    <w:rsid w:val="0047207C"/>
    <w:rsid w:val="00472CD6"/>
    <w:rsid w:val="00472E8C"/>
    <w:rsid w:val="00474E3C"/>
    <w:rsid w:val="004751D9"/>
    <w:rsid w:val="00476693"/>
    <w:rsid w:val="00480A58"/>
    <w:rsid w:val="00482151"/>
    <w:rsid w:val="0048337C"/>
    <w:rsid w:val="00485FAD"/>
    <w:rsid w:val="00487AED"/>
    <w:rsid w:val="004901A8"/>
    <w:rsid w:val="00491EDF"/>
    <w:rsid w:val="00492A3F"/>
    <w:rsid w:val="00492C13"/>
    <w:rsid w:val="00494F62"/>
    <w:rsid w:val="004969ED"/>
    <w:rsid w:val="00497565"/>
    <w:rsid w:val="00497DD7"/>
    <w:rsid w:val="004A0E73"/>
    <w:rsid w:val="004A2001"/>
    <w:rsid w:val="004A3590"/>
    <w:rsid w:val="004A4C6F"/>
    <w:rsid w:val="004A509C"/>
    <w:rsid w:val="004A56B3"/>
    <w:rsid w:val="004A5A6B"/>
    <w:rsid w:val="004A6834"/>
    <w:rsid w:val="004B00A7"/>
    <w:rsid w:val="004B25E2"/>
    <w:rsid w:val="004B2AF9"/>
    <w:rsid w:val="004B3443"/>
    <w:rsid w:val="004B34D7"/>
    <w:rsid w:val="004B44B7"/>
    <w:rsid w:val="004B5037"/>
    <w:rsid w:val="004B5B2F"/>
    <w:rsid w:val="004B626A"/>
    <w:rsid w:val="004B660E"/>
    <w:rsid w:val="004C05BD"/>
    <w:rsid w:val="004C3B06"/>
    <w:rsid w:val="004C3F97"/>
    <w:rsid w:val="004C574E"/>
    <w:rsid w:val="004C72B5"/>
    <w:rsid w:val="004C7EE7"/>
    <w:rsid w:val="004D1A98"/>
    <w:rsid w:val="004D2DEE"/>
    <w:rsid w:val="004D2E1F"/>
    <w:rsid w:val="004D5545"/>
    <w:rsid w:val="004D7FD9"/>
    <w:rsid w:val="004E0155"/>
    <w:rsid w:val="004E1324"/>
    <w:rsid w:val="004E19A5"/>
    <w:rsid w:val="004E2CCD"/>
    <w:rsid w:val="004E33C6"/>
    <w:rsid w:val="004E37E5"/>
    <w:rsid w:val="004E3FDB"/>
    <w:rsid w:val="004E539A"/>
    <w:rsid w:val="004E5E3C"/>
    <w:rsid w:val="004F0D5F"/>
    <w:rsid w:val="004F1F4A"/>
    <w:rsid w:val="004F296D"/>
    <w:rsid w:val="004F3062"/>
    <w:rsid w:val="004F3916"/>
    <w:rsid w:val="004F40BE"/>
    <w:rsid w:val="004F4298"/>
    <w:rsid w:val="004F508B"/>
    <w:rsid w:val="004F5E3A"/>
    <w:rsid w:val="004F695F"/>
    <w:rsid w:val="004F6CA4"/>
    <w:rsid w:val="00500752"/>
    <w:rsid w:val="00500E09"/>
    <w:rsid w:val="00501A50"/>
    <w:rsid w:val="0050222D"/>
    <w:rsid w:val="00503AF3"/>
    <w:rsid w:val="0050696D"/>
    <w:rsid w:val="00507150"/>
    <w:rsid w:val="005072B1"/>
    <w:rsid w:val="0050799C"/>
    <w:rsid w:val="0051094B"/>
    <w:rsid w:val="0051098C"/>
    <w:rsid w:val="005110D7"/>
    <w:rsid w:val="00511D99"/>
    <w:rsid w:val="005128D3"/>
    <w:rsid w:val="005147E8"/>
    <w:rsid w:val="005158F2"/>
    <w:rsid w:val="00517F61"/>
    <w:rsid w:val="00521D7B"/>
    <w:rsid w:val="00523661"/>
    <w:rsid w:val="00525118"/>
    <w:rsid w:val="00526D3F"/>
    <w:rsid w:val="00526DFC"/>
    <w:rsid w:val="00526F43"/>
    <w:rsid w:val="005272F8"/>
    <w:rsid w:val="00527651"/>
    <w:rsid w:val="00527A6B"/>
    <w:rsid w:val="00527BD8"/>
    <w:rsid w:val="00527FCE"/>
    <w:rsid w:val="00530972"/>
    <w:rsid w:val="005318AF"/>
    <w:rsid w:val="00535CD4"/>
    <w:rsid w:val="005363AB"/>
    <w:rsid w:val="00536B34"/>
    <w:rsid w:val="00537712"/>
    <w:rsid w:val="00540235"/>
    <w:rsid w:val="005419C6"/>
    <w:rsid w:val="00544EF4"/>
    <w:rsid w:val="00545E53"/>
    <w:rsid w:val="0054726D"/>
    <w:rsid w:val="005479D9"/>
    <w:rsid w:val="00552048"/>
    <w:rsid w:val="00552C62"/>
    <w:rsid w:val="00553FEC"/>
    <w:rsid w:val="005572BD"/>
    <w:rsid w:val="005578A1"/>
    <w:rsid w:val="00557A12"/>
    <w:rsid w:val="00560AC7"/>
    <w:rsid w:val="00561AFB"/>
    <w:rsid w:val="00561FA8"/>
    <w:rsid w:val="0056346A"/>
    <w:rsid w:val="005635ED"/>
    <w:rsid w:val="00564C93"/>
    <w:rsid w:val="00565253"/>
    <w:rsid w:val="00570191"/>
    <w:rsid w:val="00570570"/>
    <w:rsid w:val="005712ED"/>
    <w:rsid w:val="005721A3"/>
    <w:rsid w:val="00572512"/>
    <w:rsid w:val="00573EE6"/>
    <w:rsid w:val="00574D92"/>
    <w:rsid w:val="0057547F"/>
    <w:rsid w:val="005754EE"/>
    <w:rsid w:val="0057617E"/>
    <w:rsid w:val="00576497"/>
    <w:rsid w:val="00576D98"/>
    <w:rsid w:val="00576DC2"/>
    <w:rsid w:val="00577EB9"/>
    <w:rsid w:val="00582C92"/>
    <w:rsid w:val="005835E7"/>
    <w:rsid w:val="0058397F"/>
    <w:rsid w:val="00583BF8"/>
    <w:rsid w:val="00585966"/>
    <w:rsid w:val="00585E55"/>
    <w:rsid w:val="00585F33"/>
    <w:rsid w:val="005861BA"/>
    <w:rsid w:val="005864D7"/>
    <w:rsid w:val="00591124"/>
    <w:rsid w:val="005914C6"/>
    <w:rsid w:val="00596F2A"/>
    <w:rsid w:val="00597024"/>
    <w:rsid w:val="00597527"/>
    <w:rsid w:val="005A0274"/>
    <w:rsid w:val="005A042B"/>
    <w:rsid w:val="005A095C"/>
    <w:rsid w:val="005A3803"/>
    <w:rsid w:val="005A669D"/>
    <w:rsid w:val="005A67F3"/>
    <w:rsid w:val="005A75D8"/>
    <w:rsid w:val="005B0D21"/>
    <w:rsid w:val="005B0FA3"/>
    <w:rsid w:val="005B2C14"/>
    <w:rsid w:val="005B30A6"/>
    <w:rsid w:val="005B3EE6"/>
    <w:rsid w:val="005B713E"/>
    <w:rsid w:val="005C03B6"/>
    <w:rsid w:val="005C348E"/>
    <w:rsid w:val="005C681E"/>
    <w:rsid w:val="005C68E1"/>
    <w:rsid w:val="005C7CA3"/>
    <w:rsid w:val="005D35DF"/>
    <w:rsid w:val="005D3763"/>
    <w:rsid w:val="005D456E"/>
    <w:rsid w:val="005D482F"/>
    <w:rsid w:val="005D4D79"/>
    <w:rsid w:val="005D55E1"/>
    <w:rsid w:val="005D6379"/>
    <w:rsid w:val="005D6A15"/>
    <w:rsid w:val="005D6DDD"/>
    <w:rsid w:val="005E0B11"/>
    <w:rsid w:val="005E128C"/>
    <w:rsid w:val="005E19F7"/>
    <w:rsid w:val="005E4F04"/>
    <w:rsid w:val="005E5B33"/>
    <w:rsid w:val="005E62C2"/>
    <w:rsid w:val="005E6C71"/>
    <w:rsid w:val="005E7717"/>
    <w:rsid w:val="005F083D"/>
    <w:rsid w:val="005F0963"/>
    <w:rsid w:val="005F2824"/>
    <w:rsid w:val="005F2EBA"/>
    <w:rsid w:val="005F35ED"/>
    <w:rsid w:val="005F3E92"/>
    <w:rsid w:val="005F50E7"/>
    <w:rsid w:val="005F62BF"/>
    <w:rsid w:val="005F7812"/>
    <w:rsid w:val="005F7A88"/>
    <w:rsid w:val="006001DB"/>
    <w:rsid w:val="0060121B"/>
    <w:rsid w:val="0060182F"/>
    <w:rsid w:val="00603A1A"/>
    <w:rsid w:val="00603FE9"/>
    <w:rsid w:val="0060424E"/>
    <w:rsid w:val="006046D5"/>
    <w:rsid w:val="00605C06"/>
    <w:rsid w:val="00606533"/>
    <w:rsid w:val="00607A93"/>
    <w:rsid w:val="006103A5"/>
    <w:rsid w:val="00610C08"/>
    <w:rsid w:val="00611F74"/>
    <w:rsid w:val="0061241B"/>
    <w:rsid w:val="00613B8A"/>
    <w:rsid w:val="006148AE"/>
    <w:rsid w:val="00615209"/>
    <w:rsid w:val="006154DE"/>
    <w:rsid w:val="00615772"/>
    <w:rsid w:val="00621256"/>
    <w:rsid w:val="00621FCC"/>
    <w:rsid w:val="00622E4B"/>
    <w:rsid w:val="006235E4"/>
    <w:rsid w:val="00624C2F"/>
    <w:rsid w:val="006257E2"/>
    <w:rsid w:val="006333DA"/>
    <w:rsid w:val="00633DD8"/>
    <w:rsid w:val="00634D55"/>
    <w:rsid w:val="00635134"/>
    <w:rsid w:val="006356E2"/>
    <w:rsid w:val="0063721E"/>
    <w:rsid w:val="00642A65"/>
    <w:rsid w:val="0064454E"/>
    <w:rsid w:val="00644AA8"/>
    <w:rsid w:val="00644AFA"/>
    <w:rsid w:val="00645DCE"/>
    <w:rsid w:val="006465AC"/>
    <w:rsid w:val="006465BF"/>
    <w:rsid w:val="006512F0"/>
    <w:rsid w:val="00651F32"/>
    <w:rsid w:val="00653608"/>
    <w:rsid w:val="00653B22"/>
    <w:rsid w:val="00654BFD"/>
    <w:rsid w:val="00657BF4"/>
    <w:rsid w:val="006601DE"/>
    <w:rsid w:val="006603FB"/>
    <w:rsid w:val="006608DF"/>
    <w:rsid w:val="006623AC"/>
    <w:rsid w:val="00662FC0"/>
    <w:rsid w:val="006640E2"/>
    <w:rsid w:val="0066419A"/>
    <w:rsid w:val="00664768"/>
    <w:rsid w:val="00664F5C"/>
    <w:rsid w:val="006653E9"/>
    <w:rsid w:val="00666133"/>
    <w:rsid w:val="006678AF"/>
    <w:rsid w:val="00670179"/>
    <w:rsid w:val="006701D9"/>
    <w:rsid w:val="006701EF"/>
    <w:rsid w:val="00671761"/>
    <w:rsid w:val="00671ECA"/>
    <w:rsid w:val="00672A24"/>
    <w:rsid w:val="00672DF9"/>
    <w:rsid w:val="00673BA5"/>
    <w:rsid w:val="0067493B"/>
    <w:rsid w:val="00674CED"/>
    <w:rsid w:val="00674FEE"/>
    <w:rsid w:val="00675181"/>
    <w:rsid w:val="00680058"/>
    <w:rsid w:val="006800C0"/>
    <w:rsid w:val="00681F9F"/>
    <w:rsid w:val="00683B2A"/>
    <w:rsid w:val="006840EA"/>
    <w:rsid w:val="006844E2"/>
    <w:rsid w:val="00685267"/>
    <w:rsid w:val="006872AE"/>
    <w:rsid w:val="00690082"/>
    <w:rsid w:val="00690252"/>
    <w:rsid w:val="006903CD"/>
    <w:rsid w:val="006924CF"/>
    <w:rsid w:val="006930CF"/>
    <w:rsid w:val="0069385A"/>
    <w:rsid w:val="006946BB"/>
    <w:rsid w:val="006969FA"/>
    <w:rsid w:val="006A0136"/>
    <w:rsid w:val="006A07AC"/>
    <w:rsid w:val="006A1AA5"/>
    <w:rsid w:val="006A35D5"/>
    <w:rsid w:val="006A5FCC"/>
    <w:rsid w:val="006A6C71"/>
    <w:rsid w:val="006A748A"/>
    <w:rsid w:val="006A7867"/>
    <w:rsid w:val="006B1FA5"/>
    <w:rsid w:val="006B3A51"/>
    <w:rsid w:val="006B7858"/>
    <w:rsid w:val="006C1212"/>
    <w:rsid w:val="006C2C6C"/>
    <w:rsid w:val="006C419E"/>
    <w:rsid w:val="006C4A31"/>
    <w:rsid w:val="006C4D46"/>
    <w:rsid w:val="006C5AC2"/>
    <w:rsid w:val="006C6AFB"/>
    <w:rsid w:val="006D0EF9"/>
    <w:rsid w:val="006D2735"/>
    <w:rsid w:val="006D2CB3"/>
    <w:rsid w:val="006D45B2"/>
    <w:rsid w:val="006D7023"/>
    <w:rsid w:val="006D7F03"/>
    <w:rsid w:val="006E0FCC"/>
    <w:rsid w:val="006E1E96"/>
    <w:rsid w:val="006E5E21"/>
    <w:rsid w:val="006E7657"/>
    <w:rsid w:val="006F10D3"/>
    <w:rsid w:val="006F2648"/>
    <w:rsid w:val="006F2AFB"/>
    <w:rsid w:val="006F2F10"/>
    <w:rsid w:val="006F4764"/>
    <w:rsid w:val="006F482B"/>
    <w:rsid w:val="006F5E5B"/>
    <w:rsid w:val="006F6311"/>
    <w:rsid w:val="006F73D3"/>
    <w:rsid w:val="0070035C"/>
    <w:rsid w:val="00701952"/>
    <w:rsid w:val="00702556"/>
    <w:rsid w:val="00702582"/>
    <w:rsid w:val="0070277E"/>
    <w:rsid w:val="007030B6"/>
    <w:rsid w:val="00704156"/>
    <w:rsid w:val="007054C8"/>
    <w:rsid w:val="007069FC"/>
    <w:rsid w:val="00711221"/>
    <w:rsid w:val="00712675"/>
    <w:rsid w:val="00713808"/>
    <w:rsid w:val="0071380F"/>
    <w:rsid w:val="0071426C"/>
    <w:rsid w:val="00714467"/>
    <w:rsid w:val="007151B6"/>
    <w:rsid w:val="0071520D"/>
    <w:rsid w:val="00715EDB"/>
    <w:rsid w:val="007160D5"/>
    <w:rsid w:val="007163FB"/>
    <w:rsid w:val="00717C2E"/>
    <w:rsid w:val="007204FA"/>
    <w:rsid w:val="007213B3"/>
    <w:rsid w:val="007216EF"/>
    <w:rsid w:val="00721941"/>
    <w:rsid w:val="0072263A"/>
    <w:rsid w:val="00723AB3"/>
    <w:rsid w:val="007241FF"/>
    <w:rsid w:val="0072457F"/>
    <w:rsid w:val="00725406"/>
    <w:rsid w:val="0072621B"/>
    <w:rsid w:val="0072696E"/>
    <w:rsid w:val="00730555"/>
    <w:rsid w:val="007312CC"/>
    <w:rsid w:val="00731A16"/>
    <w:rsid w:val="00732748"/>
    <w:rsid w:val="00735FA5"/>
    <w:rsid w:val="00736A64"/>
    <w:rsid w:val="00737F6A"/>
    <w:rsid w:val="0074057A"/>
    <w:rsid w:val="007410B6"/>
    <w:rsid w:val="00741AF5"/>
    <w:rsid w:val="0074314B"/>
    <w:rsid w:val="00744C6F"/>
    <w:rsid w:val="007457F6"/>
    <w:rsid w:val="00745ABB"/>
    <w:rsid w:val="00746E38"/>
    <w:rsid w:val="007475DC"/>
    <w:rsid w:val="00747CD5"/>
    <w:rsid w:val="00753B51"/>
    <w:rsid w:val="00756629"/>
    <w:rsid w:val="007575D2"/>
    <w:rsid w:val="00757B4F"/>
    <w:rsid w:val="00757B6A"/>
    <w:rsid w:val="00760638"/>
    <w:rsid w:val="007610E0"/>
    <w:rsid w:val="007621AA"/>
    <w:rsid w:val="007621CA"/>
    <w:rsid w:val="00762487"/>
    <w:rsid w:val="0076260A"/>
    <w:rsid w:val="00764A67"/>
    <w:rsid w:val="007661C8"/>
    <w:rsid w:val="00767F8C"/>
    <w:rsid w:val="00770F6B"/>
    <w:rsid w:val="00771883"/>
    <w:rsid w:val="00771C94"/>
    <w:rsid w:val="00771D21"/>
    <w:rsid w:val="00772CA6"/>
    <w:rsid w:val="007739AF"/>
    <w:rsid w:val="00776DC2"/>
    <w:rsid w:val="00780122"/>
    <w:rsid w:val="007802BE"/>
    <w:rsid w:val="0078214B"/>
    <w:rsid w:val="00782D50"/>
    <w:rsid w:val="00783A2A"/>
    <w:rsid w:val="00783DFB"/>
    <w:rsid w:val="0078452A"/>
    <w:rsid w:val="0078498A"/>
    <w:rsid w:val="00790C50"/>
    <w:rsid w:val="00792207"/>
    <w:rsid w:val="00792B64"/>
    <w:rsid w:val="00792E29"/>
    <w:rsid w:val="00793696"/>
    <w:rsid w:val="0079379A"/>
    <w:rsid w:val="00793A6B"/>
    <w:rsid w:val="00794953"/>
    <w:rsid w:val="00795045"/>
    <w:rsid w:val="007957D0"/>
    <w:rsid w:val="007964A6"/>
    <w:rsid w:val="00797104"/>
    <w:rsid w:val="00797F15"/>
    <w:rsid w:val="007A1B00"/>
    <w:rsid w:val="007A1F2F"/>
    <w:rsid w:val="007A2118"/>
    <w:rsid w:val="007A2A5C"/>
    <w:rsid w:val="007A5150"/>
    <w:rsid w:val="007A5373"/>
    <w:rsid w:val="007A5551"/>
    <w:rsid w:val="007A789F"/>
    <w:rsid w:val="007B270F"/>
    <w:rsid w:val="007B64A4"/>
    <w:rsid w:val="007B6B34"/>
    <w:rsid w:val="007B75BC"/>
    <w:rsid w:val="007B799C"/>
    <w:rsid w:val="007C0BD6"/>
    <w:rsid w:val="007C3806"/>
    <w:rsid w:val="007C471E"/>
    <w:rsid w:val="007C4907"/>
    <w:rsid w:val="007C4975"/>
    <w:rsid w:val="007C5BB7"/>
    <w:rsid w:val="007C6E70"/>
    <w:rsid w:val="007C6EF5"/>
    <w:rsid w:val="007D07D5"/>
    <w:rsid w:val="007D1C64"/>
    <w:rsid w:val="007D2452"/>
    <w:rsid w:val="007D32DD"/>
    <w:rsid w:val="007D4C9B"/>
    <w:rsid w:val="007D4DF0"/>
    <w:rsid w:val="007D4E9F"/>
    <w:rsid w:val="007D6DCE"/>
    <w:rsid w:val="007D72C4"/>
    <w:rsid w:val="007E1B10"/>
    <w:rsid w:val="007E2CFE"/>
    <w:rsid w:val="007E3544"/>
    <w:rsid w:val="007E59C9"/>
    <w:rsid w:val="007E6B8D"/>
    <w:rsid w:val="007E7A78"/>
    <w:rsid w:val="007E7CCC"/>
    <w:rsid w:val="007F0072"/>
    <w:rsid w:val="007F00F1"/>
    <w:rsid w:val="007F230F"/>
    <w:rsid w:val="007F2B06"/>
    <w:rsid w:val="007F2EB6"/>
    <w:rsid w:val="007F45E8"/>
    <w:rsid w:val="007F54C3"/>
    <w:rsid w:val="007F6305"/>
    <w:rsid w:val="008019A9"/>
    <w:rsid w:val="00802949"/>
    <w:rsid w:val="0080301E"/>
    <w:rsid w:val="0080365F"/>
    <w:rsid w:val="008065BB"/>
    <w:rsid w:val="008120DE"/>
    <w:rsid w:val="00812BE5"/>
    <w:rsid w:val="0081336B"/>
    <w:rsid w:val="00815AA0"/>
    <w:rsid w:val="00815B9A"/>
    <w:rsid w:val="00815CB1"/>
    <w:rsid w:val="00817429"/>
    <w:rsid w:val="00817B7A"/>
    <w:rsid w:val="00821514"/>
    <w:rsid w:val="00821E35"/>
    <w:rsid w:val="00823D68"/>
    <w:rsid w:val="0082428D"/>
    <w:rsid w:val="00824591"/>
    <w:rsid w:val="00824AED"/>
    <w:rsid w:val="00825379"/>
    <w:rsid w:val="00825EA3"/>
    <w:rsid w:val="00825EC1"/>
    <w:rsid w:val="00826B69"/>
    <w:rsid w:val="00827820"/>
    <w:rsid w:val="008305BC"/>
    <w:rsid w:val="00831B8B"/>
    <w:rsid w:val="00833C0B"/>
    <w:rsid w:val="0083405D"/>
    <w:rsid w:val="008352D4"/>
    <w:rsid w:val="00835EE7"/>
    <w:rsid w:val="00836DB9"/>
    <w:rsid w:val="00837C67"/>
    <w:rsid w:val="008414E9"/>
    <w:rsid w:val="008415B0"/>
    <w:rsid w:val="00842028"/>
    <w:rsid w:val="00842484"/>
    <w:rsid w:val="008436B8"/>
    <w:rsid w:val="008460B6"/>
    <w:rsid w:val="00850BC2"/>
    <w:rsid w:val="00850C9D"/>
    <w:rsid w:val="00850E29"/>
    <w:rsid w:val="00852B59"/>
    <w:rsid w:val="00854548"/>
    <w:rsid w:val="00855166"/>
    <w:rsid w:val="0085592F"/>
    <w:rsid w:val="00856272"/>
    <w:rsid w:val="008563FF"/>
    <w:rsid w:val="008579D6"/>
    <w:rsid w:val="00857F6D"/>
    <w:rsid w:val="00857F97"/>
    <w:rsid w:val="0086018B"/>
    <w:rsid w:val="00860C3D"/>
    <w:rsid w:val="008610D0"/>
    <w:rsid w:val="008611DD"/>
    <w:rsid w:val="00861644"/>
    <w:rsid w:val="008620DE"/>
    <w:rsid w:val="00862258"/>
    <w:rsid w:val="00863284"/>
    <w:rsid w:val="00863A2D"/>
    <w:rsid w:val="008653F9"/>
    <w:rsid w:val="00865BD1"/>
    <w:rsid w:val="00866867"/>
    <w:rsid w:val="00870687"/>
    <w:rsid w:val="00870FE7"/>
    <w:rsid w:val="00871842"/>
    <w:rsid w:val="00872257"/>
    <w:rsid w:val="0087484C"/>
    <w:rsid w:val="008753E6"/>
    <w:rsid w:val="00876BE3"/>
    <w:rsid w:val="0087738C"/>
    <w:rsid w:val="008802AF"/>
    <w:rsid w:val="00881926"/>
    <w:rsid w:val="00882D97"/>
    <w:rsid w:val="0088318F"/>
    <w:rsid w:val="0088331D"/>
    <w:rsid w:val="00884517"/>
    <w:rsid w:val="00884ADE"/>
    <w:rsid w:val="008852B0"/>
    <w:rsid w:val="00885AE7"/>
    <w:rsid w:val="008865AF"/>
    <w:rsid w:val="00886B60"/>
    <w:rsid w:val="00887889"/>
    <w:rsid w:val="00887909"/>
    <w:rsid w:val="008905AD"/>
    <w:rsid w:val="00890FD3"/>
    <w:rsid w:val="008920FF"/>
    <w:rsid w:val="00892370"/>
    <w:rsid w:val="008926E8"/>
    <w:rsid w:val="0089441F"/>
    <w:rsid w:val="00894F19"/>
    <w:rsid w:val="00895761"/>
    <w:rsid w:val="00896A10"/>
    <w:rsid w:val="008971B5"/>
    <w:rsid w:val="008974F6"/>
    <w:rsid w:val="00897821"/>
    <w:rsid w:val="008A05EC"/>
    <w:rsid w:val="008A2B5C"/>
    <w:rsid w:val="008A4976"/>
    <w:rsid w:val="008A5D26"/>
    <w:rsid w:val="008A5E88"/>
    <w:rsid w:val="008A6B13"/>
    <w:rsid w:val="008A6DBE"/>
    <w:rsid w:val="008A6ECB"/>
    <w:rsid w:val="008A7B9C"/>
    <w:rsid w:val="008B0523"/>
    <w:rsid w:val="008B0BF9"/>
    <w:rsid w:val="008B2866"/>
    <w:rsid w:val="008B3859"/>
    <w:rsid w:val="008B436D"/>
    <w:rsid w:val="008B4E49"/>
    <w:rsid w:val="008B5332"/>
    <w:rsid w:val="008B7393"/>
    <w:rsid w:val="008B7712"/>
    <w:rsid w:val="008B7B26"/>
    <w:rsid w:val="008C152D"/>
    <w:rsid w:val="008C1BFF"/>
    <w:rsid w:val="008C3524"/>
    <w:rsid w:val="008C4061"/>
    <w:rsid w:val="008C4229"/>
    <w:rsid w:val="008C5BE0"/>
    <w:rsid w:val="008C6EA6"/>
    <w:rsid w:val="008C7233"/>
    <w:rsid w:val="008D2434"/>
    <w:rsid w:val="008D2E37"/>
    <w:rsid w:val="008D2FD9"/>
    <w:rsid w:val="008E171D"/>
    <w:rsid w:val="008E2785"/>
    <w:rsid w:val="008E3608"/>
    <w:rsid w:val="008E4BCF"/>
    <w:rsid w:val="008E5777"/>
    <w:rsid w:val="008E78A3"/>
    <w:rsid w:val="008F0654"/>
    <w:rsid w:val="008F06CB"/>
    <w:rsid w:val="008F0878"/>
    <w:rsid w:val="008F2E83"/>
    <w:rsid w:val="008F4DBD"/>
    <w:rsid w:val="008F4F1B"/>
    <w:rsid w:val="008F612A"/>
    <w:rsid w:val="008F6B4D"/>
    <w:rsid w:val="00900975"/>
    <w:rsid w:val="00901446"/>
    <w:rsid w:val="00901C91"/>
    <w:rsid w:val="009026D8"/>
    <w:rsid w:val="0090293D"/>
    <w:rsid w:val="0090307B"/>
    <w:rsid w:val="009034DE"/>
    <w:rsid w:val="00905396"/>
    <w:rsid w:val="00905686"/>
    <w:rsid w:val="0090605D"/>
    <w:rsid w:val="00906419"/>
    <w:rsid w:val="009066EA"/>
    <w:rsid w:val="009068AE"/>
    <w:rsid w:val="00907678"/>
    <w:rsid w:val="00911289"/>
    <w:rsid w:val="0091160C"/>
    <w:rsid w:val="0091187A"/>
    <w:rsid w:val="00912889"/>
    <w:rsid w:val="00912BE3"/>
    <w:rsid w:val="00913A42"/>
    <w:rsid w:val="00914167"/>
    <w:rsid w:val="009143DB"/>
    <w:rsid w:val="00915065"/>
    <w:rsid w:val="00915381"/>
    <w:rsid w:val="00917CE5"/>
    <w:rsid w:val="009217C0"/>
    <w:rsid w:val="0092285B"/>
    <w:rsid w:val="009247E9"/>
    <w:rsid w:val="00925241"/>
    <w:rsid w:val="00925CEC"/>
    <w:rsid w:val="00926A3F"/>
    <w:rsid w:val="00926B8B"/>
    <w:rsid w:val="0092794E"/>
    <w:rsid w:val="00930D30"/>
    <w:rsid w:val="00930E5D"/>
    <w:rsid w:val="009332A2"/>
    <w:rsid w:val="009362EE"/>
    <w:rsid w:val="00936930"/>
    <w:rsid w:val="00937598"/>
    <w:rsid w:val="0093790B"/>
    <w:rsid w:val="00943591"/>
    <w:rsid w:val="00943751"/>
    <w:rsid w:val="00944F14"/>
    <w:rsid w:val="00946DD0"/>
    <w:rsid w:val="009509E6"/>
    <w:rsid w:val="00952018"/>
    <w:rsid w:val="00952800"/>
    <w:rsid w:val="009528A9"/>
    <w:rsid w:val="00952B87"/>
    <w:rsid w:val="0095300D"/>
    <w:rsid w:val="009567B0"/>
    <w:rsid w:val="00956812"/>
    <w:rsid w:val="00956C55"/>
    <w:rsid w:val="0095719A"/>
    <w:rsid w:val="009619AA"/>
    <w:rsid w:val="009623E9"/>
    <w:rsid w:val="00963636"/>
    <w:rsid w:val="00963BE1"/>
    <w:rsid w:val="00963EEB"/>
    <w:rsid w:val="009648BC"/>
    <w:rsid w:val="00964AD1"/>
    <w:rsid w:val="00964C2F"/>
    <w:rsid w:val="00965F88"/>
    <w:rsid w:val="0096631C"/>
    <w:rsid w:val="00971443"/>
    <w:rsid w:val="00973603"/>
    <w:rsid w:val="00974917"/>
    <w:rsid w:val="00974E06"/>
    <w:rsid w:val="00975563"/>
    <w:rsid w:val="0098074E"/>
    <w:rsid w:val="00981EE5"/>
    <w:rsid w:val="00984E03"/>
    <w:rsid w:val="00987E85"/>
    <w:rsid w:val="00992299"/>
    <w:rsid w:val="00992D8F"/>
    <w:rsid w:val="0099321F"/>
    <w:rsid w:val="00993B7E"/>
    <w:rsid w:val="00995107"/>
    <w:rsid w:val="00995C92"/>
    <w:rsid w:val="00996337"/>
    <w:rsid w:val="009964EB"/>
    <w:rsid w:val="009979C8"/>
    <w:rsid w:val="009A0D12"/>
    <w:rsid w:val="009A161A"/>
    <w:rsid w:val="009A1987"/>
    <w:rsid w:val="009A2BEE"/>
    <w:rsid w:val="009A5289"/>
    <w:rsid w:val="009A6843"/>
    <w:rsid w:val="009A7986"/>
    <w:rsid w:val="009A7A53"/>
    <w:rsid w:val="009B0402"/>
    <w:rsid w:val="009B0B75"/>
    <w:rsid w:val="009B1430"/>
    <w:rsid w:val="009B16DF"/>
    <w:rsid w:val="009B1AF6"/>
    <w:rsid w:val="009B38D7"/>
    <w:rsid w:val="009B4CB2"/>
    <w:rsid w:val="009B6279"/>
    <w:rsid w:val="009B6701"/>
    <w:rsid w:val="009B6EF7"/>
    <w:rsid w:val="009B7000"/>
    <w:rsid w:val="009B739C"/>
    <w:rsid w:val="009C04EC"/>
    <w:rsid w:val="009C208C"/>
    <w:rsid w:val="009C2FDC"/>
    <w:rsid w:val="009C328C"/>
    <w:rsid w:val="009C4365"/>
    <w:rsid w:val="009C43CB"/>
    <w:rsid w:val="009C4444"/>
    <w:rsid w:val="009C587E"/>
    <w:rsid w:val="009C5E1F"/>
    <w:rsid w:val="009C65E3"/>
    <w:rsid w:val="009C66E2"/>
    <w:rsid w:val="009C6AEA"/>
    <w:rsid w:val="009C77B2"/>
    <w:rsid w:val="009C79AD"/>
    <w:rsid w:val="009C7CA6"/>
    <w:rsid w:val="009D0DA2"/>
    <w:rsid w:val="009D1CD0"/>
    <w:rsid w:val="009D2C3B"/>
    <w:rsid w:val="009D3316"/>
    <w:rsid w:val="009D35FD"/>
    <w:rsid w:val="009D55AA"/>
    <w:rsid w:val="009D74CE"/>
    <w:rsid w:val="009D7FBA"/>
    <w:rsid w:val="009E0B54"/>
    <w:rsid w:val="009E2168"/>
    <w:rsid w:val="009E3050"/>
    <w:rsid w:val="009E3E77"/>
    <w:rsid w:val="009E3FAB"/>
    <w:rsid w:val="009E5B3F"/>
    <w:rsid w:val="009E7D90"/>
    <w:rsid w:val="009F0005"/>
    <w:rsid w:val="009F1AB0"/>
    <w:rsid w:val="009F456E"/>
    <w:rsid w:val="009F501D"/>
    <w:rsid w:val="009F6590"/>
    <w:rsid w:val="009F677C"/>
    <w:rsid w:val="00A008B8"/>
    <w:rsid w:val="00A02543"/>
    <w:rsid w:val="00A039D5"/>
    <w:rsid w:val="00A046AD"/>
    <w:rsid w:val="00A05D56"/>
    <w:rsid w:val="00A06D61"/>
    <w:rsid w:val="00A079C1"/>
    <w:rsid w:val="00A1132C"/>
    <w:rsid w:val="00A119D3"/>
    <w:rsid w:val="00A1203B"/>
    <w:rsid w:val="00A12520"/>
    <w:rsid w:val="00A130FD"/>
    <w:rsid w:val="00A1332F"/>
    <w:rsid w:val="00A13D6D"/>
    <w:rsid w:val="00A14769"/>
    <w:rsid w:val="00A16151"/>
    <w:rsid w:val="00A16EC6"/>
    <w:rsid w:val="00A17AAB"/>
    <w:rsid w:val="00A17C06"/>
    <w:rsid w:val="00A2126E"/>
    <w:rsid w:val="00A21706"/>
    <w:rsid w:val="00A22C7A"/>
    <w:rsid w:val="00A24FCC"/>
    <w:rsid w:val="00A26A90"/>
    <w:rsid w:val="00A26B27"/>
    <w:rsid w:val="00A26CAE"/>
    <w:rsid w:val="00A30E4F"/>
    <w:rsid w:val="00A3216E"/>
    <w:rsid w:val="00A32253"/>
    <w:rsid w:val="00A3310E"/>
    <w:rsid w:val="00A333A0"/>
    <w:rsid w:val="00A33E27"/>
    <w:rsid w:val="00A3466B"/>
    <w:rsid w:val="00A35044"/>
    <w:rsid w:val="00A37E70"/>
    <w:rsid w:val="00A4054F"/>
    <w:rsid w:val="00A437E1"/>
    <w:rsid w:val="00A4568B"/>
    <w:rsid w:val="00A4685E"/>
    <w:rsid w:val="00A50CD4"/>
    <w:rsid w:val="00A51191"/>
    <w:rsid w:val="00A5252E"/>
    <w:rsid w:val="00A53B59"/>
    <w:rsid w:val="00A56D62"/>
    <w:rsid w:val="00A56F07"/>
    <w:rsid w:val="00A5762C"/>
    <w:rsid w:val="00A600FC"/>
    <w:rsid w:val="00A60137"/>
    <w:rsid w:val="00A60BCA"/>
    <w:rsid w:val="00A60FD5"/>
    <w:rsid w:val="00A638DA"/>
    <w:rsid w:val="00A640A5"/>
    <w:rsid w:val="00A65B41"/>
    <w:rsid w:val="00A65E00"/>
    <w:rsid w:val="00A66116"/>
    <w:rsid w:val="00A66A78"/>
    <w:rsid w:val="00A725D9"/>
    <w:rsid w:val="00A7436E"/>
    <w:rsid w:val="00A74CCF"/>
    <w:rsid w:val="00A74E96"/>
    <w:rsid w:val="00A75A8E"/>
    <w:rsid w:val="00A8195A"/>
    <w:rsid w:val="00A824DD"/>
    <w:rsid w:val="00A83676"/>
    <w:rsid w:val="00A83B7B"/>
    <w:rsid w:val="00A8409C"/>
    <w:rsid w:val="00A8420B"/>
    <w:rsid w:val="00A84274"/>
    <w:rsid w:val="00A84721"/>
    <w:rsid w:val="00A84DCC"/>
    <w:rsid w:val="00A850F3"/>
    <w:rsid w:val="00A85E2F"/>
    <w:rsid w:val="00A864E3"/>
    <w:rsid w:val="00A930EC"/>
    <w:rsid w:val="00A93F1F"/>
    <w:rsid w:val="00A942CC"/>
    <w:rsid w:val="00A94574"/>
    <w:rsid w:val="00A95936"/>
    <w:rsid w:val="00A96265"/>
    <w:rsid w:val="00A97084"/>
    <w:rsid w:val="00AA1C2C"/>
    <w:rsid w:val="00AA25FA"/>
    <w:rsid w:val="00AA35F6"/>
    <w:rsid w:val="00AA4B8A"/>
    <w:rsid w:val="00AA667C"/>
    <w:rsid w:val="00AA6805"/>
    <w:rsid w:val="00AA6E91"/>
    <w:rsid w:val="00AA70B4"/>
    <w:rsid w:val="00AA73DF"/>
    <w:rsid w:val="00AA7439"/>
    <w:rsid w:val="00AB047E"/>
    <w:rsid w:val="00AB0B0A"/>
    <w:rsid w:val="00AB0BB7"/>
    <w:rsid w:val="00AB22C6"/>
    <w:rsid w:val="00AB2AD0"/>
    <w:rsid w:val="00AB4FF9"/>
    <w:rsid w:val="00AB507E"/>
    <w:rsid w:val="00AB5232"/>
    <w:rsid w:val="00AB57EE"/>
    <w:rsid w:val="00AB67FC"/>
    <w:rsid w:val="00AB6D32"/>
    <w:rsid w:val="00AC00F2"/>
    <w:rsid w:val="00AC111B"/>
    <w:rsid w:val="00AC31B5"/>
    <w:rsid w:val="00AC4EA1"/>
    <w:rsid w:val="00AC5381"/>
    <w:rsid w:val="00AC544A"/>
    <w:rsid w:val="00AC5920"/>
    <w:rsid w:val="00AD0B11"/>
    <w:rsid w:val="00AD0E65"/>
    <w:rsid w:val="00AD2AE1"/>
    <w:rsid w:val="00AD2BF2"/>
    <w:rsid w:val="00AD4179"/>
    <w:rsid w:val="00AD4911"/>
    <w:rsid w:val="00AD4E90"/>
    <w:rsid w:val="00AD5422"/>
    <w:rsid w:val="00AD702D"/>
    <w:rsid w:val="00AD7047"/>
    <w:rsid w:val="00AE179B"/>
    <w:rsid w:val="00AE1F6F"/>
    <w:rsid w:val="00AE35FD"/>
    <w:rsid w:val="00AE4179"/>
    <w:rsid w:val="00AE4425"/>
    <w:rsid w:val="00AE4FBE"/>
    <w:rsid w:val="00AE6356"/>
    <w:rsid w:val="00AE650F"/>
    <w:rsid w:val="00AE6555"/>
    <w:rsid w:val="00AE6CBC"/>
    <w:rsid w:val="00AE7ADC"/>
    <w:rsid w:val="00AE7D16"/>
    <w:rsid w:val="00AF055F"/>
    <w:rsid w:val="00AF236A"/>
    <w:rsid w:val="00AF4CAA"/>
    <w:rsid w:val="00AF571A"/>
    <w:rsid w:val="00AF6023"/>
    <w:rsid w:val="00AF60A0"/>
    <w:rsid w:val="00AF67FC"/>
    <w:rsid w:val="00AF7DF5"/>
    <w:rsid w:val="00B006E5"/>
    <w:rsid w:val="00B024C2"/>
    <w:rsid w:val="00B02E1B"/>
    <w:rsid w:val="00B04B78"/>
    <w:rsid w:val="00B05647"/>
    <w:rsid w:val="00B05C8C"/>
    <w:rsid w:val="00B07700"/>
    <w:rsid w:val="00B1000D"/>
    <w:rsid w:val="00B1242F"/>
    <w:rsid w:val="00B12491"/>
    <w:rsid w:val="00B127F0"/>
    <w:rsid w:val="00B13921"/>
    <w:rsid w:val="00B14375"/>
    <w:rsid w:val="00B1528C"/>
    <w:rsid w:val="00B16ACD"/>
    <w:rsid w:val="00B20875"/>
    <w:rsid w:val="00B21487"/>
    <w:rsid w:val="00B232D1"/>
    <w:rsid w:val="00B23D27"/>
    <w:rsid w:val="00B24DB5"/>
    <w:rsid w:val="00B256D0"/>
    <w:rsid w:val="00B279F9"/>
    <w:rsid w:val="00B31464"/>
    <w:rsid w:val="00B31E62"/>
    <w:rsid w:val="00B31F9E"/>
    <w:rsid w:val="00B3268F"/>
    <w:rsid w:val="00B32C2C"/>
    <w:rsid w:val="00B33A1A"/>
    <w:rsid w:val="00B33E6C"/>
    <w:rsid w:val="00B357B6"/>
    <w:rsid w:val="00B36276"/>
    <w:rsid w:val="00B36F9B"/>
    <w:rsid w:val="00B371CC"/>
    <w:rsid w:val="00B37A84"/>
    <w:rsid w:val="00B4044F"/>
    <w:rsid w:val="00B406EB"/>
    <w:rsid w:val="00B41CD9"/>
    <w:rsid w:val="00B427E6"/>
    <w:rsid w:val="00B428A6"/>
    <w:rsid w:val="00B43269"/>
    <w:rsid w:val="00B43E1F"/>
    <w:rsid w:val="00B45FBC"/>
    <w:rsid w:val="00B46396"/>
    <w:rsid w:val="00B47EAE"/>
    <w:rsid w:val="00B51A7D"/>
    <w:rsid w:val="00B535C2"/>
    <w:rsid w:val="00B53640"/>
    <w:rsid w:val="00B55544"/>
    <w:rsid w:val="00B6023F"/>
    <w:rsid w:val="00B642FC"/>
    <w:rsid w:val="00B64D26"/>
    <w:rsid w:val="00B64FBB"/>
    <w:rsid w:val="00B655E1"/>
    <w:rsid w:val="00B65D37"/>
    <w:rsid w:val="00B70E22"/>
    <w:rsid w:val="00B72B0A"/>
    <w:rsid w:val="00B7579E"/>
    <w:rsid w:val="00B774CB"/>
    <w:rsid w:val="00B776E5"/>
    <w:rsid w:val="00B80402"/>
    <w:rsid w:val="00B80B9A"/>
    <w:rsid w:val="00B81B53"/>
    <w:rsid w:val="00B82192"/>
    <w:rsid w:val="00B82F64"/>
    <w:rsid w:val="00B830B7"/>
    <w:rsid w:val="00B84105"/>
    <w:rsid w:val="00B848EA"/>
    <w:rsid w:val="00B84B2B"/>
    <w:rsid w:val="00B85DA9"/>
    <w:rsid w:val="00B900EA"/>
    <w:rsid w:val="00B90500"/>
    <w:rsid w:val="00B907A7"/>
    <w:rsid w:val="00B9176C"/>
    <w:rsid w:val="00B935A4"/>
    <w:rsid w:val="00B93C72"/>
    <w:rsid w:val="00B93CD5"/>
    <w:rsid w:val="00B93DC5"/>
    <w:rsid w:val="00B95216"/>
    <w:rsid w:val="00B956C4"/>
    <w:rsid w:val="00B964A8"/>
    <w:rsid w:val="00BA17BD"/>
    <w:rsid w:val="00BA4A1E"/>
    <w:rsid w:val="00BA561A"/>
    <w:rsid w:val="00BB04B1"/>
    <w:rsid w:val="00BB074F"/>
    <w:rsid w:val="00BB0DC6"/>
    <w:rsid w:val="00BB15E4"/>
    <w:rsid w:val="00BB1E19"/>
    <w:rsid w:val="00BB21D1"/>
    <w:rsid w:val="00BB2AD6"/>
    <w:rsid w:val="00BB32F2"/>
    <w:rsid w:val="00BB4338"/>
    <w:rsid w:val="00BB4E4A"/>
    <w:rsid w:val="00BB6A23"/>
    <w:rsid w:val="00BB6C0E"/>
    <w:rsid w:val="00BB76F1"/>
    <w:rsid w:val="00BB775F"/>
    <w:rsid w:val="00BB7B38"/>
    <w:rsid w:val="00BC07D3"/>
    <w:rsid w:val="00BC0D75"/>
    <w:rsid w:val="00BC11E5"/>
    <w:rsid w:val="00BC2C5D"/>
    <w:rsid w:val="00BC37DF"/>
    <w:rsid w:val="00BC4BC6"/>
    <w:rsid w:val="00BC52FD"/>
    <w:rsid w:val="00BC5C21"/>
    <w:rsid w:val="00BC6E62"/>
    <w:rsid w:val="00BC6F21"/>
    <w:rsid w:val="00BC7443"/>
    <w:rsid w:val="00BD0648"/>
    <w:rsid w:val="00BD1040"/>
    <w:rsid w:val="00BD34AA"/>
    <w:rsid w:val="00BD47BF"/>
    <w:rsid w:val="00BE0C44"/>
    <w:rsid w:val="00BE1B8B"/>
    <w:rsid w:val="00BE2A18"/>
    <w:rsid w:val="00BE2C01"/>
    <w:rsid w:val="00BE30B0"/>
    <w:rsid w:val="00BE330D"/>
    <w:rsid w:val="00BE3CFB"/>
    <w:rsid w:val="00BE41EC"/>
    <w:rsid w:val="00BE4D37"/>
    <w:rsid w:val="00BE51D5"/>
    <w:rsid w:val="00BE56FB"/>
    <w:rsid w:val="00BE6D4D"/>
    <w:rsid w:val="00BE7BFB"/>
    <w:rsid w:val="00BF16F5"/>
    <w:rsid w:val="00BF3DDE"/>
    <w:rsid w:val="00BF4088"/>
    <w:rsid w:val="00BF6589"/>
    <w:rsid w:val="00BF6F7F"/>
    <w:rsid w:val="00BF71D0"/>
    <w:rsid w:val="00C00647"/>
    <w:rsid w:val="00C01CDE"/>
    <w:rsid w:val="00C02764"/>
    <w:rsid w:val="00C02C70"/>
    <w:rsid w:val="00C0354A"/>
    <w:rsid w:val="00C04CEF"/>
    <w:rsid w:val="00C0592B"/>
    <w:rsid w:val="00C05DAA"/>
    <w:rsid w:val="00C0662F"/>
    <w:rsid w:val="00C11943"/>
    <w:rsid w:val="00C12E96"/>
    <w:rsid w:val="00C141B5"/>
    <w:rsid w:val="00C1432F"/>
    <w:rsid w:val="00C14763"/>
    <w:rsid w:val="00C15AC6"/>
    <w:rsid w:val="00C16141"/>
    <w:rsid w:val="00C22995"/>
    <w:rsid w:val="00C231D3"/>
    <w:rsid w:val="00C2363F"/>
    <w:rsid w:val="00C236C8"/>
    <w:rsid w:val="00C24B0E"/>
    <w:rsid w:val="00C260B1"/>
    <w:rsid w:val="00C26E56"/>
    <w:rsid w:val="00C27643"/>
    <w:rsid w:val="00C31406"/>
    <w:rsid w:val="00C336C6"/>
    <w:rsid w:val="00C3557C"/>
    <w:rsid w:val="00C36044"/>
    <w:rsid w:val="00C37194"/>
    <w:rsid w:val="00C40637"/>
    <w:rsid w:val="00C40D61"/>
    <w:rsid w:val="00C40F6C"/>
    <w:rsid w:val="00C4154E"/>
    <w:rsid w:val="00C44426"/>
    <w:rsid w:val="00C445F3"/>
    <w:rsid w:val="00C446E6"/>
    <w:rsid w:val="00C44B67"/>
    <w:rsid w:val="00C451F4"/>
    <w:rsid w:val="00C45EB1"/>
    <w:rsid w:val="00C513A4"/>
    <w:rsid w:val="00C5195E"/>
    <w:rsid w:val="00C519F1"/>
    <w:rsid w:val="00C5235D"/>
    <w:rsid w:val="00C52F29"/>
    <w:rsid w:val="00C5402C"/>
    <w:rsid w:val="00C54A3A"/>
    <w:rsid w:val="00C54B88"/>
    <w:rsid w:val="00C55566"/>
    <w:rsid w:val="00C55C89"/>
    <w:rsid w:val="00C56448"/>
    <w:rsid w:val="00C64DDB"/>
    <w:rsid w:val="00C667BE"/>
    <w:rsid w:val="00C6766B"/>
    <w:rsid w:val="00C72223"/>
    <w:rsid w:val="00C72A06"/>
    <w:rsid w:val="00C757E7"/>
    <w:rsid w:val="00C76417"/>
    <w:rsid w:val="00C7726F"/>
    <w:rsid w:val="00C80259"/>
    <w:rsid w:val="00C80BEB"/>
    <w:rsid w:val="00C80F85"/>
    <w:rsid w:val="00C81FA2"/>
    <w:rsid w:val="00C823DA"/>
    <w:rsid w:val="00C8259F"/>
    <w:rsid w:val="00C82746"/>
    <w:rsid w:val="00C8312F"/>
    <w:rsid w:val="00C8346C"/>
    <w:rsid w:val="00C84606"/>
    <w:rsid w:val="00C84C47"/>
    <w:rsid w:val="00C858A4"/>
    <w:rsid w:val="00C85B26"/>
    <w:rsid w:val="00C86AFA"/>
    <w:rsid w:val="00C86C7B"/>
    <w:rsid w:val="00C903E7"/>
    <w:rsid w:val="00C90F4F"/>
    <w:rsid w:val="00C965D7"/>
    <w:rsid w:val="00C968DD"/>
    <w:rsid w:val="00CA125C"/>
    <w:rsid w:val="00CA5C90"/>
    <w:rsid w:val="00CA603C"/>
    <w:rsid w:val="00CA67D5"/>
    <w:rsid w:val="00CB18D0"/>
    <w:rsid w:val="00CB1C8A"/>
    <w:rsid w:val="00CB24F5"/>
    <w:rsid w:val="00CB2663"/>
    <w:rsid w:val="00CB3BBE"/>
    <w:rsid w:val="00CB59E9"/>
    <w:rsid w:val="00CB604D"/>
    <w:rsid w:val="00CB7B4A"/>
    <w:rsid w:val="00CC0D6A"/>
    <w:rsid w:val="00CC1CEE"/>
    <w:rsid w:val="00CC3831"/>
    <w:rsid w:val="00CC3E3D"/>
    <w:rsid w:val="00CC5002"/>
    <w:rsid w:val="00CC5116"/>
    <w:rsid w:val="00CC519B"/>
    <w:rsid w:val="00CC5AAC"/>
    <w:rsid w:val="00CC64F9"/>
    <w:rsid w:val="00CD12C1"/>
    <w:rsid w:val="00CD214E"/>
    <w:rsid w:val="00CD3535"/>
    <w:rsid w:val="00CD4187"/>
    <w:rsid w:val="00CD457A"/>
    <w:rsid w:val="00CD46FA"/>
    <w:rsid w:val="00CD5973"/>
    <w:rsid w:val="00CE0641"/>
    <w:rsid w:val="00CE105F"/>
    <w:rsid w:val="00CE31A6"/>
    <w:rsid w:val="00CE4AC1"/>
    <w:rsid w:val="00CE588F"/>
    <w:rsid w:val="00CE5D32"/>
    <w:rsid w:val="00CE61A9"/>
    <w:rsid w:val="00CF09AA"/>
    <w:rsid w:val="00CF1931"/>
    <w:rsid w:val="00CF1F54"/>
    <w:rsid w:val="00CF2CEA"/>
    <w:rsid w:val="00CF30AE"/>
    <w:rsid w:val="00CF3FB1"/>
    <w:rsid w:val="00CF4008"/>
    <w:rsid w:val="00CF4813"/>
    <w:rsid w:val="00CF50EA"/>
    <w:rsid w:val="00CF5233"/>
    <w:rsid w:val="00D01F03"/>
    <w:rsid w:val="00D029B8"/>
    <w:rsid w:val="00D02F60"/>
    <w:rsid w:val="00D0464E"/>
    <w:rsid w:val="00D04A96"/>
    <w:rsid w:val="00D078BA"/>
    <w:rsid w:val="00D07A7B"/>
    <w:rsid w:val="00D10E06"/>
    <w:rsid w:val="00D13CD1"/>
    <w:rsid w:val="00D15197"/>
    <w:rsid w:val="00D16820"/>
    <w:rsid w:val="00D169C8"/>
    <w:rsid w:val="00D1793F"/>
    <w:rsid w:val="00D17C86"/>
    <w:rsid w:val="00D17FA8"/>
    <w:rsid w:val="00D203A0"/>
    <w:rsid w:val="00D21007"/>
    <w:rsid w:val="00D22AF5"/>
    <w:rsid w:val="00D235EA"/>
    <w:rsid w:val="00D247A9"/>
    <w:rsid w:val="00D278C7"/>
    <w:rsid w:val="00D32721"/>
    <w:rsid w:val="00D328DC"/>
    <w:rsid w:val="00D33387"/>
    <w:rsid w:val="00D34F30"/>
    <w:rsid w:val="00D37525"/>
    <w:rsid w:val="00D4014D"/>
    <w:rsid w:val="00D402FB"/>
    <w:rsid w:val="00D4272F"/>
    <w:rsid w:val="00D42C17"/>
    <w:rsid w:val="00D4693A"/>
    <w:rsid w:val="00D47D7A"/>
    <w:rsid w:val="00D47FF3"/>
    <w:rsid w:val="00D50ABD"/>
    <w:rsid w:val="00D5341C"/>
    <w:rsid w:val="00D55290"/>
    <w:rsid w:val="00D562E0"/>
    <w:rsid w:val="00D57791"/>
    <w:rsid w:val="00D6046A"/>
    <w:rsid w:val="00D62870"/>
    <w:rsid w:val="00D62FF5"/>
    <w:rsid w:val="00D63A23"/>
    <w:rsid w:val="00D640C9"/>
    <w:rsid w:val="00D655D9"/>
    <w:rsid w:val="00D65872"/>
    <w:rsid w:val="00D676F3"/>
    <w:rsid w:val="00D67A16"/>
    <w:rsid w:val="00D70EF5"/>
    <w:rsid w:val="00D71024"/>
    <w:rsid w:val="00D71A25"/>
    <w:rsid w:val="00D71FCF"/>
    <w:rsid w:val="00D7222D"/>
    <w:rsid w:val="00D72A54"/>
    <w:rsid w:val="00D72CC1"/>
    <w:rsid w:val="00D72EA0"/>
    <w:rsid w:val="00D76EC9"/>
    <w:rsid w:val="00D80E7D"/>
    <w:rsid w:val="00D81397"/>
    <w:rsid w:val="00D83A14"/>
    <w:rsid w:val="00D848B9"/>
    <w:rsid w:val="00D86742"/>
    <w:rsid w:val="00D8754E"/>
    <w:rsid w:val="00D90E69"/>
    <w:rsid w:val="00D90F28"/>
    <w:rsid w:val="00D91368"/>
    <w:rsid w:val="00D93106"/>
    <w:rsid w:val="00D933E9"/>
    <w:rsid w:val="00D94C73"/>
    <w:rsid w:val="00D9505D"/>
    <w:rsid w:val="00D953D0"/>
    <w:rsid w:val="00D959F5"/>
    <w:rsid w:val="00D96884"/>
    <w:rsid w:val="00D975B3"/>
    <w:rsid w:val="00DA3FDD"/>
    <w:rsid w:val="00DA43FF"/>
    <w:rsid w:val="00DA5898"/>
    <w:rsid w:val="00DA7017"/>
    <w:rsid w:val="00DA7028"/>
    <w:rsid w:val="00DA763C"/>
    <w:rsid w:val="00DB099B"/>
    <w:rsid w:val="00DB0F7A"/>
    <w:rsid w:val="00DB1AD2"/>
    <w:rsid w:val="00DB26F5"/>
    <w:rsid w:val="00DB2B58"/>
    <w:rsid w:val="00DB31D6"/>
    <w:rsid w:val="00DB365E"/>
    <w:rsid w:val="00DB430F"/>
    <w:rsid w:val="00DB4E71"/>
    <w:rsid w:val="00DB5206"/>
    <w:rsid w:val="00DB6276"/>
    <w:rsid w:val="00DB63F5"/>
    <w:rsid w:val="00DB696B"/>
    <w:rsid w:val="00DB78E8"/>
    <w:rsid w:val="00DC0E88"/>
    <w:rsid w:val="00DC1C6B"/>
    <w:rsid w:val="00DC2BFA"/>
    <w:rsid w:val="00DC2C2E"/>
    <w:rsid w:val="00DC352B"/>
    <w:rsid w:val="00DC4AF0"/>
    <w:rsid w:val="00DC4C38"/>
    <w:rsid w:val="00DC7886"/>
    <w:rsid w:val="00DD0CF2"/>
    <w:rsid w:val="00DD14C1"/>
    <w:rsid w:val="00DD1CC0"/>
    <w:rsid w:val="00DD7759"/>
    <w:rsid w:val="00DD777B"/>
    <w:rsid w:val="00DD7C75"/>
    <w:rsid w:val="00DE1554"/>
    <w:rsid w:val="00DE2901"/>
    <w:rsid w:val="00DE41B1"/>
    <w:rsid w:val="00DE590F"/>
    <w:rsid w:val="00DE5A06"/>
    <w:rsid w:val="00DE6254"/>
    <w:rsid w:val="00DE6DF0"/>
    <w:rsid w:val="00DE7577"/>
    <w:rsid w:val="00DE7CD2"/>
    <w:rsid w:val="00DE7DC1"/>
    <w:rsid w:val="00DF3718"/>
    <w:rsid w:val="00DF3F7E"/>
    <w:rsid w:val="00DF515D"/>
    <w:rsid w:val="00DF5547"/>
    <w:rsid w:val="00DF7648"/>
    <w:rsid w:val="00E00E29"/>
    <w:rsid w:val="00E02BAB"/>
    <w:rsid w:val="00E0436A"/>
    <w:rsid w:val="00E04762"/>
    <w:rsid w:val="00E04CEB"/>
    <w:rsid w:val="00E060BC"/>
    <w:rsid w:val="00E06585"/>
    <w:rsid w:val="00E065EC"/>
    <w:rsid w:val="00E11420"/>
    <w:rsid w:val="00E1195E"/>
    <w:rsid w:val="00E11F1B"/>
    <w:rsid w:val="00E132FB"/>
    <w:rsid w:val="00E13B61"/>
    <w:rsid w:val="00E170B7"/>
    <w:rsid w:val="00E177DD"/>
    <w:rsid w:val="00E20900"/>
    <w:rsid w:val="00E20C7F"/>
    <w:rsid w:val="00E214FD"/>
    <w:rsid w:val="00E2396E"/>
    <w:rsid w:val="00E239D5"/>
    <w:rsid w:val="00E24728"/>
    <w:rsid w:val="00E26C51"/>
    <w:rsid w:val="00E276AC"/>
    <w:rsid w:val="00E31386"/>
    <w:rsid w:val="00E32A49"/>
    <w:rsid w:val="00E34A35"/>
    <w:rsid w:val="00E350A2"/>
    <w:rsid w:val="00E37C2F"/>
    <w:rsid w:val="00E41C28"/>
    <w:rsid w:val="00E41FB0"/>
    <w:rsid w:val="00E46308"/>
    <w:rsid w:val="00E46E83"/>
    <w:rsid w:val="00E51E17"/>
    <w:rsid w:val="00E52911"/>
    <w:rsid w:val="00E52DAB"/>
    <w:rsid w:val="00E539B0"/>
    <w:rsid w:val="00E539D5"/>
    <w:rsid w:val="00E55994"/>
    <w:rsid w:val="00E572C8"/>
    <w:rsid w:val="00E60606"/>
    <w:rsid w:val="00E60C66"/>
    <w:rsid w:val="00E61076"/>
    <w:rsid w:val="00E6164D"/>
    <w:rsid w:val="00E618C9"/>
    <w:rsid w:val="00E61DD5"/>
    <w:rsid w:val="00E62774"/>
    <w:rsid w:val="00E6307C"/>
    <w:rsid w:val="00E636FA"/>
    <w:rsid w:val="00E63999"/>
    <w:rsid w:val="00E65BA6"/>
    <w:rsid w:val="00E65D18"/>
    <w:rsid w:val="00E66475"/>
    <w:rsid w:val="00E66532"/>
    <w:rsid w:val="00E66C50"/>
    <w:rsid w:val="00E679D3"/>
    <w:rsid w:val="00E70054"/>
    <w:rsid w:val="00E71068"/>
    <w:rsid w:val="00E71208"/>
    <w:rsid w:val="00E71444"/>
    <w:rsid w:val="00E71C91"/>
    <w:rsid w:val="00E720A1"/>
    <w:rsid w:val="00E73CD1"/>
    <w:rsid w:val="00E75DDA"/>
    <w:rsid w:val="00E773E8"/>
    <w:rsid w:val="00E77C89"/>
    <w:rsid w:val="00E83ADD"/>
    <w:rsid w:val="00E849FB"/>
    <w:rsid w:val="00E84F38"/>
    <w:rsid w:val="00E85623"/>
    <w:rsid w:val="00E87371"/>
    <w:rsid w:val="00E87441"/>
    <w:rsid w:val="00E87986"/>
    <w:rsid w:val="00E91FAE"/>
    <w:rsid w:val="00E93151"/>
    <w:rsid w:val="00E96A72"/>
    <w:rsid w:val="00E96E3F"/>
    <w:rsid w:val="00EA11FC"/>
    <w:rsid w:val="00EA14D7"/>
    <w:rsid w:val="00EA270C"/>
    <w:rsid w:val="00EA4974"/>
    <w:rsid w:val="00EA508F"/>
    <w:rsid w:val="00EA532E"/>
    <w:rsid w:val="00EB025A"/>
    <w:rsid w:val="00EB06D9"/>
    <w:rsid w:val="00EB0BE7"/>
    <w:rsid w:val="00EB192B"/>
    <w:rsid w:val="00EB19ED"/>
    <w:rsid w:val="00EB1CAB"/>
    <w:rsid w:val="00EB7C96"/>
    <w:rsid w:val="00EC009F"/>
    <w:rsid w:val="00EC0233"/>
    <w:rsid w:val="00EC0F5A"/>
    <w:rsid w:val="00EC1F2B"/>
    <w:rsid w:val="00EC3021"/>
    <w:rsid w:val="00EC34EA"/>
    <w:rsid w:val="00EC36E0"/>
    <w:rsid w:val="00EC4265"/>
    <w:rsid w:val="00EC4CEB"/>
    <w:rsid w:val="00EC4D7E"/>
    <w:rsid w:val="00EC545E"/>
    <w:rsid w:val="00EC553A"/>
    <w:rsid w:val="00EC5EC4"/>
    <w:rsid w:val="00EC659E"/>
    <w:rsid w:val="00ED03BD"/>
    <w:rsid w:val="00ED2072"/>
    <w:rsid w:val="00ED2AE0"/>
    <w:rsid w:val="00ED2CAE"/>
    <w:rsid w:val="00ED4615"/>
    <w:rsid w:val="00ED518D"/>
    <w:rsid w:val="00ED5553"/>
    <w:rsid w:val="00ED5E36"/>
    <w:rsid w:val="00ED6961"/>
    <w:rsid w:val="00EE044A"/>
    <w:rsid w:val="00EE67C5"/>
    <w:rsid w:val="00EF0B96"/>
    <w:rsid w:val="00EF3401"/>
    <w:rsid w:val="00EF3486"/>
    <w:rsid w:val="00EF47AF"/>
    <w:rsid w:val="00EF4C76"/>
    <w:rsid w:val="00EF5084"/>
    <w:rsid w:val="00EF53B6"/>
    <w:rsid w:val="00F00B73"/>
    <w:rsid w:val="00F01DDA"/>
    <w:rsid w:val="00F04B8E"/>
    <w:rsid w:val="00F07BDB"/>
    <w:rsid w:val="00F10DAD"/>
    <w:rsid w:val="00F115CA"/>
    <w:rsid w:val="00F11864"/>
    <w:rsid w:val="00F14390"/>
    <w:rsid w:val="00F14817"/>
    <w:rsid w:val="00F14EBA"/>
    <w:rsid w:val="00F1510F"/>
    <w:rsid w:val="00F1533A"/>
    <w:rsid w:val="00F15E5A"/>
    <w:rsid w:val="00F17F0A"/>
    <w:rsid w:val="00F206B2"/>
    <w:rsid w:val="00F20E9D"/>
    <w:rsid w:val="00F25987"/>
    <w:rsid w:val="00F2668F"/>
    <w:rsid w:val="00F272FE"/>
    <w:rsid w:val="00F2742F"/>
    <w:rsid w:val="00F2753B"/>
    <w:rsid w:val="00F3004D"/>
    <w:rsid w:val="00F327D9"/>
    <w:rsid w:val="00F33F8B"/>
    <w:rsid w:val="00F340B2"/>
    <w:rsid w:val="00F40FFD"/>
    <w:rsid w:val="00F42C44"/>
    <w:rsid w:val="00F43390"/>
    <w:rsid w:val="00F443B2"/>
    <w:rsid w:val="00F458D8"/>
    <w:rsid w:val="00F472B5"/>
    <w:rsid w:val="00F50237"/>
    <w:rsid w:val="00F50263"/>
    <w:rsid w:val="00F50CB6"/>
    <w:rsid w:val="00F53596"/>
    <w:rsid w:val="00F55BA8"/>
    <w:rsid w:val="00F55DB1"/>
    <w:rsid w:val="00F56A06"/>
    <w:rsid w:val="00F56ACA"/>
    <w:rsid w:val="00F600FE"/>
    <w:rsid w:val="00F60267"/>
    <w:rsid w:val="00F625E7"/>
    <w:rsid w:val="00F62E4D"/>
    <w:rsid w:val="00F66B34"/>
    <w:rsid w:val="00F6735B"/>
    <w:rsid w:val="00F675B9"/>
    <w:rsid w:val="00F711C9"/>
    <w:rsid w:val="00F729AB"/>
    <w:rsid w:val="00F731F2"/>
    <w:rsid w:val="00F74C59"/>
    <w:rsid w:val="00F75C3A"/>
    <w:rsid w:val="00F8032B"/>
    <w:rsid w:val="00F81B38"/>
    <w:rsid w:val="00F82E30"/>
    <w:rsid w:val="00F831CB"/>
    <w:rsid w:val="00F84531"/>
    <w:rsid w:val="00F848A3"/>
    <w:rsid w:val="00F84ACF"/>
    <w:rsid w:val="00F85742"/>
    <w:rsid w:val="00F85BF8"/>
    <w:rsid w:val="00F86D11"/>
    <w:rsid w:val="00F86E11"/>
    <w:rsid w:val="00F871CE"/>
    <w:rsid w:val="00F87802"/>
    <w:rsid w:val="00F92C0A"/>
    <w:rsid w:val="00F9415B"/>
    <w:rsid w:val="00F95D43"/>
    <w:rsid w:val="00F9645A"/>
    <w:rsid w:val="00F97466"/>
    <w:rsid w:val="00F9781A"/>
    <w:rsid w:val="00FA13C2"/>
    <w:rsid w:val="00FA251D"/>
    <w:rsid w:val="00FA5092"/>
    <w:rsid w:val="00FA709E"/>
    <w:rsid w:val="00FA7F91"/>
    <w:rsid w:val="00FB121C"/>
    <w:rsid w:val="00FB1460"/>
    <w:rsid w:val="00FB1650"/>
    <w:rsid w:val="00FB1CDD"/>
    <w:rsid w:val="00FB2A4B"/>
    <w:rsid w:val="00FB2C2F"/>
    <w:rsid w:val="00FB305C"/>
    <w:rsid w:val="00FB4F60"/>
    <w:rsid w:val="00FB58DB"/>
    <w:rsid w:val="00FB714A"/>
    <w:rsid w:val="00FC2E3D"/>
    <w:rsid w:val="00FC3BDE"/>
    <w:rsid w:val="00FC4FC0"/>
    <w:rsid w:val="00FC64A1"/>
    <w:rsid w:val="00FD0C6B"/>
    <w:rsid w:val="00FD1DBE"/>
    <w:rsid w:val="00FD25A7"/>
    <w:rsid w:val="00FD27B6"/>
    <w:rsid w:val="00FD3689"/>
    <w:rsid w:val="00FD3F18"/>
    <w:rsid w:val="00FD42A3"/>
    <w:rsid w:val="00FD4B86"/>
    <w:rsid w:val="00FD4EC5"/>
    <w:rsid w:val="00FD57BC"/>
    <w:rsid w:val="00FD7468"/>
    <w:rsid w:val="00FD7CE0"/>
    <w:rsid w:val="00FE0B3B"/>
    <w:rsid w:val="00FE1BE2"/>
    <w:rsid w:val="00FE2781"/>
    <w:rsid w:val="00FE3A9E"/>
    <w:rsid w:val="00FE4617"/>
    <w:rsid w:val="00FE6AF0"/>
    <w:rsid w:val="00FE730A"/>
    <w:rsid w:val="00FE7367"/>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pl-PL" w:eastAsia="pl-PL" w:bidi="ar-SA"/>
      </w:rPr>
    </w:rPrDefault>
    <w:pPrDefault/>
  </w:docDefaults>
  <w:latentStyles w:defLockedState="1" w:defUIPriority="99" w:defSemiHidden="0" w:defUnhideWhenUsed="0" w:defQFormat="0" w:count="267">
    <w:lsdException w:name="Normal" w:locked="0" w:uiPriority="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uiPriority="0"/>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FD25A7"/>
    <w:pPr>
      <w:widowControl w:val="0"/>
      <w:autoSpaceDE w:val="0"/>
      <w:autoSpaceDN w:val="0"/>
      <w:adjustRightInd w:val="0"/>
      <w:spacing w:line="360" w:lineRule="auto"/>
    </w:pPr>
    <w:rPr>
      <w:rFonts w:ascii="Times New Roman" w:hAnsi="Times New Roman" w:cs="Arial"/>
      <w:sz w:val="24"/>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Cambria" w:hAnsi="Cambria" w:cs="Times New Roman"/>
      <w:b/>
      <w:bCs/>
      <w:color w:val="365F91"/>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99"/>
    <w:qFormat/>
    <w:rsid w:val="006A748A"/>
    <w:pPr>
      <w:ind w:left="1497"/>
    </w:pPr>
  </w:style>
  <w:style w:type="paragraph" w:customStyle="1" w:styleId="ZTIRwPKTzmtirwpktartykuempunktem">
    <w:name w:val="Z/TIR_w_PKT – zm. tir. w pkt artykułem (punktem)"/>
    <w:basedOn w:val="TIRtiret"/>
    <w:uiPriority w:val="99"/>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99"/>
    <w:qFormat/>
    <w:rsid w:val="006A748A"/>
    <w:pPr>
      <w:ind w:left="1021"/>
    </w:pPr>
  </w:style>
  <w:style w:type="paragraph" w:customStyle="1" w:styleId="2TIRpodwjnytiret">
    <w:name w:val="2TIR – podwójny tiret"/>
    <w:basedOn w:val="TIRtiret"/>
    <w:uiPriority w:val="99"/>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link w:val="Nagwek"/>
    <w:uiPriority w:val="99"/>
    <w:semiHidden/>
    <w:rsid w:val="00060076"/>
    <w:rPr>
      <w:rFonts w:eastAsia="Times New Roman"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StopkaZnak">
    <w:name w:val="Stopka Znak"/>
    <w:link w:val="Stopka"/>
    <w:uiPriority w:val="99"/>
    <w:semiHidden/>
    <w:rsid w:val="00060076"/>
    <w:rPr>
      <w:rFonts w:eastAsia="Times New Roman"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imes New Roman" w:hAnsi="Tahoma" w:cs="Tahoma"/>
      <w:kern w:val="1"/>
      <w:sz w:val="16"/>
      <w:szCs w:val="16"/>
      <w:lang w:eastAsia="ar-SA"/>
    </w:rPr>
  </w:style>
  <w:style w:type="paragraph" w:customStyle="1" w:styleId="ARTartustawynprozporzdzenia">
    <w:name w:val="ART(§) – art. ustawy (§ np. rozporządzenia)"/>
    <w:uiPriority w:val="14"/>
    <w:qFormat/>
    <w:rsid w:val="006A748A"/>
    <w:pPr>
      <w:suppressAutoHyphens/>
      <w:autoSpaceDE w:val="0"/>
      <w:autoSpaceDN w:val="0"/>
      <w:adjustRightInd w:val="0"/>
      <w:spacing w:before="120" w:line="360" w:lineRule="auto"/>
      <w:ind w:firstLine="510"/>
      <w:jc w:val="both"/>
    </w:pPr>
    <w:rPr>
      <w:rFonts w:cs="Arial"/>
      <w:sz w:val="24"/>
    </w:rPr>
  </w:style>
  <w:style w:type="paragraph" w:customStyle="1" w:styleId="ZCZWSPTIRwPKTzmczciwsptirwpktartykuempunktem">
    <w:name w:val="Z/CZ_WSP_TIR_w_PKT – zm. części wsp. tir. w pkt artykułem (punktem)"/>
    <w:basedOn w:val="CZWSPTIRczwsplnatiret"/>
    <w:next w:val="ZPKTzmpktartykuempunktem"/>
    <w:uiPriority w:val="99"/>
    <w:qFormat/>
    <w:rsid w:val="006A748A"/>
    <w:pPr>
      <w:ind w:left="1497"/>
    </w:pPr>
  </w:style>
  <w:style w:type="paragraph" w:customStyle="1" w:styleId="ZTIRwLITzmtirwlitartykuempunktem">
    <w:name w:val="Z/TIR_w_LIT – zm. tir. w lit. artykułem (punktem)"/>
    <w:basedOn w:val="TIRtiret"/>
    <w:uiPriority w:val="99"/>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99"/>
    <w:qFormat/>
    <w:rsid w:val="006A748A"/>
  </w:style>
  <w:style w:type="character" w:customStyle="1" w:styleId="Nagwek1Znak">
    <w:name w:val="Nagłówek 1 Znak"/>
    <w:link w:val="Nagwek1"/>
    <w:uiPriority w:val="99"/>
    <w:semiHidden/>
    <w:rsid w:val="004504C0"/>
    <w:rPr>
      <w:rFonts w:ascii="Cambria" w:eastAsia="Times New Roman" w:hAnsi="Cambria" w:cs="Times New Roman"/>
      <w:b/>
      <w:bCs/>
      <w:color w:val="365F91"/>
      <w:kern w:val="1"/>
      <w:sz w:val="28"/>
      <w:szCs w:val="28"/>
      <w:lang w:eastAsia="ar-SA"/>
    </w:rPr>
  </w:style>
  <w:style w:type="paragraph" w:styleId="Bezodstpw">
    <w:name w:val="No Spacing"/>
    <w:uiPriority w:val="99"/>
    <w:qFormat/>
    <w:rsid w:val="004C3F97"/>
    <w:pPr>
      <w:widowControl w:val="0"/>
      <w:suppressAutoHyphens/>
      <w:spacing w:line="360" w:lineRule="auto"/>
    </w:pPr>
    <w:rPr>
      <w:kern w:val="1"/>
      <w:sz w:val="24"/>
      <w:szCs w:val="24"/>
      <w:lang w:eastAsia="ar-SA"/>
    </w:rPr>
  </w:style>
  <w:style w:type="paragraph" w:customStyle="1" w:styleId="ZPKTzmpktartykuempunktem">
    <w:name w:val="Z/PKT – zm. pkt artykułem (punktem)"/>
    <w:basedOn w:val="PKTpunkt"/>
    <w:uiPriority w:val="99"/>
    <w:qFormat/>
    <w:rsid w:val="006A748A"/>
    <w:pPr>
      <w:ind w:left="1020"/>
    </w:pPr>
  </w:style>
  <w:style w:type="paragraph" w:customStyle="1" w:styleId="ZARTzmartartykuempunktem">
    <w:name w:val="Z/ART(§) – zm. art. (§) artykułem (punktem)"/>
    <w:basedOn w:val="ARTartustawynprozporzdzenia"/>
    <w:uiPriority w:val="99"/>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99"/>
    <w:qFormat/>
    <w:rsid w:val="006A748A"/>
    <w:pPr>
      <w:keepNext/>
      <w:suppressAutoHyphens/>
      <w:spacing w:before="120" w:after="120" w:line="360" w:lineRule="auto"/>
      <w:jc w:val="center"/>
    </w:pPr>
    <w:rPr>
      <w:rFonts w:cs="Arial"/>
      <w:bCs/>
      <w:sz w:val="24"/>
      <w:szCs w:val="24"/>
    </w:rPr>
  </w:style>
  <w:style w:type="paragraph" w:customStyle="1" w:styleId="TYTUAKTUprzedmiotregulacjiustawylubrozporzdzenia">
    <w:name w:val="TYTUŁ_AKTU – przedmiot regulacji ustawy lub rozporządzenia"/>
    <w:next w:val="ARTartustawynprozporzdzenia"/>
    <w:uiPriority w:val="99"/>
    <w:qFormat/>
    <w:rsid w:val="006A748A"/>
    <w:pPr>
      <w:keepNext/>
      <w:suppressAutoHyphens/>
      <w:spacing w:before="120" w:after="360" w:line="360" w:lineRule="auto"/>
      <w:jc w:val="center"/>
    </w:pPr>
    <w:rPr>
      <w:rFonts w:cs="Arial"/>
      <w:b/>
      <w:bCs/>
      <w:sz w:val="24"/>
      <w:szCs w:val="24"/>
    </w:rPr>
  </w:style>
  <w:style w:type="paragraph" w:customStyle="1" w:styleId="CZKSIGAoznaczenieiprzedmiotczcilubksigi">
    <w:name w:val="CZĘŚĆ(KSIĘGA) – oznaczenie i przedmiot części lub księgi"/>
    <w:next w:val="ARTartustawynprozporzdzenia"/>
    <w:uiPriority w:val="99"/>
    <w:qFormat/>
    <w:rsid w:val="006A748A"/>
    <w:pPr>
      <w:keepNext/>
      <w:suppressAutoHyphens/>
      <w:spacing w:before="120" w:line="360" w:lineRule="auto"/>
      <w:jc w:val="center"/>
    </w:pPr>
    <w:rPr>
      <w:b/>
      <w:bCs/>
      <w:cap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99"/>
    <w:qFormat/>
    <w:rsid w:val="006A748A"/>
    <w:pPr>
      <w:keepNext/>
      <w:suppressAutoHyphens/>
      <w:spacing w:after="120" w:line="360" w:lineRule="auto"/>
      <w:jc w:val="center"/>
    </w:pPr>
    <w:rPr>
      <w:b/>
      <w:bCs/>
      <w:caps/>
      <w:spacing w:val="54"/>
      <w:kern w:val="24"/>
      <w:sz w:val="24"/>
      <w:szCs w:val="24"/>
    </w:rPr>
  </w:style>
  <w:style w:type="paragraph" w:customStyle="1" w:styleId="USTustnpkodeksu">
    <w:name w:val="UST(§) – ust. (§ np. kodeksu)"/>
    <w:basedOn w:val="ARTartustawynprozporzdzenia"/>
    <w:uiPriority w:val="99"/>
    <w:qFormat/>
    <w:rsid w:val="006A748A"/>
    <w:pPr>
      <w:spacing w:before="0"/>
    </w:pPr>
    <w:rPr>
      <w:bCs/>
    </w:rPr>
  </w:style>
  <w:style w:type="paragraph" w:customStyle="1" w:styleId="PKTpunkt">
    <w:name w:val="PKT – punkt"/>
    <w:uiPriority w:val="16"/>
    <w:qFormat/>
    <w:rsid w:val="005147E8"/>
    <w:pPr>
      <w:spacing w:line="360" w:lineRule="auto"/>
      <w:ind w:left="510" w:hanging="510"/>
      <w:jc w:val="both"/>
    </w:pPr>
    <w:rPr>
      <w:rFonts w:cs="Arial"/>
      <w:bCs/>
      <w:sz w:val="24"/>
    </w:rPr>
  </w:style>
  <w:style w:type="paragraph" w:customStyle="1" w:styleId="CZWSPPKTczwsplnapunktw">
    <w:name w:val="CZ_WSP_PKT – część wspólna punktów"/>
    <w:basedOn w:val="PKTpunkt"/>
    <w:next w:val="USTustnpkodeksu"/>
    <w:uiPriority w:val="99"/>
    <w:qFormat/>
    <w:rsid w:val="006A748A"/>
    <w:pPr>
      <w:ind w:left="0" w:firstLine="0"/>
    </w:pPr>
  </w:style>
  <w:style w:type="paragraph" w:customStyle="1" w:styleId="LITlitera">
    <w:name w:val="LIT – litera"/>
    <w:basedOn w:val="PKTpunkt"/>
    <w:uiPriority w:val="99"/>
    <w:qFormat/>
    <w:rsid w:val="005147E8"/>
    <w:pPr>
      <w:ind w:left="986" w:hanging="476"/>
    </w:pPr>
  </w:style>
  <w:style w:type="paragraph" w:customStyle="1" w:styleId="CZWSPLITczwsplnaliter">
    <w:name w:val="CZ_WSP_LIT – część wspólna liter"/>
    <w:basedOn w:val="LITlitera"/>
    <w:next w:val="USTustnpkodeksu"/>
    <w:uiPriority w:val="99"/>
    <w:qFormat/>
    <w:rsid w:val="006A748A"/>
    <w:pPr>
      <w:ind w:left="510" w:firstLine="0"/>
    </w:pPr>
    <w:rPr>
      <w:szCs w:val="24"/>
    </w:rPr>
  </w:style>
  <w:style w:type="paragraph" w:customStyle="1" w:styleId="TIRtiret">
    <w:name w:val="TIR – tiret"/>
    <w:basedOn w:val="LITlitera"/>
    <w:uiPriority w:val="99"/>
    <w:qFormat/>
    <w:rsid w:val="005147E8"/>
    <w:pPr>
      <w:ind w:left="1384" w:hanging="397"/>
    </w:pPr>
  </w:style>
  <w:style w:type="paragraph" w:customStyle="1" w:styleId="CZWSPTIRczwsplnatiret">
    <w:name w:val="CZ_WSP_TIR – część wspólna tiret"/>
    <w:basedOn w:val="TIRtiret"/>
    <w:next w:val="USTustnpkodeksu"/>
    <w:uiPriority w:val="99"/>
    <w:qFormat/>
    <w:rsid w:val="006A748A"/>
    <w:pPr>
      <w:ind w:left="987" w:firstLine="0"/>
    </w:pPr>
  </w:style>
  <w:style w:type="paragraph" w:customStyle="1" w:styleId="CYTcytatnpprzysigi">
    <w:name w:val="CYT – cytat np. przysięgi"/>
    <w:basedOn w:val="USTustnpkodeksu"/>
    <w:next w:val="USTustnpkodeksu"/>
    <w:uiPriority w:val="99"/>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99"/>
    <w:qFormat/>
    <w:rsid w:val="006A748A"/>
    <w:pPr>
      <w:keepNext/>
      <w:suppressAutoHyphens/>
      <w:spacing w:before="120" w:line="360" w:lineRule="auto"/>
      <w:jc w:val="center"/>
    </w:pPr>
    <w:rPr>
      <w:b/>
      <w:bCs/>
      <w:sz w:val="24"/>
      <w:szCs w:val="24"/>
    </w:rPr>
  </w:style>
  <w:style w:type="paragraph" w:customStyle="1" w:styleId="ZLITzmlitartykuempunktem">
    <w:name w:val="Z/LIT – zm. lit. artykułem (punktem)"/>
    <w:basedOn w:val="LITlitera"/>
    <w:uiPriority w:val="99"/>
    <w:qFormat/>
    <w:rsid w:val="006A748A"/>
  </w:style>
  <w:style w:type="paragraph" w:customStyle="1" w:styleId="ZLITCZWSPTIRwLITzmczciwsptirwlitliter">
    <w:name w:val="Z_LIT/CZ_WSP_TIR_w_LIT – zm. części wsp. tir. w lit. literą"/>
    <w:basedOn w:val="CZWSPTIRczwsplnatiret"/>
    <w:next w:val="LITlitera"/>
    <w:uiPriority w:val="99"/>
    <w:qFormat/>
    <w:rsid w:val="006A748A"/>
    <w:pPr>
      <w:ind w:left="1463"/>
    </w:pPr>
  </w:style>
  <w:style w:type="paragraph" w:customStyle="1" w:styleId="ZLITTIRwLITzmtirwlitliter">
    <w:name w:val="Z_LIT/TIR_w_LIT – zm. tir. w lit. literą"/>
    <w:basedOn w:val="TIRtiret"/>
    <w:uiPriority w:val="99"/>
    <w:qFormat/>
    <w:rsid w:val="006A748A"/>
    <w:pPr>
      <w:ind w:left="1860"/>
    </w:pPr>
  </w:style>
  <w:style w:type="paragraph" w:customStyle="1" w:styleId="TYTDZOZNoznaczenietytuulubdziau">
    <w:name w:val="TYT(DZ)_OZN – oznaczenie tytułu lub działu"/>
    <w:next w:val="Normalny"/>
    <w:uiPriority w:val="99"/>
    <w:qFormat/>
    <w:rsid w:val="006A748A"/>
    <w:pPr>
      <w:keepNext/>
      <w:spacing w:before="120" w:line="360" w:lineRule="auto"/>
      <w:jc w:val="center"/>
    </w:pPr>
    <w:rPr>
      <w:rFont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99"/>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99"/>
    <w:qFormat/>
    <w:rsid w:val="006A748A"/>
    <w:pPr>
      <w:keepNext/>
      <w:suppressAutoHyphens/>
      <w:spacing w:line="360" w:lineRule="auto"/>
      <w:ind w:left="510"/>
      <w:jc w:val="center"/>
    </w:pPr>
    <w:rPr>
      <w:sz w:val="24"/>
      <w:szCs w:val="26"/>
    </w:rPr>
  </w:style>
  <w:style w:type="paragraph" w:customStyle="1" w:styleId="ZTIRzmtirartykuempunktem">
    <w:name w:val="Z/TIR – zm. tir. artykułem (punktem)"/>
    <w:basedOn w:val="TIRtiret"/>
    <w:next w:val="PKTpunkt"/>
    <w:uiPriority w:val="99"/>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99"/>
    <w:qFormat/>
    <w:rsid w:val="006A748A"/>
    <w:pPr>
      <w:ind w:left="510"/>
    </w:pPr>
  </w:style>
  <w:style w:type="paragraph" w:customStyle="1" w:styleId="ZZLITzmianazmlit">
    <w:name w:val="ZZ/LIT – zmiana zm. lit."/>
    <w:basedOn w:val="ZZPKTzmianazmpkt"/>
    <w:uiPriority w:val="99"/>
    <w:qFormat/>
    <w:rsid w:val="006A748A"/>
    <w:pPr>
      <w:ind w:left="2370" w:hanging="476"/>
    </w:pPr>
  </w:style>
  <w:style w:type="paragraph" w:customStyle="1" w:styleId="ZZTIRzmianazmtir">
    <w:name w:val="ZZ/TIR – zmiana zm. tir."/>
    <w:basedOn w:val="ZZLITzmianazmlit"/>
    <w:uiPriority w:val="99"/>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99"/>
    <w:qFormat/>
    <w:rsid w:val="006A748A"/>
    <w:pPr>
      <w:keepNext/>
      <w:suppressAutoHyphens/>
      <w:spacing w:line="360" w:lineRule="auto"/>
      <w:ind w:left="510"/>
      <w:jc w:val="center"/>
    </w:pPr>
    <w:rPr>
      <w:rFonts w:cs="Arial"/>
      <w:bCs/>
      <w:kern w:val="24"/>
      <w:sz w:val="24"/>
      <w:szCs w:val="24"/>
    </w:rPr>
  </w:style>
  <w:style w:type="paragraph" w:customStyle="1" w:styleId="ZLITUSTzmustliter">
    <w:name w:val="Z_LIT/UST(§) – zm. ust. (§) literą"/>
    <w:basedOn w:val="USTustnpkodeksu"/>
    <w:uiPriority w:val="99"/>
    <w:qFormat/>
    <w:rsid w:val="006A748A"/>
    <w:pPr>
      <w:ind w:left="987"/>
    </w:pPr>
  </w:style>
  <w:style w:type="paragraph" w:customStyle="1" w:styleId="ZLITPKTzmpktliter">
    <w:name w:val="Z_LIT/PKT – zm. pkt literą"/>
    <w:basedOn w:val="PKTpunkt"/>
    <w:uiPriority w:val="99"/>
    <w:qFormat/>
    <w:rsid w:val="006A748A"/>
    <w:pPr>
      <w:ind w:left="1497"/>
    </w:pPr>
  </w:style>
  <w:style w:type="paragraph" w:customStyle="1" w:styleId="ZZCZWSPPKTzmianazmczciwsppkt">
    <w:name w:val="ZZ/CZ_WSP_PKT – zmiana. zm. części wsp. pkt"/>
    <w:basedOn w:val="ZZARTzmianazmart"/>
    <w:next w:val="ZPKTzmpktartykuempunktem"/>
    <w:uiPriority w:val="99"/>
    <w:qFormat/>
    <w:rsid w:val="006A748A"/>
    <w:pPr>
      <w:ind w:firstLine="0"/>
    </w:pPr>
  </w:style>
  <w:style w:type="paragraph" w:customStyle="1" w:styleId="ZLITLITzmlitliter">
    <w:name w:val="Z_LIT/LIT – zm. lit. literą"/>
    <w:basedOn w:val="LITlitera"/>
    <w:uiPriority w:val="99"/>
    <w:qFormat/>
    <w:rsid w:val="006A748A"/>
    <w:pPr>
      <w:ind w:left="1463"/>
    </w:pPr>
  </w:style>
  <w:style w:type="paragraph" w:customStyle="1" w:styleId="ZLITCZWSPPKTzmczciwsppktliter">
    <w:name w:val="Z_LIT/CZ_WSP_PKT – zm. części wsp. pkt literą"/>
    <w:basedOn w:val="CZWSPLITczwsplnaliter"/>
    <w:next w:val="LITlitera"/>
    <w:uiPriority w:val="99"/>
    <w:qFormat/>
    <w:rsid w:val="006A748A"/>
    <w:pPr>
      <w:ind w:left="987"/>
    </w:pPr>
  </w:style>
  <w:style w:type="paragraph" w:customStyle="1" w:styleId="ZLITTIRzmtirliter">
    <w:name w:val="Z_LIT/TIR – zm. tir. literą"/>
    <w:basedOn w:val="TIRtiret"/>
    <w:uiPriority w:val="99"/>
    <w:qFormat/>
    <w:rsid w:val="006A748A"/>
  </w:style>
  <w:style w:type="paragraph" w:customStyle="1" w:styleId="ZZCZWSPLITwPKTzmianazmczciwsplitwpkt">
    <w:name w:val="ZZ/CZ_WSP_LIT_w_PKT – zmiana zm. części wsp. lit. w pkt"/>
    <w:basedOn w:val="ZZLITwPKTzmianazmlitwpkt"/>
    <w:uiPriority w:val="99"/>
    <w:qFormat/>
    <w:rsid w:val="006A748A"/>
    <w:pPr>
      <w:ind w:left="2404" w:firstLine="0"/>
    </w:pPr>
  </w:style>
  <w:style w:type="paragraph" w:customStyle="1" w:styleId="ZLITLITwPKTzmlitwpktliter">
    <w:name w:val="Z_LIT/LIT_w_PKT – zm. lit. w pkt literą"/>
    <w:basedOn w:val="LITlitera"/>
    <w:uiPriority w:val="99"/>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99"/>
    <w:qFormat/>
    <w:rsid w:val="006A748A"/>
    <w:pPr>
      <w:ind w:left="1497"/>
    </w:pPr>
  </w:style>
  <w:style w:type="paragraph" w:customStyle="1" w:styleId="ZLITTIRwPKTzmtirwpktliter">
    <w:name w:val="Z_LIT/TIR_w_PKT – zm. tir. w pkt literą"/>
    <w:basedOn w:val="TIRtiret"/>
    <w:uiPriority w:val="9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99"/>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cs="Times New Roman"/>
      <w:szCs w:val="24"/>
    </w:rPr>
  </w:style>
  <w:style w:type="character" w:customStyle="1" w:styleId="TekstprzypisudolnegoZnak">
    <w:name w:val="Tekst przypisu dolnego Znak"/>
    <w:link w:val="Tekstprzypisudolnego"/>
    <w:uiPriority w:val="99"/>
    <w:semiHidden/>
    <w:rsid w:val="006E0FCC"/>
    <w:rPr>
      <w:sz w:val="20"/>
    </w:rPr>
  </w:style>
  <w:style w:type="paragraph" w:customStyle="1" w:styleId="ZTIRLITzmlittiret">
    <w:name w:val="Z_TIR/LIT – zm. lit. tiret"/>
    <w:basedOn w:val="LITlitera"/>
    <w:uiPriority w:val="99"/>
    <w:qFormat/>
    <w:rsid w:val="006A748A"/>
    <w:pPr>
      <w:ind w:left="1859"/>
    </w:pPr>
  </w:style>
  <w:style w:type="paragraph" w:customStyle="1" w:styleId="ZTIRCZWSPPKTzmczciwsppkttiret">
    <w:name w:val="Z_TIR/CZ_WSP_PKT – zm. części wsp. pkt tiret"/>
    <w:basedOn w:val="CZWSPLITczwsplnaliter"/>
    <w:next w:val="TIRtiret"/>
    <w:uiPriority w:val="99"/>
    <w:qFormat/>
    <w:rsid w:val="006A748A"/>
    <w:pPr>
      <w:ind w:left="1383"/>
    </w:pPr>
  </w:style>
  <w:style w:type="paragraph" w:customStyle="1" w:styleId="ZTIRTIRzmtirtiret">
    <w:name w:val="Z_TIR/TIR – zm. tir. tiret"/>
    <w:basedOn w:val="TIRtiret"/>
    <w:uiPriority w:val="99"/>
    <w:qFormat/>
    <w:rsid w:val="006A748A"/>
    <w:pPr>
      <w:ind w:left="1780"/>
    </w:pPr>
  </w:style>
  <w:style w:type="paragraph" w:customStyle="1" w:styleId="ZZCZWSPTIRwPKTzmianazmczciwsptirwpkt">
    <w:name w:val="ZZ/CZ_WSP_TIR_w_PKT – zmiana zm. części wsp. tir. w pkt"/>
    <w:basedOn w:val="ZZTIRwPKTzmianazmtirwpkt"/>
    <w:uiPriority w:val="99"/>
    <w:qFormat/>
    <w:rsid w:val="006A748A"/>
    <w:pPr>
      <w:ind w:left="2880" w:firstLine="0"/>
    </w:pPr>
  </w:style>
  <w:style w:type="paragraph" w:customStyle="1" w:styleId="ZZTIRwLITzmianazmtirwlit">
    <w:name w:val="ZZ/TIR_w_LIT – zmiana zm. tir. w lit."/>
    <w:basedOn w:val="ZZTIRzmianazmtir"/>
    <w:uiPriority w:val="99"/>
    <w:qFormat/>
    <w:rsid w:val="006A748A"/>
    <w:pPr>
      <w:ind w:left="2767"/>
    </w:pPr>
  </w:style>
  <w:style w:type="paragraph" w:customStyle="1" w:styleId="ZTIRTIRwLITzmtirwlittiret">
    <w:name w:val="Z_TIR/TIR_w_LIT – zm. tir. w lit. tiret"/>
    <w:basedOn w:val="TIRtiret"/>
    <w:uiPriority w:val="99"/>
    <w:qFormat/>
    <w:rsid w:val="006A748A"/>
    <w:pPr>
      <w:ind w:left="2257"/>
    </w:pPr>
  </w:style>
  <w:style w:type="paragraph" w:customStyle="1" w:styleId="ZTIRCZWSPTIRwLITzmczciwsptirwlittiret">
    <w:name w:val="Z_TIR/CZ_WSP_TIR_w_LIT – zm. części wsp. tir. w lit. tiret"/>
    <w:basedOn w:val="CZWSPTIRczwsplnatiret"/>
    <w:next w:val="TIRtiret"/>
    <w:uiPriority w:val="99"/>
    <w:qFormat/>
    <w:rsid w:val="006A748A"/>
    <w:pPr>
      <w:ind w:left="1860"/>
    </w:pPr>
  </w:style>
  <w:style w:type="paragraph" w:customStyle="1" w:styleId="CZWSP2TIRczwsplnapodwjnychtiret">
    <w:name w:val="CZ_WSP_2TIR – część wspólna podwójnych tiret"/>
    <w:basedOn w:val="CZWSPTIRczwsplnatiret"/>
    <w:next w:val="TIRtiret"/>
    <w:uiPriority w:val="99"/>
    <w:qFormat/>
    <w:rsid w:val="006A748A"/>
    <w:pPr>
      <w:ind w:left="1780"/>
    </w:pPr>
  </w:style>
  <w:style w:type="paragraph" w:customStyle="1" w:styleId="Z2TIRzmpodwtirartykuempunktem">
    <w:name w:val="Z/2TIR – zm. podw. tir. artykułem (punktem)"/>
    <w:basedOn w:val="TIRtiret"/>
    <w:uiPriority w:val="99"/>
    <w:qFormat/>
    <w:rsid w:val="006A748A"/>
    <w:pPr>
      <w:ind w:left="907"/>
    </w:pPr>
  </w:style>
  <w:style w:type="paragraph" w:customStyle="1" w:styleId="ZZCZWSPTIRwLITzmianazmczciwsptirwlit">
    <w:name w:val="ZZ/CZ_WSP_TIR_w_LIT – zmiana zm. części wsp. tir. w lit."/>
    <w:basedOn w:val="ZZTIRwLITzmianazmtirwlit"/>
    <w:uiPriority w:val="99"/>
    <w:qFormat/>
    <w:rsid w:val="006A748A"/>
    <w:pPr>
      <w:ind w:left="2370" w:firstLine="0"/>
    </w:pPr>
  </w:style>
  <w:style w:type="paragraph" w:customStyle="1" w:styleId="ZLIT2TIRzmpodwtirliter">
    <w:name w:val="Z_LIT/2TIR – zm. podw. tir. literą"/>
    <w:basedOn w:val="TIRtiret"/>
    <w:uiPriority w:val="99"/>
    <w:qFormat/>
    <w:rsid w:val="006A748A"/>
  </w:style>
  <w:style w:type="paragraph" w:customStyle="1" w:styleId="ZTIR2TIRzmpodwtirtiret">
    <w:name w:val="Z_TIR/2TIR – zm. podw. tir. tiret"/>
    <w:basedOn w:val="TIRtiret"/>
    <w:uiPriority w:val="99"/>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99"/>
    <w:qFormat/>
    <w:rsid w:val="006A748A"/>
    <w:pPr>
      <w:ind w:left="1780"/>
    </w:pPr>
  </w:style>
  <w:style w:type="paragraph" w:customStyle="1" w:styleId="Z2TIRwPKTzmpodwtirwpktartykuempunktem">
    <w:name w:val="Z/2TIR_w_PKT – zm. podw. tir. w pkt artykułem (punktem)"/>
    <w:basedOn w:val="TIRtiret"/>
    <w:next w:val="ZPKTzmpktartykuempunktem"/>
    <w:uiPriority w:val="99"/>
    <w:qFormat/>
    <w:rsid w:val="006A748A"/>
    <w:pPr>
      <w:ind w:left="2291"/>
    </w:pPr>
  </w:style>
  <w:style w:type="paragraph" w:customStyle="1" w:styleId="ZTIRPKTzmpkttiret">
    <w:name w:val="Z_TIR/PKT – zm. pkt tiret"/>
    <w:basedOn w:val="PKTpunkt"/>
    <w:uiPriority w:val="99"/>
    <w:qFormat/>
    <w:rsid w:val="006A748A"/>
    <w:pPr>
      <w:ind w:left="1893"/>
    </w:pPr>
  </w:style>
  <w:style w:type="paragraph" w:customStyle="1" w:styleId="ZTIRLITwPKTzmlitwpkttiret">
    <w:name w:val="Z_TIR/LIT_w_PKT – zm. lit. w pkt tiret"/>
    <w:basedOn w:val="LITlitera"/>
    <w:uiPriority w:val="99"/>
    <w:qFormat/>
    <w:rsid w:val="006A748A"/>
    <w:pPr>
      <w:ind w:left="2336"/>
    </w:pPr>
  </w:style>
  <w:style w:type="paragraph" w:customStyle="1" w:styleId="ZTIRCZWSPLITwPKTzmczciwsplitwpkttiret">
    <w:name w:val="Z_TIR/CZ_WSP_LIT_w_PKT – zm. części wsp. lit. w pkt tiret"/>
    <w:basedOn w:val="CZWSPLITczwsplnaliter"/>
    <w:uiPriority w:val="99"/>
    <w:qFormat/>
    <w:rsid w:val="006A748A"/>
    <w:pPr>
      <w:ind w:left="1860"/>
    </w:pPr>
  </w:style>
  <w:style w:type="paragraph" w:customStyle="1" w:styleId="ZTIR2TIRwLITzmpodwtirwlittiret">
    <w:name w:val="Z_TIR/2TIR_w_LIT – zm. podw. tir. w lit. tiret"/>
    <w:basedOn w:val="TIRtiret"/>
    <w:uiPriority w:val="9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99"/>
    <w:qFormat/>
    <w:rsid w:val="006A748A"/>
    <w:pPr>
      <w:ind w:left="2257"/>
    </w:pPr>
  </w:style>
  <w:style w:type="paragraph" w:customStyle="1" w:styleId="ZTIR2TIRwTIRzmpodwtirwtirtiret">
    <w:name w:val="Z_TIR/2TIR_w_TIR – zm. podw. tir. w tir. tiret"/>
    <w:basedOn w:val="TIRtiret"/>
    <w:uiPriority w:val="99"/>
    <w:qFormat/>
    <w:rsid w:val="006A748A"/>
    <w:pPr>
      <w:ind w:left="2177"/>
    </w:pPr>
  </w:style>
  <w:style w:type="paragraph" w:customStyle="1" w:styleId="ZTIRCZWSP2TIRwTIRzmczciwsppodwtirwtirtiret">
    <w:name w:val="Z_TIR/CZ_WSP_2TIR_w_TIR – zm. części wsp. podw. tir. w tir. tiret"/>
    <w:basedOn w:val="CZWSPTIRczwsplnatiret"/>
    <w:uiPriority w:val="99"/>
    <w:qFormat/>
    <w:rsid w:val="006A748A"/>
    <w:pPr>
      <w:ind w:left="1780"/>
    </w:pPr>
  </w:style>
  <w:style w:type="paragraph" w:customStyle="1" w:styleId="Z2TIRLITzmlitpodwjnymtiret">
    <w:name w:val="Z_2TIR/LIT – zm. lit. podwójnym tiret"/>
    <w:basedOn w:val="LITlitera"/>
    <w:uiPriority w:val="99"/>
    <w:qFormat/>
    <w:rsid w:val="006A748A"/>
    <w:pPr>
      <w:ind w:left="2256"/>
    </w:pPr>
  </w:style>
  <w:style w:type="paragraph" w:customStyle="1" w:styleId="ZZ2TIRwTIRzmianazmpodwtirwtir">
    <w:name w:val="ZZ/2TIR_w_TIR – zmiana zm. podw. tir. w tir."/>
    <w:basedOn w:val="ZZCZWSP2TIRzmianazmczciwsppodwtir"/>
    <w:uiPriority w:val="99"/>
    <w:qFormat/>
    <w:rsid w:val="006A748A"/>
    <w:pPr>
      <w:ind w:left="2688" w:hanging="397"/>
    </w:pPr>
  </w:style>
  <w:style w:type="paragraph" w:customStyle="1" w:styleId="ZZ2TIRwLITzmianazmpodwtirwlit">
    <w:name w:val="ZZ/2TIR_w_LIT – zmiana zm. podw. tir. w lit."/>
    <w:basedOn w:val="ZZ2TIRwTIRzmianazmpodwtirwtir"/>
    <w:uiPriority w:val="99"/>
    <w:qFormat/>
    <w:rsid w:val="006A748A"/>
    <w:pPr>
      <w:ind w:left="3164"/>
    </w:pPr>
  </w:style>
  <w:style w:type="paragraph" w:customStyle="1" w:styleId="Z2TIRTIRwLITzmtirwlitpodwjnymtiret">
    <w:name w:val="Z_2TIR/TIR_w_LIT – zm. tir. w lit. podwójnym tiret"/>
    <w:basedOn w:val="TIRtiret"/>
    <w:uiPriority w:val="99"/>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99"/>
    <w:qFormat/>
    <w:rsid w:val="006A748A"/>
    <w:pPr>
      <w:ind w:left="2257"/>
    </w:pPr>
  </w:style>
  <w:style w:type="paragraph" w:customStyle="1" w:styleId="ZZ2TIRwPKTzmianazmpodwtirwpkt">
    <w:name w:val="ZZ/2TIR_w_PKT – zmiana zm. podw. tir. w pkt"/>
    <w:basedOn w:val="ZZ2TIRwLITzmianazmpodwtirwlit"/>
    <w:uiPriority w:val="99"/>
    <w:qFormat/>
    <w:rsid w:val="006A748A"/>
    <w:pPr>
      <w:ind w:left="3674"/>
    </w:pPr>
  </w:style>
  <w:style w:type="paragraph" w:customStyle="1" w:styleId="ZZCZWSP2TIRwTIRzmianazmczciwsppodwtirwtir">
    <w:name w:val="ZZ/CZ_WSP_2TIR_w_TIR – zmiana zm. części wsp. podw. tir. w tir."/>
    <w:basedOn w:val="ZZ2TIRwLITzmianazmpodwtirwlit"/>
    <w:uiPriority w:val="99"/>
    <w:qFormat/>
    <w:rsid w:val="006A748A"/>
    <w:pPr>
      <w:ind w:left="2291" w:firstLine="0"/>
    </w:pPr>
  </w:style>
  <w:style w:type="paragraph" w:customStyle="1" w:styleId="Z2TIR2TIRwTIRzmpodwtirwtirpodwjnymtiret">
    <w:name w:val="Z_2TIR/2TIR_w_TIR – zm. podw. tir. w tir. podwójnym tiret"/>
    <w:basedOn w:val="TIRtiret"/>
    <w:uiPriority w:val="99"/>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99"/>
    <w:qFormat/>
    <w:rsid w:val="006A748A"/>
    <w:pPr>
      <w:ind w:left="2177"/>
    </w:pPr>
  </w:style>
  <w:style w:type="paragraph" w:customStyle="1" w:styleId="Z2TIR2TIRwLITzmpodwtirwlitpodwjnymtiret">
    <w:name w:val="Z_2TIR/2TIR_w_LIT – zm. podw. tir. w lit. podwójnym tiret"/>
    <w:basedOn w:val="TIRtiret"/>
    <w:uiPriority w:val="99"/>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9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99"/>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99"/>
    <w:qFormat/>
    <w:rsid w:val="00BB7B38"/>
    <w:pPr>
      <w:spacing w:after="120"/>
      <w:ind w:left="510"/>
    </w:pPr>
    <w:rPr>
      <w:b w:val="0"/>
    </w:rPr>
  </w:style>
  <w:style w:type="character" w:styleId="Odwoaniedokomentarza">
    <w:name w:val="annotation reference"/>
    <w:semiHidden/>
    <w:rsid w:val="00023F13"/>
    <w:rPr>
      <w:sz w:val="16"/>
      <w:szCs w:val="16"/>
    </w:rPr>
  </w:style>
  <w:style w:type="paragraph" w:styleId="Tekstkomentarza">
    <w:name w:val="annotation text"/>
    <w:basedOn w:val="Normalny"/>
    <w:link w:val="TekstkomentarzaZnak"/>
    <w:semiHidden/>
    <w:rsid w:val="00023F13"/>
    <w:rPr>
      <w:rFonts w:ascii="Times" w:hAnsi="Times" w:cs="Times New Roman"/>
      <w:szCs w:val="24"/>
    </w:rPr>
  </w:style>
  <w:style w:type="character" w:customStyle="1" w:styleId="TekstkomentarzaZnak">
    <w:name w:val="Tekst komentarza Znak"/>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link w:val="Tematkomentarza"/>
    <w:uiPriority w:val="99"/>
    <w:semiHidden/>
    <w:rsid w:val="004504C0"/>
    <w:rPr>
      <w:b/>
      <w:bCs/>
      <w:sz w:val="20"/>
    </w:rPr>
  </w:style>
  <w:style w:type="paragraph" w:customStyle="1" w:styleId="ZZARTzmianazmart">
    <w:name w:val="ZZ/ART(§) – zmiana zm. art. (§)"/>
    <w:basedOn w:val="ZARTzmartartykuempunktem"/>
    <w:uiPriority w:val="99"/>
    <w:qFormat/>
    <w:rsid w:val="006A748A"/>
    <w:pPr>
      <w:ind w:left="1894"/>
    </w:pPr>
  </w:style>
  <w:style w:type="paragraph" w:customStyle="1" w:styleId="ZZPKTzmianazmpkt">
    <w:name w:val="ZZ/PKT – zmiana zm. pkt"/>
    <w:basedOn w:val="ZPKTzmpktartykuempunktem"/>
    <w:uiPriority w:val="99"/>
    <w:qFormat/>
    <w:rsid w:val="006A748A"/>
    <w:pPr>
      <w:ind w:left="2404"/>
    </w:pPr>
  </w:style>
  <w:style w:type="paragraph" w:customStyle="1" w:styleId="ZZLITwPKTzmianazmlitwpkt">
    <w:name w:val="ZZ/LIT_w_PKT – zmiana zm. lit. w pkt"/>
    <w:basedOn w:val="ZLITwPKTzmlitwpktartykuempunktem"/>
    <w:uiPriority w:val="99"/>
    <w:qFormat/>
    <w:rsid w:val="006A748A"/>
    <w:pPr>
      <w:ind w:left="2880"/>
    </w:pPr>
  </w:style>
  <w:style w:type="paragraph" w:customStyle="1" w:styleId="ZZTIRwPKTzmianazmtirwpkt">
    <w:name w:val="ZZ/TIR_w_PKT – zmiana zm. tir. w pkt"/>
    <w:basedOn w:val="ZTIRwPKTzmtirwpktartykuempunktem"/>
    <w:uiPriority w:val="99"/>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24"/>
    <w:qFormat/>
    <w:rsid w:val="006A748A"/>
    <w:pPr>
      <w:ind w:left="284" w:hanging="284"/>
      <w:jc w:val="both"/>
    </w:pPr>
    <w:rPr>
      <w:rFonts w:ascii="Times New Roman" w:hAnsi="Times New Roman" w:cs="Arial"/>
    </w:rPr>
  </w:style>
  <w:style w:type="paragraph" w:customStyle="1" w:styleId="ZFRAGzmfragmentunpzdaniaartykuempunktem">
    <w:name w:val="Z/FRAG – zm. fragmentu (np. zdania) artykułem (punktem)"/>
    <w:basedOn w:val="ZARTzmartartykuempunktem"/>
    <w:next w:val="PKTpunkt"/>
    <w:uiPriority w:val="99"/>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99"/>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99"/>
    <w:qFormat/>
    <w:rsid w:val="006A748A"/>
    <w:rPr>
      <w:rFonts w:ascii="Times New Roman" w:hAnsi="Times New Roman"/>
    </w:rPr>
  </w:style>
  <w:style w:type="paragraph" w:customStyle="1" w:styleId="ZTIRTIRwPKTzmtirwpkttiret">
    <w:name w:val="Z_TIR/TIR_w_PKT – zm. tir. w pkt tiret"/>
    <w:basedOn w:val="ZTIRTIRwLITzmtirwlittiret"/>
    <w:uiPriority w:val="99"/>
    <w:qFormat/>
    <w:rsid w:val="006A748A"/>
    <w:pPr>
      <w:ind w:left="2733"/>
    </w:pPr>
  </w:style>
  <w:style w:type="paragraph" w:customStyle="1" w:styleId="ZTIRCZWSPTIRwPKTzmczciwsptirtiret">
    <w:name w:val="Z_TIR/CZ_WSP_TIR_w_PKT – zm. części wsp. tir. tiret"/>
    <w:basedOn w:val="ZTIRTIRwPKTzmtirwpkttiret"/>
    <w:next w:val="TIRtiret"/>
    <w:uiPriority w:val="99"/>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99"/>
    <w:qFormat/>
    <w:rsid w:val="006A748A"/>
    <w:pPr>
      <w:ind w:left="510" w:firstLine="0"/>
    </w:pPr>
  </w:style>
  <w:style w:type="paragraph" w:customStyle="1" w:styleId="ROZDZODDZOZNoznaczenierozdziauluboddziau">
    <w:name w:val="ROZDZ(ODDZ)_OZN – oznaczenie rozdziału lub oddziału"/>
    <w:next w:val="ARTartustawynprozporzdzenia"/>
    <w:uiPriority w:val="99"/>
    <w:qFormat/>
    <w:rsid w:val="006A748A"/>
    <w:pPr>
      <w:keepNext/>
      <w:suppressAutoHyphens/>
      <w:spacing w:before="120" w:line="360" w:lineRule="auto"/>
      <w:jc w:val="center"/>
    </w:pPr>
    <w:rPr>
      <w:rFonts w:cs="Arial"/>
      <w:bCs/>
      <w:kern w:val="24"/>
      <w:sz w:val="24"/>
      <w:szCs w:val="24"/>
    </w:rPr>
  </w:style>
  <w:style w:type="paragraph" w:customStyle="1" w:styleId="Z2TIR2TIRzmpodwtirpodwjnymtiret">
    <w:name w:val="Z_2TIR/2TIR – zm. podw. tir. podwójnym tiret"/>
    <w:basedOn w:val="TIRtiret"/>
    <w:uiPriority w:val="99"/>
    <w:qFormat/>
    <w:rsid w:val="006A748A"/>
    <w:pPr>
      <w:ind w:left="2177"/>
    </w:pPr>
  </w:style>
  <w:style w:type="paragraph" w:customStyle="1" w:styleId="Z2TIRTIRzmtirpodwjnymtiret">
    <w:name w:val="Z_2TIR/TIR – zm. tir. podwójnym tiret"/>
    <w:basedOn w:val="TIRtiret"/>
    <w:uiPriority w:val="99"/>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99"/>
    <w:qFormat/>
    <w:rsid w:val="006A748A"/>
    <w:pPr>
      <w:ind w:left="1021"/>
    </w:pPr>
  </w:style>
  <w:style w:type="paragraph" w:customStyle="1" w:styleId="ZLITSKARNzmsankcjikarnejliter">
    <w:name w:val="Z_LIT/S_KARN – zm. sankcji karnej literą"/>
    <w:basedOn w:val="ZSKARNzmsankcjikarnejwszczeglnociwKodeksiekarnym"/>
    <w:uiPriority w:val="99"/>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99"/>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99"/>
    <w:qFormat/>
    <w:rsid w:val="006A748A"/>
    <w:pPr>
      <w:ind w:left="1780"/>
    </w:pPr>
  </w:style>
  <w:style w:type="paragraph" w:customStyle="1" w:styleId="Z2TIRwTIRzmpodwtirwtirartykuempunktem">
    <w:name w:val="Z/2TIR_w_TIR – zm. podw. tir. w tir. artykułem (punktem)"/>
    <w:basedOn w:val="Z2TIRwLITzmpodwtirwlitartykuempunktem"/>
    <w:uiPriority w:val="99"/>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99"/>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99"/>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9"/>
    <w:qFormat/>
    <w:rsid w:val="006A748A"/>
    <w:pPr>
      <w:ind w:left="1894" w:firstLine="0"/>
    </w:pPr>
  </w:style>
  <w:style w:type="paragraph" w:customStyle="1" w:styleId="PKTODNONIKApunktodnonika">
    <w:name w:val="PKT_ODNOŚNIKA – punkt odnośnika"/>
    <w:basedOn w:val="ODNONIKtreodnonika"/>
    <w:uiPriority w:val="99"/>
    <w:qFormat/>
    <w:rsid w:val="006A748A"/>
    <w:pPr>
      <w:ind w:left="568"/>
    </w:pPr>
  </w:style>
  <w:style w:type="paragraph" w:customStyle="1" w:styleId="ZODNONIKAzmtekstuodnonikaartykuempunktem">
    <w:name w:val="Z/ODNOŚNIKA – zm. tekstu odnośnika artykułem (punktem)"/>
    <w:basedOn w:val="ODNONIKtreodnonika"/>
    <w:uiPriority w:val="9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9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99"/>
    <w:qFormat/>
    <w:rsid w:val="006A748A"/>
  </w:style>
  <w:style w:type="paragraph" w:customStyle="1" w:styleId="ZLIT2TIRwTIRzmpodwtirwtirliter">
    <w:name w:val="Z_LIT/2TIR_w_TIR – zm. podw. tir. w tir. literą"/>
    <w:basedOn w:val="ZLIT2TIRzmpodwtirliter"/>
    <w:uiPriority w:val="99"/>
    <w:qFormat/>
    <w:rsid w:val="006A748A"/>
    <w:pPr>
      <w:ind w:left="1780"/>
    </w:pPr>
  </w:style>
  <w:style w:type="paragraph" w:customStyle="1" w:styleId="ZLIT2TIRwLITzmpodwtirwlitliter">
    <w:name w:val="Z_LIT/2TIR_w_LIT – zm. podw. tir. w lit. literą"/>
    <w:basedOn w:val="ZLIT2TIRwTIRzmpodwtirwtirliter"/>
    <w:uiPriority w:val="99"/>
    <w:qFormat/>
    <w:rsid w:val="006A748A"/>
    <w:pPr>
      <w:ind w:left="2257"/>
    </w:pPr>
  </w:style>
  <w:style w:type="paragraph" w:customStyle="1" w:styleId="ZLIT2TIRwPKTzmpodwtirwpktliter">
    <w:name w:val="Z_LIT/2TIR_w_PKT – zm. podw. tir. w pkt literą"/>
    <w:basedOn w:val="ZLIT2TIRwLITzmpodwtirwlitliter"/>
    <w:uiPriority w:val="99"/>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99"/>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99"/>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99"/>
    <w:qFormat/>
    <w:rsid w:val="006A748A"/>
    <w:pPr>
      <w:ind w:left="2370" w:firstLine="0"/>
    </w:pPr>
  </w:style>
  <w:style w:type="paragraph" w:customStyle="1" w:styleId="ZTIR2TIRwPKTzmpodwtirwpkttiret">
    <w:name w:val="Z_TIR/2TIR_w_PKT – zm. podw. tir. w pkt tiret"/>
    <w:basedOn w:val="ZTIR2TIRwLITzmpodwtirwlittiret"/>
    <w:uiPriority w:val="9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99"/>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9"/>
    <w:qFormat/>
    <w:rsid w:val="006A748A"/>
    <w:pPr>
      <w:ind w:left="2767"/>
    </w:pPr>
  </w:style>
  <w:style w:type="paragraph" w:customStyle="1" w:styleId="ZZCZWSP2TIRwPKTzmianazmczciwsppodwtirwpkt">
    <w:name w:val="ZZ/CZ_WSP_2TIR_w_PKT – zmiana zm. części wsp. podw. tir. w pkt"/>
    <w:basedOn w:val="ZZ2TIRwLITzmianazmpodwtirwlit"/>
    <w:uiPriority w:val="99"/>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99"/>
    <w:qFormat/>
    <w:rsid w:val="006A748A"/>
  </w:style>
  <w:style w:type="paragraph" w:customStyle="1" w:styleId="ZLITCZWSP2TIRzmczciwsppodwtirliter">
    <w:name w:val="Z_LIT/CZ_WSP_2TIR – zm. części wsp. podw. tir. literą"/>
    <w:basedOn w:val="ZLITCZWSPPKTzmczciwsppktliter"/>
    <w:next w:val="LITlitera"/>
    <w:uiPriority w:val="99"/>
    <w:qFormat/>
    <w:rsid w:val="006A748A"/>
  </w:style>
  <w:style w:type="paragraph" w:customStyle="1" w:styleId="ZTIRCZWSP2TIRzmczciwsppodwtirtiret">
    <w:name w:val="Z_TIR/CZ_WSP_2TIR – zm. części wsp. podw. tir. tiret"/>
    <w:basedOn w:val="ZLITCZWSP2TIRzmczciwsppodwtirliter"/>
    <w:next w:val="TIRtiret"/>
    <w:uiPriority w:val="99"/>
    <w:qFormat/>
    <w:rsid w:val="006A748A"/>
  </w:style>
  <w:style w:type="paragraph" w:customStyle="1" w:styleId="ZZ2TIRzmianazmpodwtir">
    <w:name w:val="ZZ/2TIR – zmiana zm. podw. tir."/>
    <w:basedOn w:val="ZZCZWSP2TIRzmianazmczciwsppodwtir"/>
    <w:uiPriority w:val="99"/>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99"/>
    <w:qFormat/>
    <w:rsid w:val="006A748A"/>
  </w:style>
  <w:style w:type="paragraph" w:customStyle="1" w:styleId="ZCZWSPTIRzmczciwsptirartykuempunktem">
    <w:name w:val="Z/CZ_WSP_TIR – zm. części wsp. tir. artykułem (punktem)"/>
    <w:basedOn w:val="ZCZWSPPKTzmczciwsppktartykuempunktem"/>
    <w:next w:val="PKTpunkt"/>
    <w:uiPriority w:val="99"/>
    <w:qFormat/>
    <w:rsid w:val="006A748A"/>
  </w:style>
  <w:style w:type="paragraph" w:customStyle="1" w:styleId="ZLITCZWSPLITzmczciwsplitliter">
    <w:name w:val="Z_LIT/CZ_WSP_LIT – zm. części wsp. lit. literą"/>
    <w:basedOn w:val="ZLITCZWSPPKTzmczciwsppktliter"/>
    <w:next w:val="LITlitera"/>
    <w:uiPriority w:val="99"/>
    <w:qFormat/>
    <w:rsid w:val="006A748A"/>
  </w:style>
  <w:style w:type="paragraph" w:customStyle="1" w:styleId="ZLITCZWSPTIRzmczciwsptirliter">
    <w:name w:val="Z_LIT/CZ_WSP_TIR – zm. części wsp. tir. literą"/>
    <w:basedOn w:val="ZLITCZWSPPKTzmczciwsppktliter"/>
    <w:next w:val="LITlitera"/>
    <w:uiPriority w:val="99"/>
    <w:qFormat/>
    <w:rsid w:val="006A748A"/>
  </w:style>
  <w:style w:type="paragraph" w:customStyle="1" w:styleId="ZTIRCZWSPLITzmczciwsplittiret">
    <w:name w:val="Z_TIR/CZ_WSP_LIT – zm. części wsp. lit. tiret"/>
    <w:basedOn w:val="ZTIRCZWSPPKTzmczciwsppkttiret"/>
    <w:next w:val="TIRtiret"/>
    <w:uiPriority w:val="99"/>
    <w:qFormat/>
    <w:rsid w:val="006A748A"/>
  </w:style>
  <w:style w:type="paragraph" w:customStyle="1" w:styleId="ZTIRCZWSPTIRzmczciwsptirtiret">
    <w:name w:val="Z_TIR/CZ_WSP_TIR – zm. części wsp. tir. tiret"/>
    <w:basedOn w:val="ZTIRCZWSPPKTzmczciwsppkttiret"/>
    <w:next w:val="TIRtiret"/>
    <w:uiPriority w:val="99"/>
    <w:qFormat/>
    <w:rsid w:val="006A748A"/>
  </w:style>
  <w:style w:type="paragraph" w:customStyle="1" w:styleId="ZZCZWSPLITzmianazmczciwsplit">
    <w:name w:val="ZZ/CZ_WSP_LIT – zmiana. zm. części wsp. lit."/>
    <w:basedOn w:val="ZZCZWSPPKTzmianazmczciwsppkt"/>
    <w:uiPriority w:val="99"/>
    <w:qFormat/>
    <w:rsid w:val="006A748A"/>
  </w:style>
  <w:style w:type="paragraph" w:customStyle="1" w:styleId="ZZCZWSPTIRzmianazmczciwsptir">
    <w:name w:val="ZZ/CZ_WSP_TIR – zmiana. zm. części wsp. tir."/>
    <w:basedOn w:val="ZZCZWSPPKTzmianazmczciwsppkt"/>
    <w:uiPriority w:val="9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99"/>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99"/>
    <w:qFormat/>
    <w:rsid w:val="006A748A"/>
  </w:style>
  <w:style w:type="paragraph" w:customStyle="1" w:styleId="ZUSTzmustartykuempunktem">
    <w:name w:val="Z/UST(§) – zm. ust. (§) artykułem (punktem)"/>
    <w:basedOn w:val="ZARTzmartartykuempunktem"/>
    <w:uiPriority w:val="99"/>
    <w:qFormat/>
    <w:rsid w:val="006A748A"/>
  </w:style>
  <w:style w:type="paragraph" w:customStyle="1" w:styleId="ZZUSTzmianazmust">
    <w:name w:val="ZZ/UST(§) – zmiana zm. ust. (§)"/>
    <w:basedOn w:val="ZZARTzmianazmart"/>
    <w:uiPriority w:val="99"/>
    <w:qFormat/>
    <w:rsid w:val="006A748A"/>
  </w:style>
  <w:style w:type="paragraph" w:customStyle="1" w:styleId="TYTDZPRZEDMprzedmiotregulacjitytuulubdziau">
    <w:name w:val="TYT(DZ)_PRZEDM – przedmiot regulacji tytułu lub działu"/>
    <w:next w:val="ARTartustawynprozporzdzenia"/>
    <w:uiPriority w:val="99"/>
    <w:qFormat/>
    <w:rsid w:val="006A748A"/>
    <w:pPr>
      <w:keepNext/>
      <w:suppressAutoHyphens/>
      <w:spacing w:before="120" w:line="360" w:lineRule="auto"/>
      <w:jc w:val="center"/>
    </w:pPr>
    <w:rPr>
      <w:b/>
      <w:sz w:val="24"/>
      <w:szCs w:val="26"/>
    </w:rPr>
  </w:style>
  <w:style w:type="paragraph" w:customStyle="1" w:styleId="ZNIEARTTEKSTzmtekstunieartykuowanego">
    <w:name w:val="Z/NIEART_TEKST – zm. tekstu nieartykułowanego"/>
    <w:basedOn w:val="NIEARTTEKSTtekstnieartykuowanynppodstprawnarozplubpreambua"/>
    <w:uiPriority w:val="99"/>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99"/>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99"/>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99"/>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99"/>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99"/>
    <w:qFormat/>
    <w:rsid w:val="006A748A"/>
    <w:pPr>
      <w:ind w:left="1894"/>
    </w:pPr>
  </w:style>
  <w:style w:type="paragraph" w:customStyle="1" w:styleId="P1wTABELIpoziom1numeracjiwtabeli">
    <w:name w:val="P1_w_TABELI – poziom 1 numeracji w tabeli"/>
    <w:basedOn w:val="PKTpunkt"/>
    <w:uiPriority w:val="99"/>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99"/>
    <w:qFormat/>
    <w:rsid w:val="006A748A"/>
    <w:pPr>
      <w:ind w:left="0" w:firstLine="0"/>
    </w:pPr>
  </w:style>
  <w:style w:type="paragraph" w:customStyle="1" w:styleId="P2wTABELIpoziom2numeracjiwtabeli">
    <w:name w:val="P2_w_TABELI – poziom 2 numeracji w tabeli"/>
    <w:basedOn w:val="P1wTABELIpoziom1numeracjiwtabeli"/>
    <w:uiPriority w:val="99"/>
    <w:qFormat/>
    <w:rsid w:val="006A748A"/>
    <w:pPr>
      <w:ind w:left="794"/>
    </w:pPr>
  </w:style>
  <w:style w:type="paragraph" w:customStyle="1" w:styleId="P3wTABELIpoziom3numeracjiwtabeli">
    <w:name w:val="P3_w_TABELI – poziom 3 numeracji w tabeli"/>
    <w:basedOn w:val="P2wTABELIpoziom2numeracjiwtabeli"/>
    <w:uiPriority w:val="99"/>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99"/>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99"/>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99"/>
    <w:qFormat/>
    <w:rsid w:val="006A748A"/>
    <w:pPr>
      <w:ind w:left="1191"/>
    </w:pPr>
  </w:style>
  <w:style w:type="paragraph" w:customStyle="1" w:styleId="P4wTABELIpoziom4numeracjiwtabeli">
    <w:name w:val="P4_w_TABELI – poziom 4 numeracji w tabeli"/>
    <w:basedOn w:val="P3wTABELIpoziom3numeracjiwtabeli"/>
    <w:uiPriority w:val="99"/>
    <w:qFormat/>
    <w:rsid w:val="006A748A"/>
    <w:pPr>
      <w:ind w:left="1588"/>
    </w:pPr>
  </w:style>
  <w:style w:type="paragraph" w:customStyle="1" w:styleId="TYTTABELItytutabeli">
    <w:name w:val="TYT_TABELI – tytuł tabeli"/>
    <w:basedOn w:val="TYTDZOZNoznaczenietytuulubdziau"/>
    <w:uiPriority w:val="99"/>
    <w:qFormat/>
    <w:rsid w:val="006A748A"/>
    <w:rPr>
      <w:b/>
    </w:rPr>
  </w:style>
  <w:style w:type="paragraph" w:customStyle="1" w:styleId="OZNPROJEKTUwskazaniedatylubwersjiprojektu">
    <w:name w:val="OZN_PROJEKTU – wskazanie daty lub wersji projektu"/>
    <w:next w:val="OZNRODZAKTUtznustawalubrozporzdzenieiorganwydajcy"/>
    <w:uiPriority w:val="99"/>
    <w:qFormat/>
    <w:rsid w:val="006A748A"/>
    <w:pPr>
      <w:spacing w:line="360" w:lineRule="auto"/>
      <w:jc w:val="right"/>
    </w:pPr>
    <w:rPr>
      <w:rFonts w:ascii="Times New Roman" w:hAnsi="Times New Roman" w:cs="Arial"/>
      <w:sz w:val="24"/>
      <w:u w:val="single"/>
    </w:rPr>
  </w:style>
  <w:style w:type="paragraph" w:customStyle="1" w:styleId="NAZORGWYDnazwaorganuwydajcegoprojektowanyakt">
    <w:name w:val="NAZ_ORG_WYD – nazwa organu wydającego projektowany akt"/>
    <w:basedOn w:val="OZNRODZAKTUtznustawalubrozporzdzenieiorganwydajcy"/>
    <w:uiPriority w:val="99"/>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99"/>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pPr>
      <w:spacing w:line="360" w:lineRule="auto"/>
    </w:pPr>
    <w:rPr>
      <w:rFonts w:ascii="Times New Roman" w:hAnsi="Times New Roman" w:cs="Arial"/>
      <w:b/>
      <w:sz w:val="24"/>
    </w:rPr>
  </w:style>
  <w:style w:type="paragraph" w:customStyle="1" w:styleId="CZWSPPKTODNONIKAczwsppunkwodnonika">
    <w:name w:val="CZ_WSP_PKT_ODNOŚNIKA – część wsp. punków odnośnika"/>
    <w:basedOn w:val="PKTODNONIKApunktodnonika"/>
    <w:uiPriority w:val="99"/>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99"/>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99"/>
    <w:qFormat/>
    <w:rsid w:val="006A748A"/>
    <w:pPr>
      <w:keepNext/>
    </w:pPr>
    <w:rPr>
      <w:b/>
      <w:u w:val="none"/>
    </w:rPr>
  </w:style>
  <w:style w:type="paragraph" w:customStyle="1" w:styleId="OZNPARAFYADNOTACJE">
    <w:name w:val="OZN_PARAFY(ADNOTACJE)"/>
    <w:basedOn w:val="ODNONIKtreodnonika"/>
    <w:uiPriority w:val="99"/>
    <w:qFormat/>
    <w:rsid w:val="006A748A"/>
  </w:style>
  <w:style w:type="paragraph" w:customStyle="1" w:styleId="TEKSTZacznikido">
    <w:name w:val="TEKST&quot;Załącznik(i) do ...&quot;"/>
    <w:uiPriority w:val="28"/>
    <w:qFormat/>
    <w:rsid w:val="00A56F07"/>
    <w:pPr>
      <w:keepNext/>
      <w:spacing w:after="240"/>
      <w:ind w:left="5670"/>
      <w:contextualSpacing/>
    </w:pPr>
    <w:rPr>
      <w:rFonts w:ascii="Times New Roman" w:hAnsi="Times New Roman" w:cs="Arial"/>
      <w:sz w:val="24"/>
    </w:rPr>
  </w:style>
  <w:style w:type="paragraph" w:customStyle="1" w:styleId="LITODNONIKAliteraodnonika">
    <w:name w:val="LIT_ODNOŚNIKA – litera odnośnika"/>
    <w:basedOn w:val="PKTODNONIKApunktodnonika"/>
    <w:uiPriority w:val="99"/>
    <w:qFormat/>
    <w:rsid w:val="006A748A"/>
    <w:pPr>
      <w:ind w:left="851"/>
    </w:pPr>
  </w:style>
  <w:style w:type="paragraph" w:customStyle="1" w:styleId="CZWSPLITODNONIKAczwspliterodnonika">
    <w:name w:val="CZ_WSP_LIT_ODNOŚNIKA – część wsp. liter odnośnika"/>
    <w:basedOn w:val="LITODNONIKAliteraodnonika"/>
    <w:uiPriority w:val="99"/>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9"/>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9"/>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9"/>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9"/>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99"/>
    <w:qFormat/>
    <w:rsid w:val="006A748A"/>
  </w:style>
  <w:style w:type="paragraph" w:customStyle="1" w:styleId="ZLITwPKTODNONIKAzmlitwpktodnonikaartykuempunktem">
    <w:name w:val="Z/LIT_w_PKT_ODNOŚNIKA – zm. lit. w pkt odnośnika artykułem (punktem)"/>
    <w:basedOn w:val="ZLITODNONIKAzmlitodnonikaartykuempunktem"/>
    <w:uiPriority w:val="99"/>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99"/>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99"/>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99"/>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99"/>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99"/>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99"/>
    <w:qFormat/>
    <w:rsid w:val="006A748A"/>
  </w:style>
  <w:style w:type="paragraph" w:customStyle="1" w:styleId="ZZFRAGzmianazmfragmentunpzdania">
    <w:name w:val="ZZ/FRAG – zmiana zm. fragmentu (np. zdania)"/>
    <w:basedOn w:val="ZZCZWSPPKTzmianazmczciwsppkt"/>
    <w:uiPriority w:val="99"/>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uiPriority w:val="2"/>
    <w:qFormat/>
    <w:rsid w:val="00A12520"/>
    <w:rPr>
      <w:b w:val="0"/>
      <w:i w:val="0"/>
      <w:vanish w:val="0"/>
      <w:spacing w:val="0"/>
      <w:vertAlign w:val="superscript"/>
    </w:rPr>
  </w:style>
  <w:style w:type="character" w:customStyle="1" w:styleId="IDindeksdolny">
    <w:name w:val="_ID_ – indeks dolny"/>
    <w:uiPriority w:val="3"/>
    <w:qFormat/>
    <w:rsid w:val="00591124"/>
    <w:rPr>
      <w:b w:val="0"/>
      <w:i w:val="0"/>
      <w:vanish w:val="0"/>
      <w:spacing w:val="0"/>
      <w:vertAlign w:val="subscript"/>
    </w:rPr>
  </w:style>
  <w:style w:type="character" w:customStyle="1" w:styleId="IDPindeksdolnyipogrubienie">
    <w:name w:val="_ID_P_ – indeks dolny i pogrubienie"/>
    <w:uiPriority w:val="3"/>
    <w:qFormat/>
    <w:rsid w:val="00591124"/>
    <w:rPr>
      <w:b/>
      <w:vanish w:val="0"/>
      <w:spacing w:val="0"/>
      <w:vertAlign w:val="subscript"/>
    </w:rPr>
  </w:style>
  <w:style w:type="character" w:customStyle="1" w:styleId="IDKindeksdolnyikursywa">
    <w:name w:val="_ID_K_ – indeks dolny i kursywa"/>
    <w:uiPriority w:val="3"/>
    <w:qFormat/>
    <w:rsid w:val="00591124"/>
    <w:rPr>
      <w:i/>
      <w:vanish w:val="0"/>
      <w:spacing w:val="0"/>
      <w:vertAlign w:val="subscript"/>
    </w:rPr>
  </w:style>
  <w:style w:type="character" w:customStyle="1" w:styleId="IGPindeksgrnyipogrubienie">
    <w:name w:val="_IG_P_ – indeks górny i pogrubienie"/>
    <w:uiPriority w:val="2"/>
    <w:qFormat/>
    <w:rsid w:val="00A12520"/>
    <w:rPr>
      <w:b/>
      <w:vanish w:val="0"/>
      <w:spacing w:val="0"/>
      <w:vertAlign w:val="superscript"/>
    </w:rPr>
  </w:style>
  <w:style w:type="character" w:customStyle="1" w:styleId="IGKindeksgrnyikursywa">
    <w:name w:val="_IG_K_ – indeks górny i kursywa"/>
    <w:uiPriority w:val="2"/>
    <w:qFormat/>
    <w:rsid w:val="00A12520"/>
    <w:rPr>
      <w:i/>
      <w:vanish w:val="0"/>
      <w:spacing w:val="0"/>
      <w:vertAlign w:val="superscript"/>
    </w:rPr>
  </w:style>
  <w:style w:type="character" w:customStyle="1" w:styleId="IGPKindeksgrnyipogrubieniekursywa">
    <w:name w:val="_IG_P_K_ – indeks górny i pogrubienie kursywa"/>
    <w:uiPriority w:val="2"/>
    <w:qFormat/>
    <w:rsid w:val="00591124"/>
    <w:rPr>
      <w:b/>
      <w:i/>
      <w:vanish w:val="0"/>
      <w:spacing w:val="0"/>
      <w:vertAlign w:val="superscript"/>
    </w:rPr>
  </w:style>
  <w:style w:type="character" w:customStyle="1" w:styleId="IDPKindeksdolnyipogrugieniekursywa">
    <w:name w:val="_ID_P_K_ – indeks dolny i pogrugienie kursywa"/>
    <w:uiPriority w:val="3"/>
    <w:qFormat/>
    <w:rsid w:val="00591124"/>
    <w:rPr>
      <w:b/>
      <w:i/>
      <w:vanish w:val="0"/>
      <w:spacing w:val="0"/>
      <w:vertAlign w:val="subscript"/>
    </w:rPr>
  </w:style>
  <w:style w:type="character" w:customStyle="1" w:styleId="Ppogrubienie">
    <w:name w:val="_P_ – pogrubienie"/>
    <w:uiPriority w:val="1"/>
    <w:qFormat/>
    <w:rsid w:val="006A748A"/>
    <w:rPr>
      <w:b/>
    </w:rPr>
  </w:style>
  <w:style w:type="character" w:customStyle="1" w:styleId="Kkursywa">
    <w:name w:val="_K_ – kursywa"/>
    <w:uiPriority w:val="1"/>
    <w:qFormat/>
    <w:rsid w:val="006A748A"/>
    <w:rPr>
      <w:i/>
    </w:rPr>
  </w:style>
  <w:style w:type="character" w:customStyle="1" w:styleId="PKpogrubieniekursywa">
    <w:name w:val="_P_K_ – pogrubienie kursywa"/>
    <w:uiPriority w:val="1"/>
    <w:qFormat/>
    <w:rsid w:val="006A748A"/>
    <w:rPr>
      <w:b/>
      <w:i/>
    </w:rPr>
  </w:style>
  <w:style w:type="character" w:customStyle="1" w:styleId="TEKSTOZNACZONYWDOKUMENCIERDOWYMJAKOUKRYTY">
    <w:name w:val="_TEKST_OZNACZONY_W_DOKUMENCIE_ŹRÓDŁOWYM_JAKO_UKRYTY_"/>
    <w:uiPriority w:val="4"/>
    <w:unhideWhenUsed/>
    <w:qFormat/>
    <w:rsid w:val="009D55AA"/>
    <w:rPr>
      <w:vanish w:val="0"/>
      <w:color w:val="FF0000"/>
      <w:u w:val="single" w:color="FF0000"/>
    </w:rPr>
  </w:style>
  <w:style w:type="character" w:customStyle="1" w:styleId="BEZWERSALIKW">
    <w:name w:val="_BEZ_WERSALIKÓW_"/>
    <w:uiPriority w:val="4"/>
    <w:qFormat/>
    <w:rsid w:val="00390E89"/>
    <w:rPr>
      <w:caps/>
    </w:rPr>
  </w:style>
  <w:style w:type="character" w:customStyle="1" w:styleId="IIGPindeksgrnyindeksugrnegoipogrubienie">
    <w:name w:val="_IIG_P_ – indeks górny indeksu górnego i pogrubienie"/>
    <w:uiPriority w:val="3"/>
    <w:qFormat/>
    <w:rsid w:val="00A12520"/>
    <w:rPr>
      <w:b/>
      <w:vanish w:val="0"/>
      <w:spacing w:val="0"/>
      <w:position w:val="6"/>
      <w:vertAlign w:val="superscript"/>
    </w:rPr>
  </w:style>
  <w:style w:type="character" w:customStyle="1" w:styleId="IIGindeksgrnyindeksugrnego">
    <w:name w:val="_IIG_ – indeks górny indeksu górnego"/>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spacing w:line="360" w:lineRule="auto"/>
      <w:jc w:val="center"/>
    </w:pPr>
    <w:rPr>
      <w:rFonts w:ascii="Times New Roman" w:hAnsi="Times New Roman" w:cs="Arial"/>
      <w:sz w:val="24"/>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locked/>
    <w:rsid w:val="001952B1"/>
    <w:pPr>
      <w:widowControl w:val="0"/>
      <w:autoSpaceDE w:val="0"/>
      <w:autoSpaceDN w:val="0"/>
      <w:adjustRightInd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jc w:val="left"/>
    </w:pPr>
    <w:tblPr>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1329AC"/>
    <w:tblPr>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uiPriority w:val="99"/>
    <w:semiHidden/>
    <w:rsid w:val="00341A6A"/>
    <w:rPr>
      <w:color w:val="808080"/>
    </w:rPr>
  </w:style>
  <w:style w:type="character" w:styleId="Hipercze">
    <w:name w:val="Hyperlink"/>
    <w:uiPriority w:val="99"/>
    <w:rsid w:val="00AB6D32"/>
    <w:rPr>
      <w:rFonts w:cs="Times New Roman"/>
      <w:color w:val="0000FF"/>
      <w:u w:val="single"/>
    </w:rPr>
  </w:style>
  <w:style w:type="paragraph" w:styleId="NormalnyWeb">
    <w:name w:val="Normal (Web)"/>
    <w:basedOn w:val="Normalny"/>
    <w:uiPriority w:val="99"/>
    <w:semiHidden/>
    <w:rsid w:val="00AB6D32"/>
    <w:pPr>
      <w:widowControl/>
      <w:autoSpaceDE/>
      <w:autoSpaceDN/>
      <w:adjustRightInd/>
      <w:spacing w:before="150" w:after="150" w:line="240" w:lineRule="auto"/>
      <w:ind w:left="675" w:right="525"/>
    </w:pPr>
    <w:rPr>
      <w:rFonts w:cs="Times New Roman"/>
      <w:sz w:val="19"/>
      <w:szCs w:val="19"/>
    </w:rPr>
  </w:style>
  <w:style w:type="character" w:styleId="Pogrubienie">
    <w:name w:val="Strong"/>
    <w:uiPriority w:val="99"/>
    <w:qFormat/>
    <w:rsid w:val="00AB6D32"/>
    <w:rPr>
      <w:rFonts w:cs="Times New Roman"/>
      <w:b/>
    </w:rPr>
  </w:style>
  <w:style w:type="paragraph" w:styleId="Poprawka">
    <w:name w:val="Revision"/>
    <w:hidden/>
    <w:uiPriority w:val="99"/>
    <w:semiHidden/>
    <w:rsid w:val="00AB6D32"/>
    <w:rPr>
      <w:rFonts w:ascii="Times New Roman" w:hAnsi="Times New Roman"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pl-PL" w:eastAsia="pl-PL" w:bidi="ar-SA"/>
      </w:rPr>
    </w:rPrDefault>
    <w:pPrDefault/>
  </w:docDefaults>
  <w:latentStyles w:defLockedState="1" w:defUIPriority="99" w:defSemiHidden="0" w:defUnhideWhenUsed="0" w:defQFormat="0" w:count="267">
    <w:lsdException w:name="Normal" w:locked="0" w:uiPriority="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lsdException w:name="index 2" w:locked="0" w:semiHidden="1"/>
    <w:lsdException w:name="index 3" w:locked="0" w:semiHidden="1"/>
    <w:lsdException w:name="index 4" w:locked="0" w:semiHidden="1"/>
    <w:lsdException w:name="index 5" w:locked="0" w:semiHidden="1"/>
    <w:lsdException w:name="index 6" w:locked="0" w:semiHidden="1"/>
    <w:lsdException w:name="index 7" w:locked="0" w:semiHidden="1"/>
    <w:lsdException w:name="index 8" w:locked="0" w:semiHidden="1"/>
    <w:lsdException w:name="index 9" w:locked="0" w:semiHidden="1"/>
    <w:lsdException w:name="toc 1" w:locked="0" w:semiHidden="1"/>
    <w:lsdException w:name="toc 2" w:locked="0" w:semiHidden="1"/>
    <w:lsdException w:name="toc 3" w:locked="0" w:semiHidden="1"/>
    <w:lsdException w:name="toc 4" w:locked="0" w:semiHidden="1"/>
    <w:lsdException w:name="toc 5" w:locked="0" w:semiHidden="1"/>
    <w:lsdException w:name="toc 6" w:locked="0" w:semiHidden="1"/>
    <w:lsdException w:name="toc 7" w:locked="0" w:semiHidden="1"/>
    <w:lsdException w:name="toc 8" w:locked="0" w:semiHidden="1"/>
    <w:lsdException w:name="toc 9" w:locked="0" w:semiHidden="1"/>
    <w:lsdException w:name="Normal Indent" w:locked="0" w:semiHidden="1"/>
    <w:lsdException w:name="footnote text" w:qFormat="1"/>
    <w:lsdException w:name="annotation text" w:locked="0" w:semiHidden="1" w:uiPriority="0"/>
    <w:lsdException w:name="header" w:locked="0"/>
    <w:lsdException w:name="footer" w:locked="0"/>
    <w:lsdException w:name="index heading" w:locked="0" w:semiHidden="1"/>
    <w:lsdException w:name="caption" w:locked="0" w:semiHidden="1" w:unhideWhenUsed="1" w:qFormat="1"/>
    <w:lsdException w:name="table of figures" w:locked="0" w:semiHidden="1"/>
    <w:lsdException w:name="envelope address" w:locked="0" w:semiHidden="1"/>
    <w:lsdException w:name="envelope return" w:locked="0" w:semiHidden="1"/>
    <w:lsdException w:name="footnote reference" w:locked="0"/>
    <w:lsdException w:name="annotation reference" w:locked="0" w:semiHidden="1" w:uiPriority="0"/>
    <w:lsdException w:name="line number" w:locked="0" w:semiHidden="1"/>
    <w:lsdException w:name="page number" w:locked="0" w:semiHidden="1"/>
    <w:lsdException w:name="endnote reference" w:locked="0" w:semiHidden="1"/>
    <w:lsdException w:name="endnote text" w:locked="0" w:semiHidden="1"/>
    <w:lsdException w:name="table of authorities" w:locked="0" w:semiHidden="1"/>
    <w:lsdException w:name="macro" w:locked="0" w:semiHidden="1"/>
    <w:lsdException w:name="toa heading" w:locked="0" w:semiHidden="1"/>
    <w:lsdException w:name="List" w:locked="0" w:semiHidden="1"/>
    <w:lsdException w:name="List Bullet" w:locked="0" w:semiHidden="1"/>
    <w:lsdException w:name="List Number" w:locked="0" w:semiHidden="1"/>
    <w:lsdException w:name="List 2" w:locked="0" w:semiHidden="1"/>
    <w:lsdException w:name="List 3" w:locked="0" w:semiHidden="1"/>
    <w:lsdException w:name="List 4" w:locked="0" w:semiHidden="1"/>
    <w:lsdException w:name="List 5" w:locked="0" w:semiHidden="1"/>
    <w:lsdException w:name="List Bullet 2" w:locked="0" w:semiHidden="1"/>
    <w:lsdException w:name="List Bullet 3" w:locked="0" w:semiHidden="1"/>
    <w:lsdException w:name="List Bullet 4" w:locked="0" w:semiHidden="1"/>
    <w:lsdException w:name="List Bullet 5" w:locked="0" w:semiHidden="1"/>
    <w:lsdException w:name="List Number 2" w:locked="0" w:semiHidden="1"/>
    <w:lsdException w:name="List Number 3" w:locked="0" w:semiHidden="1"/>
    <w:lsdException w:name="List Number 4" w:locked="0" w:semiHidden="1"/>
    <w:lsdException w:name="List Number 5" w:locked="0" w:semiHidden="1"/>
    <w:lsdException w:name="Title" w:locked="0" w:semiHidden="1"/>
    <w:lsdException w:name="Closing" w:locked="0" w:semiHidden="1"/>
    <w:lsdException w:name="Signature" w:locked="0" w:semiHidden="1"/>
    <w:lsdException w:name="Default Paragraph Font" w:locked="0" w:uiPriority="1"/>
    <w:lsdException w:name="Body Text" w:locked="0" w:semiHidden="1"/>
    <w:lsdException w:name="Body Text Indent" w:locked="0" w:semiHidden="1"/>
    <w:lsdException w:name="List Continue" w:locked="0" w:semiHidden="1"/>
    <w:lsdException w:name="List Continue 2" w:locked="0" w:semiHidden="1"/>
    <w:lsdException w:name="List Continue 3" w:locked="0" w:semiHidden="1"/>
    <w:lsdException w:name="List Continue 4" w:locked="0" w:semiHidden="1"/>
    <w:lsdException w:name="List Continue 5" w:locked="0" w:semiHidden="1"/>
    <w:lsdException w:name="Message Header" w:locked="0" w:semiHidden="1"/>
    <w:lsdException w:name="Subtitle" w:locked="0" w:semiHidden="1"/>
    <w:lsdException w:name="Salutation" w:locked="0" w:semiHidden="1"/>
    <w:lsdException w:name="Date" w:locked="0" w:semiHidden="1"/>
    <w:lsdException w:name="Body Text First Indent" w:locked="0" w:semiHidden="1"/>
    <w:lsdException w:name="Body Text First Indent 2" w:locked="0" w:semiHidden="1"/>
    <w:lsdException w:name="Note Heading" w:locked="0" w:semiHidden="1"/>
    <w:lsdException w:name="Body Text 2" w:locked="0" w:semiHidden="1"/>
    <w:lsdException w:name="Body Text 3" w:locked="0" w:semiHidden="1"/>
    <w:lsdException w:name="Body Text Indent 2" w:locked="0" w:semiHidden="1"/>
    <w:lsdException w:name="Body Text Indent 3" w:locked="0" w:semiHidden="1"/>
    <w:lsdException w:name="Block Text" w:locked="0" w:semiHidden="1"/>
    <w:lsdException w:name="Hyperlink" w:locked="0" w:semiHidden="1"/>
    <w:lsdException w:name="FollowedHyperlink" w:locked="0" w:semiHidden="1"/>
    <w:lsdException w:name="Strong" w:locked="0" w:semiHidden="1" w:qFormat="1"/>
    <w:lsdException w:name="Emphasis" w:locked="0" w:semiHidden="1"/>
    <w:lsdException w:name="Document Map" w:locked="0" w:semiHidden="1"/>
    <w:lsdException w:name="Plain Text" w:locked="0" w:semiHidden="1"/>
    <w:lsdException w:name="E-mail Signature" w:locked="0" w:semiHidden="1"/>
    <w:lsdException w:name="HTML Top of Form" w:locked="0" w:uiPriority="0"/>
    <w:lsdException w:name="HTML Bottom of Form" w:locked="0" w:uiPriority="0"/>
    <w:lsdException w:name="Normal (Web)" w:locked="0" w:semiHidden="1"/>
    <w:lsdException w:name="HTML Acronym" w:locked="0" w:semiHidden="1"/>
    <w:lsdException w:name="HTML Address" w:locked="0" w:semiHidden="1"/>
    <w:lsdException w:name="HTML Cite" w:locked="0" w:semiHidden="1"/>
    <w:lsdException w:name="HTML Code" w:locked="0" w:semiHidden="1"/>
    <w:lsdException w:name="HTML Definition" w:locked="0" w:semiHidden="1"/>
    <w:lsdException w:name="HTML Keyboard" w:locked="0" w:semiHidden="1"/>
    <w:lsdException w:name="HTML Preformatted" w:locked="0" w:semiHidden="1"/>
    <w:lsdException w:name="HTML Sample" w:locked="0" w:semiHidden="1"/>
    <w:lsdException w:name="HTML Typewriter" w:locked="0" w:semiHidden="1"/>
    <w:lsdException w:name="HTML Variable" w:locked="0" w:semiHidden="1"/>
    <w:lsdException w:name="Normal Table" w:locked="0" w:uiPriority="0"/>
    <w:lsdException w:name="annotation subject" w:locked="0" w:semiHidden="1"/>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uiPriority="0"/>
    <w:lsdException w:name="Table Theme" w:uiPriority="0"/>
    <w:lsdException w:name="Placeholder Text" w:locked="0" w:semiHidden="1"/>
    <w:lsdException w:name="No Spacing" w:lock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lsdException w:name="Quote" w:locked="0" w:semiHidden="1" w:qFormat="1"/>
    <w:lsdException w:name="Intense Quote" w:locked="0"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lsdException w:name="Intense Emphasis" w:locked="0" w:semiHidden="1"/>
    <w:lsdException w:name="Subtle Reference" w:locked="0" w:semiHidden="1"/>
    <w:lsdException w:name="Intense Reference" w:locked="0" w:semiHidden="1"/>
    <w:lsdException w:name="Book Title" w:locked="0" w:semiHidden="1"/>
    <w:lsdException w:name="Bibliography" w:locked="0" w:semiHidden="1" w:unhideWhenUsed="1"/>
    <w:lsdException w:name="TOC Heading" w:locked="0" w:semiHidden="1" w:unhideWhenUsed="1" w:qFormat="1"/>
  </w:latentStyles>
  <w:style w:type="paragraph" w:default="1" w:styleId="Normalny">
    <w:name w:val="Normal"/>
    <w:qFormat/>
    <w:rsid w:val="00FD25A7"/>
    <w:pPr>
      <w:widowControl w:val="0"/>
      <w:autoSpaceDE w:val="0"/>
      <w:autoSpaceDN w:val="0"/>
      <w:adjustRightInd w:val="0"/>
      <w:spacing w:line="360" w:lineRule="auto"/>
    </w:pPr>
    <w:rPr>
      <w:rFonts w:ascii="Times New Roman" w:hAnsi="Times New Roman" w:cs="Arial"/>
      <w:sz w:val="24"/>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Cambria" w:hAnsi="Cambria" w:cs="Times New Roman"/>
      <w:b/>
      <w:bCs/>
      <w:color w:val="365F91"/>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99"/>
    <w:qFormat/>
    <w:rsid w:val="006A748A"/>
    <w:pPr>
      <w:ind w:left="1497"/>
    </w:pPr>
  </w:style>
  <w:style w:type="paragraph" w:customStyle="1" w:styleId="ZTIRwPKTzmtirwpktartykuempunktem">
    <w:name w:val="Z/TIR_w_PKT – zm. tir. w pkt artykułem (punktem)"/>
    <w:basedOn w:val="TIRtiret"/>
    <w:uiPriority w:val="99"/>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99"/>
    <w:qFormat/>
    <w:rsid w:val="006A748A"/>
    <w:pPr>
      <w:ind w:left="1021"/>
    </w:pPr>
  </w:style>
  <w:style w:type="paragraph" w:customStyle="1" w:styleId="2TIRpodwjnytiret">
    <w:name w:val="2TIR – podwójny tiret"/>
    <w:basedOn w:val="TIRtiret"/>
    <w:uiPriority w:val="99"/>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NagwekZnak">
    <w:name w:val="Nagłówek Znak"/>
    <w:link w:val="Nagwek"/>
    <w:uiPriority w:val="99"/>
    <w:semiHidden/>
    <w:rsid w:val="00060076"/>
    <w:rPr>
      <w:rFonts w:eastAsia="Times New Roman"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hAnsi="Times" w:cs="Times New Roman"/>
      <w:kern w:val="1"/>
      <w:szCs w:val="24"/>
      <w:lang w:eastAsia="ar-SA"/>
    </w:rPr>
  </w:style>
  <w:style w:type="character" w:customStyle="1" w:styleId="StopkaZnak">
    <w:name w:val="Stopka Znak"/>
    <w:link w:val="Stopka"/>
    <w:uiPriority w:val="99"/>
    <w:semiHidden/>
    <w:rsid w:val="00060076"/>
    <w:rPr>
      <w:rFonts w:eastAsia="Times New Roman"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imes New Roman" w:hAnsi="Tahoma" w:cs="Tahoma"/>
      <w:kern w:val="1"/>
      <w:sz w:val="16"/>
      <w:szCs w:val="16"/>
      <w:lang w:eastAsia="ar-SA"/>
    </w:rPr>
  </w:style>
  <w:style w:type="paragraph" w:customStyle="1" w:styleId="ARTartustawynprozporzdzenia">
    <w:name w:val="ART(§) – art. ustawy (§ np. rozporządzenia)"/>
    <w:uiPriority w:val="14"/>
    <w:qFormat/>
    <w:rsid w:val="006A748A"/>
    <w:pPr>
      <w:suppressAutoHyphens/>
      <w:autoSpaceDE w:val="0"/>
      <w:autoSpaceDN w:val="0"/>
      <w:adjustRightInd w:val="0"/>
      <w:spacing w:before="120" w:line="360" w:lineRule="auto"/>
      <w:ind w:firstLine="510"/>
      <w:jc w:val="both"/>
    </w:pPr>
    <w:rPr>
      <w:rFonts w:cs="Arial"/>
      <w:sz w:val="24"/>
    </w:rPr>
  </w:style>
  <w:style w:type="paragraph" w:customStyle="1" w:styleId="ZCZWSPTIRwPKTzmczciwsptirwpktartykuempunktem">
    <w:name w:val="Z/CZ_WSP_TIR_w_PKT – zm. części wsp. tir. w pkt artykułem (punktem)"/>
    <w:basedOn w:val="CZWSPTIRczwsplnatiret"/>
    <w:next w:val="ZPKTzmpktartykuempunktem"/>
    <w:uiPriority w:val="99"/>
    <w:qFormat/>
    <w:rsid w:val="006A748A"/>
    <w:pPr>
      <w:ind w:left="1497"/>
    </w:pPr>
  </w:style>
  <w:style w:type="paragraph" w:customStyle="1" w:styleId="ZTIRwLITzmtirwlitartykuempunktem">
    <w:name w:val="Z/TIR_w_LIT – zm. tir. w lit. artykułem (punktem)"/>
    <w:basedOn w:val="TIRtiret"/>
    <w:uiPriority w:val="99"/>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99"/>
    <w:qFormat/>
    <w:rsid w:val="006A748A"/>
  </w:style>
  <w:style w:type="character" w:customStyle="1" w:styleId="Nagwek1Znak">
    <w:name w:val="Nagłówek 1 Znak"/>
    <w:link w:val="Nagwek1"/>
    <w:uiPriority w:val="99"/>
    <w:semiHidden/>
    <w:rsid w:val="004504C0"/>
    <w:rPr>
      <w:rFonts w:ascii="Cambria" w:eastAsia="Times New Roman" w:hAnsi="Cambria" w:cs="Times New Roman"/>
      <w:b/>
      <w:bCs/>
      <w:color w:val="365F91"/>
      <w:kern w:val="1"/>
      <w:sz w:val="28"/>
      <w:szCs w:val="28"/>
      <w:lang w:eastAsia="ar-SA"/>
    </w:rPr>
  </w:style>
  <w:style w:type="paragraph" w:styleId="Bezodstpw">
    <w:name w:val="No Spacing"/>
    <w:uiPriority w:val="99"/>
    <w:qFormat/>
    <w:rsid w:val="004C3F97"/>
    <w:pPr>
      <w:widowControl w:val="0"/>
      <w:suppressAutoHyphens/>
      <w:spacing w:line="360" w:lineRule="auto"/>
    </w:pPr>
    <w:rPr>
      <w:kern w:val="1"/>
      <w:sz w:val="24"/>
      <w:szCs w:val="24"/>
      <w:lang w:eastAsia="ar-SA"/>
    </w:rPr>
  </w:style>
  <w:style w:type="paragraph" w:customStyle="1" w:styleId="ZPKTzmpktartykuempunktem">
    <w:name w:val="Z/PKT – zm. pkt artykułem (punktem)"/>
    <w:basedOn w:val="PKTpunkt"/>
    <w:uiPriority w:val="99"/>
    <w:qFormat/>
    <w:rsid w:val="006A748A"/>
    <w:pPr>
      <w:ind w:left="1020"/>
    </w:pPr>
  </w:style>
  <w:style w:type="paragraph" w:customStyle="1" w:styleId="ZARTzmartartykuempunktem">
    <w:name w:val="Z/ART(§) – zm. art. (§) artykułem (punktem)"/>
    <w:basedOn w:val="ARTartustawynprozporzdzenia"/>
    <w:uiPriority w:val="99"/>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99"/>
    <w:qFormat/>
    <w:rsid w:val="006A748A"/>
    <w:pPr>
      <w:keepNext/>
      <w:suppressAutoHyphens/>
      <w:spacing w:before="120" w:after="120" w:line="360" w:lineRule="auto"/>
      <w:jc w:val="center"/>
    </w:pPr>
    <w:rPr>
      <w:rFonts w:cs="Arial"/>
      <w:bCs/>
      <w:sz w:val="24"/>
      <w:szCs w:val="24"/>
    </w:rPr>
  </w:style>
  <w:style w:type="paragraph" w:customStyle="1" w:styleId="TYTUAKTUprzedmiotregulacjiustawylubrozporzdzenia">
    <w:name w:val="TYTUŁ_AKTU – przedmiot regulacji ustawy lub rozporządzenia"/>
    <w:next w:val="ARTartustawynprozporzdzenia"/>
    <w:uiPriority w:val="99"/>
    <w:qFormat/>
    <w:rsid w:val="006A748A"/>
    <w:pPr>
      <w:keepNext/>
      <w:suppressAutoHyphens/>
      <w:spacing w:before="120" w:after="360" w:line="360" w:lineRule="auto"/>
      <w:jc w:val="center"/>
    </w:pPr>
    <w:rPr>
      <w:rFonts w:cs="Arial"/>
      <w:b/>
      <w:bCs/>
      <w:sz w:val="24"/>
      <w:szCs w:val="24"/>
    </w:rPr>
  </w:style>
  <w:style w:type="paragraph" w:customStyle="1" w:styleId="CZKSIGAoznaczenieiprzedmiotczcilubksigi">
    <w:name w:val="CZĘŚĆ(KSIĘGA) – oznaczenie i przedmiot części lub księgi"/>
    <w:next w:val="ARTartustawynprozporzdzenia"/>
    <w:uiPriority w:val="99"/>
    <w:qFormat/>
    <w:rsid w:val="006A748A"/>
    <w:pPr>
      <w:keepNext/>
      <w:suppressAutoHyphens/>
      <w:spacing w:before="120" w:line="360" w:lineRule="auto"/>
      <w:jc w:val="center"/>
    </w:pPr>
    <w:rPr>
      <w:b/>
      <w:bCs/>
      <w:caps/>
      <w:kern w:val="24"/>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99"/>
    <w:qFormat/>
    <w:rsid w:val="006A748A"/>
    <w:pPr>
      <w:keepNext/>
      <w:suppressAutoHyphens/>
      <w:spacing w:after="120" w:line="360" w:lineRule="auto"/>
      <w:jc w:val="center"/>
    </w:pPr>
    <w:rPr>
      <w:b/>
      <w:bCs/>
      <w:caps/>
      <w:spacing w:val="54"/>
      <w:kern w:val="24"/>
      <w:sz w:val="24"/>
      <w:szCs w:val="24"/>
    </w:rPr>
  </w:style>
  <w:style w:type="paragraph" w:customStyle="1" w:styleId="USTustnpkodeksu">
    <w:name w:val="UST(§) – ust. (§ np. kodeksu)"/>
    <w:basedOn w:val="ARTartustawynprozporzdzenia"/>
    <w:uiPriority w:val="99"/>
    <w:qFormat/>
    <w:rsid w:val="006A748A"/>
    <w:pPr>
      <w:spacing w:before="0"/>
    </w:pPr>
    <w:rPr>
      <w:bCs/>
    </w:rPr>
  </w:style>
  <w:style w:type="paragraph" w:customStyle="1" w:styleId="PKTpunkt">
    <w:name w:val="PKT – punkt"/>
    <w:uiPriority w:val="16"/>
    <w:qFormat/>
    <w:rsid w:val="005147E8"/>
    <w:pPr>
      <w:spacing w:line="360" w:lineRule="auto"/>
      <w:ind w:left="510" w:hanging="510"/>
      <w:jc w:val="both"/>
    </w:pPr>
    <w:rPr>
      <w:rFonts w:cs="Arial"/>
      <w:bCs/>
      <w:sz w:val="24"/>
    </w:rPr>
  </w:style>
  <w:style w:type="paragraph" w:customStyle="1" w:styleId="CZWSPPKTczwsplnapunktw">
    <w:name w:val="CZ_WSP_PKT – część wspólna punktów"/>
    <w:basedOn w:val="PKTpunkt"/>
    <w:next w:val="USTustnpkodeksu"/>
    <w:uiPriority w:val="99"/>
    <w:qFormat/>
    <w:rsid w:val="006A748A"/>
    <w:pPr>
      <w:ind w:left="0" w:firstLine="0"/>
    </w:pPr>
  </w:style>
  <w:style w:type="paragraph" w:customStyle="1" w:styleId="LITlitera">
    <w:name w:val="LIT – litera"/>
    <w:basedOn w:val="PKTpunkt"/>
    <w:uiPriority w:val="99"/>
    <w:qFormat/>
    <w:rsid w:val="005147E8"/>
    <w:pPr>
      <w:ind w:left="986" w:hanging="476"/>
    </w:pPr>
  </w:style>
  <w:style w:type="paragraph" w:customStyle="1" w:styleId="CZWSPLITczwsplnaliter">
    <w:name w:val="CZ_WSP_LIT – część wspólna liter"/>
    <w:basedOn w:val="LITlitera"/>
    <w:next w:val="USTustnpkodeksu"/>
    <w:uiPriority w:val="99"/>
    <w:qFormat/>
    <w:rsid w:val="006A748A"/>
    <w:pPr>
      <w:ind w:left="510" w:firstLine="0"/>
    </w:pPr>
    <w:rPr>
      <w:szCs w:val="24"/>
    </w:rPr>
  </w:style>
  <w:style w:type="paragraph" w:customStyle="1" w:styleId="TIRtiret">
    <w:name w:val="TIR – tiret"/>
    <w:basedOn w:val="LITlitera"/>
    <w:uiPriority w:val="99"/>
    <w:qFormat/>
    <w:rsid w:val="005147E8"/>
    <w:pPr>
      <w:ind w:left="1384" w:hanging="397"/>
    </w:pPr>
  </w:style>
  <w:style w:type="paragraph" w:customStyle="1" w:styleId="CZWSPTIRczwsplnatiret">
    <w:name w:val="CZ_WSP_TIR – część wspólna tiret"/>
    <w:basedOn w:val="TIRtiret"/>
    <w:next w:val="USTustnpkodeksu"/>
    <w:uiPriority w:val="99"/>
    <w:qFormat/>
    <w:rsid w:val="006A748A"/>
    <w:pPr>
      <w:ind w:left="987" w:firstLine="0"/>
    </w:pPr>
  </w:style>
  <w:style w:type="paragraph" w:customStyle="1" w:styleId="CYTcytatnpprzysigi">
    <w:name w:val="CYT – cytat np. przysięgi"/>
    <w:basedOn w:val="USTustnpkodeksu"/>
    <w:next w:val="USTustnpkodeksu"/>
    <w:uiPriority w:val="99"/>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99"/>
    <w:qFormat/>
    <w:rsid w:val="006A748A"/>
    <w:pPr>
      <w:keepNext/>
      <w:suppressAutoHyphens/>
      <w:spacing w:before="120" w:line="360" w:lineRule="auto"/>
      <w:jc w:val="center"/>
    </w:pPr>
    <w:rPr>
      <w:b/>
      <w:bCs/>
      <w:sz w:val="24"/>
      <w:szCs w:val="24"/>
    </w:rPr>
  </w:style>
  <w:style w:type="paragraph" w:customStyle="1" w:styleId="ZLITzmlitartykuempunktem">
    <w:name w:val="Z/LIT – zm. lit. artykułem (punktem)"/>
    <w:basedOn w:val="LITlitera"/>
    <w:uiPriority w:val="99"/>
    <w:qFormat/>
    <w:rsid w:val="006A748A"/>
  </w:style>
  <w:style w:type="paragraph" w:customStyle="1" w:styleId="ZLITCZWSPTIRwLITzmczciwsptirwlitliter">
    <w:name w:val="Z_LIT/CZ_WSP_TIR_w_LIT – zm. części wsp. tir. w lit. literą"/>
    <w:basedOn w:val="CZWSPTIRczwsplnatiret"/>
    <w:next w:val="LITlitera"/>
    <w:uiPriority w:val="99"/>
    <w:qFormat/>
    <w:rsid w:val="006A748A"/>
    <w:pPr>
      <w:ind w:left="1463"/>
    </w:pPr>
  </w:style>
  <w:style w:type="paragraph" w:customStyle="1" w:styleId="ZLITTIRwLITzmtirwlitliter">
    <w:name w:val="Z_LIT/TIR_w_LIT – zm. tir. w lit. literą"/>
    <w:basedOn w:val="TIRtiret"/>
    <w:uiPriority w:val="99"/>
    <w:qFormat/>
    <w:rsid w:val="006A748A"/>
    <w:pPr>
      <w:ind w:left="1860"/>
    </w:pPr>
  </w:style>
  <w:style w:type="paragraph" w:customStyle="1" w:styleId="TYTDZOZNoznaczenietytuulubdziau">
    <w:name w:val="TYT(DZ)_OZN – oznaczenie tytułu lub działu"/>
    <w:next w:val="Normalny"/>
    <w:uiPriority w:val="99"/>
    <w:qFormat/>
    <w:rsid w:val="006A748A"/>
    <w:pPr>
      <w:keepNext/>
      <w:spacing w:before="120" w:line="360" w:lineRule="auto"/>
      <w:jc w:val="center"/>
    </w:pPr>
    <w:rPr>
      <w:rFont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99"/>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99"/>
    <w:qFormat/>
    <w:rsid w:val="006A748A"/>
    <w:pPr>
      <w:keepNext/>
      <w:suppressAutoHyphens/>
      <w:spacing w:line="360" w:lineRule="auto"/>
      <w:ind w:left="510"/>
      <w:jc w:val="center"/>
    </w:pPr>
    <w:rPr>
      <w:sz w:val="24"/>
      <w:szCs w:val="26"/>
    </w:rPr>
  </w:style>
  <w:style w:type="paragraph" w:customStyle="1" w:styleId="ZTIRzmtirartykuempunktem">
    <w:name w:val="Z/TIR – zm. tir. artykułem (punktem)"/>
    <w:basedOn w:val="TIRtiret"/>
    <w:next w:val="PKTpunkt"/>
    <w:uiPriority w:val="99"/>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99"/>
    <w:qFormat/>
    <w:rsid w:val="006A748A"/>
    <w:pPr>
      <w:ind w:left="510"/>
    </w:pPr>
  </w:style>
  <w:style w:type="paragraph" w:customStyle="1" w:styleId="ZZLITzmianazmlit">
    <w:name w:val="ZZ/LIT – zmiana zm. lit."/>
    <w:basedOn w:val="ZZPKTzmianazmpkt"/>
    <w:uiPriority w:val="99"/>
    <w:qFormat/>
    <w:rsid w:val="006A748A"/>
    <w:pPr>
      <w:ind w:left="2370" w:hanging="476"/>
    </w:pPr>
  </w:style>
  <w:style w:type="paragraph" w:customStyle="1" w:styleId="ZZTIRzmianazmtir">
    <w:name w:val="ZZ/TIR – zmiana zm. tir."/>
    <w:basedOn w:val="ZZLITzmianazmlit"/>
    <w:uiPriority w:val="99"/>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99"/>
    <w:qFormat/>
    <w:rsid w:val="006A748A"/>
    <w:pPr>
      <w:keepNext/>
      <w:suppressAutoHyphens/>
      <w:spacing w:line="360" w:lineRule="auto"/>
      <w:ind w:left="510"/>
      <w:jc w:val="center"/>
    </w:pPr>
    <w:rPr>
      <w:rFonts w:cs="Arial"/>
      <w:bCs/>
      <w:kern w:val="24"/>
      <w:sz w:val="24"/>
      <w:szCs w:val="24"/>
    </w:rPr>
  </w:style>
  <w:style w:type="paragraph" w:customStyle="1" w:styleId="ZLITUSTzmustliter">
    <w:name w:val="Z_LIT/UST(§) – zm. ust. (§) literą"/>
    <w:basedOn w:val="USTustnpkodeksu"/>
    <w:uiPriority w:val="99"/>
    <w:qFormat/>
    <w:rsid w:val="006A748A"/>
    <w:pPr>
      <w:ind w:left="987"/>
    </w:pPr>
  </w:style>
  <w:style w:type="paragraph" w:customStyle="1" w:styleId="ZLITPKTzmpktliter">
    <w:name w:val="Z_LIT/PKT – zm. pkt literą"/>
    <w:basedOn w:val="PKTpunkt"/>
    <w:uiPriority w:val="99"/>
    <w:qFormat/>
    <w:rsid w:val="006A748A"/>
    <w:pPr>
      <w:ind w:left="1497"/>
    </w:pPr>
  </w:style>
  <w:style w:type="paragraph" w:customStyle="1" w:styleId="ZZCZWSPPKTzmianazmczciwsppkt">
    <w:name w:val="ZZ/CZ_WSP_PKT – zmiana. zm. części wsp. pkt"/>
    <w:basedOn w:val="ZZARTzmianazmart"/>
    <w:next w:val="ZPKTzmpktartykuempunktem"/>
    <w:uiPriority w:val="99"/>
    <w:qFormat/>
    <w:rsid w:val="006A748A"/>
    <w:pPr>
      <w:ind w:firstLine="0"/>
    </w:pPr>
  </w:style>
  <w:style w:type="paragraph" w:customStyle="1" w:styleId="ZLITLITzmlitliter">
    <w:name w:val="Z_LIT/LIT – zm. lit. literą"/>
    <w:basedOn w:val="LITlitera"/>
    <w:uiPriority w:val="99"/>
    <w:qFormat/>
    <w:rsid w:val="006A748A"/>
    <w:pPr>
      <w:ind w:left="1463"/>
    </w:pPr>
  </w:style>
  <w:style w:type="paragraph" w:customStyle="1" w:styleId="ZLITCZWSPPKTzmczciwsppktliter">
    <w:name w:val="Z_LIT/CZ_WSP_PKT – zm. części wsp. pkt literą"/>
    <w:basedOn w:val="CZWSPLITczwsplnaliter"/>
    <w:next w:val="LITlitera"/>
    <w:uiPriority w:val="99"/>
    <w:qFormat/>
    <w:rsid w:val="006A748A"/>
    <w:pPr>
      <w:ind w:left="987"/>
    </w:pPr>
  </w:style>
  <w:style w:type="paragraph" w:customStyle="1" w:styleId="ZLITTIRzmtirliter">
    <w:name w:val="Z_LIT/TIR – zm. tir. literą"/>
    <w:basedOn w:val="TIRtiret"/>
    <w:uiPriority w:val="99"/>
    <w:qFormat/>
    <w:rsid w:val="006A748A"/>
  </w:style>
  <w:style w:type="paragraph" w:customStyle="1" w:styleId="ZZCZWSPLITwPKTzmianazmczciwsplitwpkt">
    <w:name w:val="ZZ/CZ_WSP_LIT_w_PKT – zmiana zm. części wsp. lit. w pkt"/>
    <w:basedOn w:val="ZZLITwPKTzmianazmlitwpkt"/>
    <w:uiPriority w:val="99"/>
    <w:qFormat/>
    <w:rsid w:val="006A748A"/>
    <w:pPr>
      <w:ind w:left="2404" w:firstLine="0"/>
    </w:pPr>
  </w:style>
  <w:style w:type="paragraph" w:customStyle="1" w:styleId="ZLITLITwPKTzmlitwpktliter">
    <w:name w:val="Z_LIT/LIT_w_PKT – zm. lit. w pkt literą"/>
    <w:basedOn w:val="LITlitera"/>
    <w:uiPriority w:val="99"/>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99"/>
    <w:qFormat/>
    <w:rsid w:val="006A748A"/>
    <w:pPr>
      <w:ind w:left="1497"/>
    </w:pPr>
  </w:style>
  <w:style w:type="paragraph" w:customStyle="1" w:styleId="ZLITTIRwPKTzmtirwpktliter">
    <w:name w:val="Z_LIT/TIR_w_PKT – zm. tir. w pkt literą"/>
    <w:basedOn w:val="TIRtiret"/>
    <w:uiPriority w:val="9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99"/>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hAnsi="Times" w:cs="Times New Roman"/>
      <w:szCs w:val="24"/>
    </w:rPr>
  </w:style>
  <w:style w:type="character" w:customStyle="1" w:styleId="TekstprzypisudolnegoZnak">
    <w:name w:val="Tekst przypisu dolnego Znak"/>
    <w:link w:val="Tekstprzypisudolnego"/>
    <w:uiPriority w:val="99"/>
    <w:semiHidden/>
    <w:rsid w:val="006E0FCC"/>
    <w:rPr>
      <w:sz w:val="20"/>
    </w:rPr>
  </w:style>
  <w:style w:type="paragraph" w:customStyle="1" w:styleId="ZTIRLITzmlittiret">
    <w:name w:val="Z_TIR/LIT – zm. lit. tiret"/>
    <w:basedOn w:val="LITlitera"/>
    <w:uiPriority w:val="99"/>
    <w:qFormat/>
    <w:rsid w:val="006A748A"/>
    <w:pPr>
      <w:ind w:left="1859"/>
    </w:pPr>
  </w:style>
  <w:style w:type="paragraph" w:customStyle="1" w:styleId="ZTIRCZWSPPKTzmczciwsppkttiret">
    <w:name w:val="Z_TIR/CZ_WSP_PKT – zm. części wsp. pkt tiret"/>
    <w:basedOn w:val="CZWSPLITczwsplnaliter"/>
    <w:next w:val="TIRtiret"/>
    <w:uiPriority w:val="99"/>
    <w:qFormat/>
    <w:rsid w:val="006A748A"/>
    <w:pPr>
      <w:ind w:left="1383"/>
    </w:pPr>
  </w:style>
  <w:style w:type="paragraph" w:customStyle="1" w:styleId="ZTIRTIRzmtirtiret">
    <w:name w:val="Z_TIR/TIR – zm. tir. tiret"/>
    <w:basedOn w:val="TIRtiret"/>
    <w:uiPriority w:val="99"/>
    <w:qFormat/>
    <w:rsid w:val="006A748A"/>
    <w:pPr>
      <w:ind w:left="1780"/>
    </w:pPr>
  </w:style>
  <w:style w:type="paragraph" w:customStyle="1" w:styleId="ZZCZWSPTIRwPKTzmianazmczciwsptirwpkt">
    <w:name w:val="ZZ/CZ_WSP_TIR_w_PKT – zmiana zm. części wsp. tir. w pkt"/>
    <w:basedOn w:val="ZZTIRwPKTzmianazmtirwpkt"/>
    <w:uiPriority w:val="99"/>
    <w:qFormat/>
    <w:rsid w:val="006A748A"/>
    <w:pPr>
      <w:ind w:left="2880" w:firstLine="0"/>
    </w:pPr>
  </w:style>
  <w:style w:type="paragraph" w:customStyle="1" w:styleId="ZZTIRwLITzmianazmtirwlit">
    <w:name w:val="ZZ/TIR_w_LIT – zmiana zm. tir. w lit."/>
    <w:basedOn w:val="ZZTIRzmianazmtir"/>
    <w:uiPriority w:val="99"/>
    <w:qFormat/>
    <w:rsid w:val="006A748A"/>
    <w:pPr>
      <w:ind w:left="2767"/>
    </w:pPr>
  </w:style>
  <w:style w:type="paragraph" w:customStyle="1" w:styleId="ZTIRTIRwLITzmtirwlittiret">
    <w:name w:val="Z_TIR/TIR_w_LIT – zm. tir. w lit. tiret"/>
    <w:basedOn w:val="TIRtiret"/>
    <w:uiPriority w:val="99"/>
    <w:qFormat/>
    <w:rsid w:val="006A748A"/>
    <w:pPr>
      <w:ind w:left="2257"/>
    </w:pPr>
  </w:style>
  <w:style w:type="paragraph" w:customStyle="1" w:styleId="ZTIRCZWSPTIRwLITzmczciwsptirwlittiret">
    <w:name w:val="Z_TIR/CZ_WSP_TIR_w_LIT – zm. części wsp. tir. w lit. tiret"/>
    <w:basedOn w:val="CZWSPTIRczwsplnatiret"/>
    <w:next w:val="TIRtiret"/>
    <w:uiPriority w:val="99"/>
    <w:qFormat/>
    <w:rsid w:val="006A748A"/>
    <w:pPr>
      <w:ind w:left="1860"/>
    </w:pPr>
  </w:style>
  <w:style w:type="paragraph" w:customStyle="1" w:styleId="CZWSP2TIRczwsplnapodwjnychtiret">
    <w:name w:val="CZ_WSP_2TIR – część wspólna podwójnych tiret"/>
    <w:basedOn w:val="CZWSPTIRczwsplnatiret"/>
    <w:next w:val="TIRtiret"/>
    <w:uiPriority w:val="99"/>
    <w:qFormat/>
    <w:rsid w:val="006A748A"/>
    <w:pPr>
      <w:ind w:left="1780"/>
    </w:pPr>
  </w:style>
  <w:style w:type="paragraph" w:customStyle="1" w:styleId="Z2TIRzmpodwtirartykuempunktem">
    <w:name w:val="Z/2TIR – zm. podw. tir. artykułem (punktem)"/>
    <w:basedOn w:val="TIRtiret"/>
    <w:uiPriority w:val="99"/>
    <w:qFormat/>
    <w:rsid w:val="006A748A"/>
    <w:pPr>
      <w:ind w:left="907"/>
    </w:pPr>
  </w:style>
  <w:style w:type="paragraph" w:customStyle="1" w:styleId="ZZCZWSPTIRwLITzmianazmczciwsptirwlit">
    <w:name w:val="ZZ/CZ_WSP_TIR_w_LIT – zmiana zm. części wsp. tir. w lit."/>
    <w:basedOn w:val="ZZTIRwLITzmianazmtirwlit"/>
    <w:uiPriority w:val="99"/>
    <w:qFormat/>
    <w:rsid w:val="006A748A"/>
    <w:pPr>
      <w:ind w:left="2370" w:firstLine="0"/>
    </w:pPr>
  </w:style>
  <w:style w:type="paragraph" w:customStyle="1" w:styleId="ZLIT2TIRzmpodwtirliter">
    <w:name w:val="Z_LIT/2TIR – zm. podw. tir. literą"/>
    <w:basedOn w:val="TIRtiret"/>
    <w:uiPriority w:val="99"/>
    <w:qFormat/>
    <w:rsid w:val="006A748A"/>
  </w:style>
  <w:style w:type="paragraph" w:customStyle="1" w:styleId="ZTIR2TIRzmpodwtirtiret">
    <w:name w:val="Z_TIR/2TIR – zm. podw. tir. tiret"/>
    <w:basedOn w:val="TIRtiret"/>
    <w:uiPriority w:val="99"/>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99"/>
    <w:qFormat/>
    <w:rsid w:val="006A748A"/>
    <w:pPr>
      <w:ind w:left="1780"/>
    </w:pPr>
  </w:style>
  <w:style w:type="paragraph" w:customStyle="1" w:styleId="Z2TIRwPKTzmpodwtirwpktartykuempunktem">
    <w:name w:val="Z/2TIR_w_PKT – zm. podw. tir. w pkt artykułem (punktem)"/>
    <w:basedOn w:val="TIRtiret"/>
    <w:next w:val="ZPKTzmpktartykuempunktem"/>
    <w:uiPriority w:val="99"/>
    <w:qFormat/>
    <w:rsid w:val="006A748A"/>
    <w:pPr>
      <w:ind w:left="2291"/>
    </w:pPr>
  </w:style>
  <w:style w:type="paragraph" w:customStyle="1" w:styleId="ZTIRPKTzmpkttiret">
    <w:name w:val="Z_TIR/PKT – zm. pkt tiret"/>
    <w:basedOn w:val="PKTpunkt"/>
    <w:uiPriority w:val="99"/>
    <w:qFormat/>
    <w:rsid w:val="006A748A"/>
    <w:pPr>
      <w:ind w:left="1893"/>
    </w:pPr>
  </w:style>
  <w:style w:type="paragraph" w:customStyle="1" w:styleId="ZTIRLITwPKTzmlitwpkttiret">
    <w:name w:val="Z_TIR/LIT_w_PKT – zm. lit. w pkt tiret"/>
    <w:basedOn w:val="LITlitera"/>
    <w:uiPriority w:val="99"/>
    <w:qFormat/>
    <w:rsid w:val="006A748A"/>
    <w:pPr>
      <w:ind w:left="2336"/>
    </w:pPr>
  </w:style>
  <w:style w:type="paragraph" w:customStyle="1" w:styleId="ZTIRCZWSPLITwPKTzmczciwsplitwpkttiret">
    <w:name w:val="Z_TIR/CZ_WSP_LIT_w_PKT – zm. części wsp. lit. w pkt tiret"/>
    <w:basedOn w:val="CZWSPLITczwsplnaliter"/>
    <w:uiPriority w:val="99"/>
    <w:qFormat/>
    <w:rsid w:val="006A748A"/>
    <w:pPr>
      <w:ind w:left="1860"/>
    </w:pPr>
  </w:style>
  <w:style w:type="paragraph" w:customStyle="1" w:styleId="ZTIR2TIRwLITzmpodwtirwlittiret">
    <w:name w:val="Z_TIR/2TIR_w_LIT – zm. podw. tir. w lit. tiret"/>
    <w:basedOn w:val="TIRtiret"/>
    <w:uiPriority w:val="9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99"/>
    <w:qFormat/>
    <w:rsid w:val="006A748A"/>
    <w:pPr>
      <w:ind w:left="2257"/>
    </w:pPr>
  </w:style>
  <w:style w:type="paragraph" w:customStyle="1" w:styleId="ZTIR2TIRwTIRzmpodwtirwtirtiret">
    <w:name w:val="Z_TIR/2TIR_w_TIR – zm. podw. tir. w tir. tiret"/>
    <w:basedOn w:val="TIRtiret"/>
    <w:uiPriority w:val="99"/>
    <w:qFormat/>
    <w:rsid w:val="006A748A"/>
    <w:pPr>
      <w:ind w:left="2177"/>
    </w:pPr>
  </w:style>
  <w:style w:type="paragraph" w:customStyle="1" w:styleId="ZTIRCZWSP2TIRwTIRzmczciwsppodwtirwtirtiret">
    <w:name w:val="Z_TIR/CZ_WSP_2TIR_w_TIR – zm. części wsp. podw. tir. w tir. tiret"/>
    <w:basedOn w:val="CZWSPTIRczwsplnatiret"/>
    <w:uiPriority w:val="99"/>
    <w:qFormat/>
    <w:rsid w:val="006A748A"/>
    <w:pPr>
      <w:ind w:left="1780"/>
    </w:pPr>
  </w:style>
  <w:style w:type="paragraph" w:customStyle="1" w:styleId="Z2TIRLITzmlitpodwjnymtiret">
    <w:name w:val="Z_2TIR/LIT – zm. lit. podwójnym tiret"/>
    <w:basedOn w:val="LITlitera"/>
    <w:uiPriority w:val="99"/>
    <w:qFormat/>
    <w:rsid w:val="006A748A"/>
    <w:pPr>
      <w:ind w:left="2256"/>
    </w:pPr>
  </w:style>
  <w:style w:type="paragraph" w:customStyle="1" w:styleId="ZZ2TIRwTIRzmianazmpodwtirwtir">
    <w:name w:val="ZZ/2TIR_w_TIR – zmiana zm. podw. tir. w tir."/>
    <w:basedOn w:val="ZZCZWSP2TIRzmianazmczciwsppodwtir"/>
    <w:uiPriority w:val="99"/>
    <w:qFormat/>
    <w:rsid w:val="006A748A"/>
    <w:pPr>
      <w:ind w:left="2688" w:hanging="397"/>
    </w:pPr>
  </w:style>
  <w:style w:type="paragraph" w:customStyle="1" w:styleId="ZZ2TIRwLITzmianazmpodwtirwlit">
    <w:name w:val="ZZ/2TIR_w_LIT – zmiana zm. podw. tir. w lit."/>
    <w:basedOn w:val="ZZ2TIRwTIRzmianazmpodwtirwtir"/>
    <w:uiPriority w:val="99"/>
    <w:qFormat/>
    <w:rsid w:val="006A748A"/>
    <w:pPr>
      <w:ind w:left="3164"/>
    </w:pPr>
  </w:style>
  <w:style w:type="paragraph" w:customStyle="1" w:styleId="Z2TIRTIRwLITzmtirwlitpodwjnymtiret">
    <w:name w:val="Z_2TIR/TIR_w_LIT – zm. tir. w lit. podwójnym tiret"/>
    <w:basedOn w:val="TIRtiret"/>
    <w:uiPriority w:val="99"/>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99"/>
    <w:qFormat/>
    <w:rsid w:val="006A748A"/>
    <w:pPr>
      <w:ind w:left="2257"/>
    </w:pPr>
  </w:style>
  <w:style w:type="paragraph" w:customStyle="1" w:styleId="ZZ2TIRwPKTzmianazmpodwtirwpkt">
    <w:name w:val="ZZ/2TIR_w_PKT – zmiana zm. podw. tir. w pkt"/>
    <w:basedOn w:val="ZZ2TIRwLITzmianazmpodwtirwlit"/>
    <w:uiPriority w:val="99"/>
    <w:qFormat/>
    <w:rsid w:val="006A748A"/>
    <w:pPr>
      <w:ind w:left="3674"/>
    </w:pPr>
  </w:style>
  <w:style w:type="paragraph" w:customStyle="1" w:styleId="ZZCZWSP2TIRwTIRzmianazmczciwsppodwtirwtir">
    <w:name w:val="ZZ/CZ_WSP_2TIR_w_TIR – zmiana zm. części wsp. podw. tir. w tir."/>
    <w:basedOn w:val="ZZ2TIRwLITzmianazmpodwtirwlit"/>
    <w:uiPriority w:val="99"/>
    <w:qFormat/>
    <w:rsid w:val="006A748A"/>
    <w:pPr>
      <w:ind w:left="2291" w:firstLine="0"/>
    </w:pPr>
  </w:style>
  <w:style w:type="paragraph" w:customStyle="1" w:styleId="Z2TIR2TIRwTIRzmpodwtirwtirpodwjnymtiret">
    <w:name w:val="Z_2TIR/2TIR_w_TIR – zm. podw. tir. w tir. podwójnym tiret"/>
    <w:basedOn w:val="TIRtiret"/>
    <w:uiPriority w:val="99"/>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99"/>
    <w:qFormat/>
    <w:rsid w:val="006A748A"/>
    <w:pPr>
      <w:ind w:left="2177"/>
    </w:pPr>
  </w:style>
  <w:style w:type="paragraph" w:customStyle="1" w:styleId="Z2TIR2TIRwLITzmpodwtirwlitpodwjnymtiret">
    <w:name w:val="Z_2TIR/2TIR_w_LIT – zm. podw. tir. w lit. podwójnym tiret"/>
    <w:basedOn w:val="TIRtiret"/>
    <w:uiPriority w:val="99"/>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9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99"/>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99"/>
    <w:qFormat/>
    <w:rsid w:val="00BB7B38"/>
    <w:pPr>
      <w:spacing w:after="120"/>
      <w:ind w:left="510"/>
    </w:pPr>
    <w:rPr>
      <w:b w:val="0"/>
    </w:rPr>
  </w:style>
  <w:style w:type="character" w:styleId="Odwoaniedokomentarza">
    <w:name w:val="annotation reference"/>
    <w:semiHidden/>
    <w:rsid w:val="00023F13"/>
    <w:rPr>
      <w:sz w:val="16"/>
      <w:szCs w:val="16"/>
    </w:rPr>
  </w:style>
  <w:style w:type="paragraph" w:styleId="Tekstkomentarza">
    <w:name w:val="annotation text"/>
    <w:basedOn w:val="Normalny"/>
    <w:link w:val="TekstkomentarzaZnak"/>
    <w:semiHidden/>
    <w:rsid w:val="00023F13"/>
    <w:rPr>
      <w:rFonts w:ascii="Times" w:hAnsi="Times" w:cs="Times New Roman"/>
      <w:szCs w:val="24"/>
    </w:rPr>
  </w:style>
  <w:style w:type="character" w:customStyle="1" w:styleId="TekstkomentarzaZnak">
    <w:name w:val="Tekst komentarza Znak"/>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link w:val="Tematkomentarza"/>
    <w:uiPriority w:val="99"/>
    <w:semiHidden/>
    <w:rsid w:val="004504C0"/>
    <w:rPr>
      <w:b/>
      <w:bCs/>
      <w:sz w:val="20"/>
    </w:rPr>
  </w:style>
  <w:style w:type="paragraph" w:customStyle="1" w:styleId="ZZARTzmianazmart">
    <w:name w:val="ZZ/ART(§) – zmiana zm. art. (§)"/>
    <w:basedOn w:val="ZARTzmartartykuempunktem"/>
    <w:uiPriority w:val="99"/>
    <w:qFormat/>
    <w:rsid w:val="006A748A"/>
    <w:pPr>
      <w:ind w:left="1894"/>
    </w:pPr>
  </w:style>
  <w:style w:type="paragraph" w:customStyle="1" w:styleId="ZZPKTzmianazmpkt">
    <w:name w:val="ZZ/PKT – zmiana zm. pkt"/>
    <w:basedOn w:val="ZPKTzmpktartykuempunktem"/>
    <w:uiPriority w:val="99"/>
    <w:qFormat/>
    <w:rsid w:val="006A748A"/>
    <w:pPr>
      <w:ind w:left="2404"/>
    </w:pPr>
  </w:style>
  <w:style w:type="paragraph" w:customStyle="1" w:styleId="ZZLITwPKTzmianazmlitwpkt">
    <w:name w:val="ZZ/LIT_w_PKT – zmiana zm. lit. w pkt"/>
    <w:basedOn w:val="ZLITwPKTzmlitwpktartykuempunktem"/>
    <w:uiPriority w:val="99"/>
    <w:qFormat/>
    <w:rsid w:val="006A748A"/>
    <w:pPr>
      <w:ind w:left="2880"/>
    </w:pPr>
  </w:style>
  <w:style w:type="paragraph" w:customStyle="1" w:styleId="ZZTIRwPKTzmianazmtirwpkt">
    <w:name w:val="ZZ/TIR_w_PKT – zmiana zm. tir. w pkt"/>
    <w:basedOn w:val="ZTIRwPKTzmtirwpktartykuempunktem"/>
    <w:uiPriority w:val="99"/>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24"/>
    <w:qFormat/>
    <w:rsid w:val="006A748A"/>
    <w:pPr>
      <w:ind w:left="284" w:hanging="284"/>
      <w:jc w:val="both"/>
    </w:pPr>
    <w:rPr>
      <w:rFonts w:ascii="Times New Roman" w:hAnsi="Times New Roman" w:cs="Arial"/>
    </w:rPr>
  </w:style>
  <w:style w:type="paragraph" w:customStyle="1" w:styleId="ZFRAGzmfragmentunpzdaniaartykuempunktem">
    <w:name w:val="Z/FRAG – zm. fragmentu (np. zdania) artykułem (punktem)"/>
    <w:basedOn w:val="ZARTzmartartykuempunktem"/>
    <w:next w:val="PKTpunkt"/>
    <w:uiPriority w:val="99"/>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99"/>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99"/>
    <w:qFormat/>
    <w:rsid w:val="006A748A"/>
    <w:rPr>
      <w:rFonts w:ascii="Times New Roman" w:hAnsi="Times New Roman"/>
    </w:rPr>
  </w:style>
  <w:style w:type="paragraph" w:customStyle="1" w:styleId="ZTIRTIRwPKTzmtirwpkttiret">
    <w:name w:val="Z_TIR/TIR_w_PKT – zm. tir. w pkt tiret"/>
    <w:basedOn w:val="ZTIRTIRwLITzmtirwlittiret"/>
    <w:uiPriority w:val="99"/>
    <w:qFormat/>
    <w:rsid w:val="006A748A"/>
    <w:pPr>
      <w:ind w:left="2733"/>
    </w:pPr>
  </w:style>
  <w:style w:type="paragraph" w:customStyle="1" w:styleId="ZTIRCZWSPTIRwPKTzmczciwsptirtiret">
    <w:name w:val="Z_TIR/CZ_WSP_TIR_w_PKT – zm. części wsp. tir. tiret"/>
    <w:basedOn w:val="ZTIRTIRwPKTzmtirwpkttiret"/>
    <w:next w:val="TIRtiret"/>
    <w:uiPriority w:val="99"/>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99"/>
    <w:qFormat/>
    <w:rsid w:val="006A748A"/>
    <w:pPr>
      <w:ind w:left="510" w:firstLine="0"/>
    </w:pPr>
  </w:style>
  <w:style w:type="paragraph" w:customStyle="1" w:styleId="ROZDZODDZOZNoznaczenierozdziauluboddziau">
    <w:name w:val="ROZDZ(ODDZ)_OZN – oznaczenie rozdziału lub oddziału"/>
    <w:next w:val="ARTartustawynprozporzdzenia"/>
    <w:uiPriority w:val="99"/>
    <w:qFormat/>
    <w:rsid w:val="006A748A"/>
    <w:pPr>
      <w:keepNext/>
      <w:suppressAutoHyphens/>
      <w:spacing w:before="120" w:line="360" w:lineRule="auto"/>
      <w:jc w:val="center"/>
    </w:pPr>
    <w:rPr>
      <w:rFonts w:cs="Arial"/>
      <w:bCs/>
      <w:kern w:val="24"/>
      <w:sz w:val="24"/>
      <w:szCs w:val="24"/>
    </w:rPr>
  </w:style>
  <w:style w:type="paragraph" w:customStyle="1" w:styleId="Z2TIR2TIRzmpodwtirpodwjnymtiret">
    <w:name w:val="Z_2TIR/2TIR – zm. podw. tir. podwójnym tiret"/>
    <w:basedOn w:val="TIRtiret"/>
    <w:uiPriority w:val="99"/>
    <w:qFormat/>
    <w:rsid w:val="006A748A"/>
    <w:pPr>
      <w:ind w:left="2177"/>
    </w:pPr>
  </w:style>
  <w:style w:type="paragraph" w:customStyle="1" w:styleId="Z2TIRTIRzmtirpodwjnymtiret">
    <w:name w:val="Z_2TIR/TIR – zm. tir. podwójnym tiret"/>
    <w:basedOn w:val="TIRtiret"/>
    <w:uiPriority w:val="99"/>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99"/>
    <w:qFormat/>
    <w:rsid w:val="006A748A"/>
    <w:pPr>
      <w:ind w:left="1021"/>
    </w:pPr>
  </w:style>
  <w:style w:type="paragraph" w:customStyle="1" w:styleId="ZLITSKARNzmsankcjikarnejliter">
    <w:name w:val="Z_LIT/S_KARN – zm. sankcji karnej literą"/>
    <w:basedOn w:val="ZSKARNzmsankcjikarnejwszczeglnociwKodeksiekarnym"/>
    <w:uiPriority w:val="99"/>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99"/>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99"/>
    <w:qFormat/>
    <w:rsid w:val="006A748A"/>
    <w:pPr>
      <w:ind w:left="1780"/>
    </w:pPr>
  </w:style>
  <w:style w:type="paragraph" w:customStyle="1" w:styleId="Z2TIRwTIRzmpodwtirwtirartykuempunktem">
    <w:name w:val="Z/2TIR_w_TIR – zm. podw. tir. w tir. artykułem (punktem)"/>
    <w:basedOn w:val="Z2TIRwLITzmpodwtirwlitartykuempunktem"/>
    <w:uiPriority w:val="99"/>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99"/>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99"/>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9"/>
    <w:qFormat/>
    <w:rsid w:val="006A748A"/>
    <w:pPr>
      <w:ind w:left="1894" w:firstLine="0"/>
    </w:pPr>
  </w:style>
  <w:style w:type="paragraph" w:customStyle="1" w:styleId="PKTODNONIKApunktodnonika">
    <w:name w:val="PKT_ODNOŚNIKA – punkt odnośnika"/>
    <w:basedOn w:val="ODNONIKtreodnonika"/>
    <w:uiPriority w:val="99"/>
    <w:qFormat/>
    <w:rsid w:val="006A748A"/>
    <w:pPr>
      <w:ind w:left="568"/>
    </w:pPr>
  </w:style>
  <w:style w:type="paragraph" w:customStyle="1" w:styleId="ZODNONIKAzmtekstuodnonikaartykuempunktem">
    <w:name w:val="Z/ODNOŚNIKA – zm. tekstu odnośnika artykułem (punktem)"/>
    <w:basedOn w:val="ODNONIKtreodnonika"/>
    <w:uiPriority w:val="9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9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99"/>
    <w:qFormat/>
    <w:rsid w:val="006A748A"/>
  </w:style>
  <w:style w:type="paragraph" w:customStyle="1" w:styleId="ZLIT2TIRwTIRzmpodwtirwtirliter">
    <w:name w:val="Z_LIT/2TIR_w_TIR – zm. podw. tir. w tir. literą"/>
    <w:basedOn w:val="ZLIT2TIRzmpodwtirliter"/>
    <w:uiPriority w:val="99"/>
    <w:qFormat/>
    <w:rsid w:val="006A748A"/>
    <w:pPr>
      <w:ind w:left="1780"/>
    </w:pPr>
  </w:style>
  <w:style w:type="paragraph" w:customStyle="1" w:styleId="ZLIT2TIRwLITzmpodwtirwlitliter">
    <w:name w:val="Z_LIT/2TIR_w_LIT – zm. podw. tir. w lit. literą"/>
    <w:basedOn w:val="ZLIT2TIRwTIRzmpodwtirwtirliter"/>
    <w:uiPriority w:val="99"/>
    <w:qFormat/>
    <w:rsid w:val="006A748A"/>
    <w:pPr>
      <w:ind w:left="2257"/>
    </w:pPr>
  </w:style>
  <w:style w:type="paragraph" w:customStyle="1" w:styleId="ZLIT2TIRwPKTzmpodwtirwpktliter">
    <w:name w:val="Z_LIT/2TIR_w_PKT – zm. podw. tir. w pkt literą"/>
    <w:basedOn w:val="ZLIT2TIRwLITzmpodwtirwlitliter"/>
    <w:uiPriority w:val="99"/>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99"/>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99"/>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99"/>
    <w:qFormat/>
    <w:rsid w:val="006A748A"/>
    <w:pPr>
      <w:ind w:left="2370" w:firstLine="0"/>
    </w:pPr>
  </w:style>
  <w:style w:type="paragraph" w:customStyle="1" w:styleId="ZTIR2TIRwPKTzmpodwtirwpkttiret">
    <w:name w:val="Z_TIR/2TIR_w_PKT – zm. podw. tir. w pkt tiret"/>
    <w:basedOn w:val="ZTIR2TIRwLITzmpodwtirwlittiret"/>
    <w:uiPriority w:val="9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99"/>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9"/>
    <w:qFormat/>
    <w:rsid w:val="006A748A"/>
    <w:pPr>
      <w:ind w:left="2767"/>
    </w:pPr>
  </w:style>
  <w:style w:type="paragraph" w:customStyle="1" w:styleId="ZZCZWSP2TIRwPKTzmianazmczciwsppodwtirwpkt">
    <w:name w:val="ZZ/CZ_WSP_2TIR_w_PKT – zmiana zm. części wsp. podw. tir. w pkt"/>
    <w:basedOn w:val="ZZ2TIRwLITzmianazmpodwtirwlit"/>
    <w:uiPriority w:val="99"/>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99"/>
    <w:qFormat/>
    <w:rsid w:val="006A748A"/>
  </w:style>
  <w:style w:type="paragraph" w:customStyle="1" w:styleId="ZLITCZWSP2TIRzmczciwsppodwtirliter">
    <w:name w:val="Z_LIT/CZ_WSP_2TIR – zm. części wsp. podw. tir. literą"/>
    <w:basedOn w:val="ZLITCZWSPPKTzmczciwsppktliter"/>
    <w:next w:val="LITlitera"/>
    <w:uiPriority w:val="99"/>
    <w:qFormat/>
    <w:rsid w:val="006A748A"/>
  </w:style>
  <w:style w:type="paragraph" w:customStyle="1" w:styleId="ZTIRCZWSP2TIRzmczciwsppodwtirtiret">
    <w:name w:val="Z_TIR/CZ_WSP_2TIR – zm. części wsp. podw. tir. tiret"/>
    <w:basedOn w:val="ZLITCZWSP2TIRzmczciwsppodwtirliter"/>
    <w:next w:val="TIRtiret"/>
    <w:uiPriority w:val="99"/>
    <w:qFormat/>
    <w:rsid w:val="006A748A"/>
  </w:style>
  <w:style w:type="paragraph" w:customStyle="1" w:styleId="ZZ2TIRzmianazmpodwtir">
    <w:name w:val="ZZ/2TIR – zmiana zm. podw. tir."/>
    <w:basedOn w:val="ZZCZWSP2TIRzmianazmczciwsppodwtir"/>
    <w:uiPriority w:val="99"/>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99"/>
    <w:qFormat/>
    <w:rsid w:val="006A748A"/>
  </w:style>
  <w:style w:type="paragraph" w:customStyle="1" w:styleId="ZCZWSPTIRzmczciwsptirartykuempunktem">
    <w:name w:val="Z/CZ_WSP_TIR – zm. części wsp. tir. artykułem (punktem)"/>
    <w:basedOn w:val="ZCZWSPPKTzmczciwsppktartykuempunktem"/>
    <w:next w:val="PKTpunkt"/>
    <w:uiPriority w:val="99"/>
    <w:qFormat/>
    <w:rsid w:val="006A748A"/>
  </w:style>
  <w:style w:type="paragraph" w:customStyle="1" w:styleId="ZLITCZWSPLITzmczciwsplitliter">
    <w:name w:val="Z_LIT/CZ_WSP_LIT – zm. części wsp. lit. literą"/>
    <w:basedOn w:val="ZLITCZWSPPKTzmczciwsppktliter"/>
    <w:next w:val="LITlitera"/>
    <w:uiPriority w:val="99"/>
    <w:qFormat/>
    <w:rsid w:val="006A748A"/>
  </w:style>
  <w:style w:type="paragraph" w:customStyle="1" w:styleId="ZLITCZWSPTIRzmczciwsptirliter">
    <w:name w:val="Z_LIT/CZ_WSP_TIR – zm. części wsp. tir. literą"/>
    <w:basedOn w:val="ZLITCZWSPPKTzmczciwsppktliter"/>
    <w:next w:val="LITlitera"/>
    <w:uiPriority w:val="99"/>
    <w:qFormat/>
    <w:rsid w:val="006A748A"/>
  </w:style>
  <w:style w:type="paragraph" w:customStyle="1" w:styleId="ZTIRCZWSPLITzmczciwsplittiret">
    <w:name w:val="Z_TIR/CZ_WSP_LIT – zm. części wsp. lit. tiret"/>
    <w:basedOn w:val="ZTIRCZWSPPKTzmczciwsppkttiret"/>
    <w:next w:val="TIRtiret"/>
    <w:uiPriority w:val="99"/>
    <w:qFormat/>
    <w:rsid w:val="006A748A"/>
  </w:style>
  <w:style w:type="paragraph" w:customStyle="1" w:styleId="ZTIRCZWSPTIRzmczciwsptirtiret">
    <w:name w:val="Z_TIR/CZ_WSP_TIR – zm. części wsp. tir. tiret"/>
    <w:basedOn w:val="ZTIRCZWSPPKTzmczciwsppkttiret"/>
    <w:next w:val="TIRtiret"/>
    <w:uiPriority w:val="99"/>
    <w:qFormat/>
    <w:rsid w:val="006A748A"/>
  </w:style>
  <w:style w:type="paragraph" w:customStyle="1" w:styleId="ZZCZWSPLITzmianazmczciwsplit">
    <w:name w:val="ZZ/CZ_WSP_LIT – zmiana. zm. części wsp. lit."/>
    <w:basedOn w:val="ZZCZWSPPKTzmianazmczciwsppkt"/>
    <w:uiPriority w:val="99"/>
    <w:qFormat/>
    <w:rsid w:val="006A748A"/>
  </w:style>
  <w:style w:type="paragraph" w:customStyle="1" w:styleId="ZZCZWSPTIRzmianazmczciwsptir">
    <w:name w:val="ZZ/CZ_WSP_TIR – zmiana. zm. części wsp. tir."/>
    <w:basedOn w:val="ZZCZWSPPKTzmianazmczciwsppkt"/>
    <w:uiPriority w:val="9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99"/>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99"/>
    <w:qFormat/>
    <w:rsid w:val="006A748A"/>
  </w:style>
  <w:style w:type="paragraph" w:customStyle="1" w:styleId="ZUSTzmustartykuempunktem">
    <w:name w:val="Z/UST(§) – zm. ust. (§) artykułem (punktem)"/>
    <w:basedOn w:val="ZARTzmartartykuempunktem"/>
    <w:uiPriority w:val="99"/>
    <w:qFormat/>
    <w:rsid w:val="006A748A"/>
  </w:style>
  <w:style w:type="paragraph" w:customStyle="1" w:styleId="ZZUSTzmianazmust">
    <w:name w:val="ZZ/UST(§) – zmiana zm. ust. (§)"/>
    <w:basedOn w:val="ZZARTzmianazmart"/>
    <w:uiPriority w:val="99"/>
    <w:qFormat/>
    <w:rsid w:val="006A748A"/>
  </w:style>
  <w:style w:type="paragraph" w:customStyle="1" w:styleId="TYTDZPRZEDMprzedmiotregulacjitytuulubdziau">
    <w:name w:val="TYT(DZ)_PRZEDM – przedmiot regulacji tytułu lub działu"/>
    <w:next w:val="ARTartustawynprozporzdzenia"/>
    <w:uiPriority w:val="99"/>
    <w:qFormat/>
    <w:rsid w:val="006A748A"/>
    <w:pPr>
      <w:keepNext/>
      <w:suppressAutoHyphens/>
      <w:spacing w:before="120" w:line="360" w:lineRule="auto"/>
      <w:jc w:val="center"/>
    </w:pPr>
    <w:rPr>
      <w:b/>
      <w:sz w:val="24"/>
      <w:szCs w:val="26"/>
    </w:rPr>
  </w:style>
  <w:style w:type="paragraph" w:customStyle="1" w:styleId="ZNIEARTTEKSTzmtekstunieartykuowanego">
    <w:name w:val="Z/NIEART_TEKST – zm. tekstu nieartykułowanego"/>
    <w:basedOn w:val="NIEARTTEKSTtekstnieartykuowanynppodstprawnarozplubpreambua"/>
    <w:uiPriority w:val="99"/>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99"/>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99"/>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99"/>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99"/>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99"/>
    <w:qFormat/>
    <w:rsid w:val="006A748A"/>
    <w:pPr>
      <w:ind w:left="1894"/>
    </w:pPr>
  </w:style>
  <w:style w:type="paragraph" w:customStyle="1" w:styleId="P1wTABELIpoziom1numeracjiwtabeli">
    <w:name w:val="P1_w_TABELI – poziom 1 numeracji w tabeli"/>
    <w:basedOn w:val="PKTpunkt"/>
    <w:uiPriority w:val="99"/>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99"/>
    <w:qFormat/>
    <w:rsid w:val="006A748A"/>
    <w:pPr>
      <w:ind w:left="0" w:firstLine="0"/>
    </w:pPr>
  </w:style>
  <w:style w:type="paragraph" w:customStyle="1" w:styleId="P2wTABELIpoziom2numeracjiwtabeli">
    <w:name w:val="P2_w_TABELI – poziom 2 numeracji w tabeli"/>
    <w:basedOn w:val="P1wTABELIpoziom1numeracjiwtabeli"/>
    <w:uiPriority w:val="99"/>
    <w:qFormat/>
    <w:rsid w:val="006A748A"/>
    <w:pPr>
      <w:ind w:left="794"/>
    </w:pPr>
  </w:style>
  <w:style w:type="paragraph" w:customStyle="1" w:styleId="P3wTABELIpoziom3numeracjiwtabeli">
    <w:name w:val="P3_w_TABELI – poziom 3 numeracji w tabeli"/>
    <w:basedOn w:val="P2wTABELIpoziom2numeracjiwtabeli"/>
    <w:uiPriority w:val="99"/>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99"/>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99"/>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99"/>
    <w:qFormat/>
    <w:rsid w:val="006A748A"/>
    <w:pPr>
      <w:ind w:left="1191"/>
    </w:pPr>
  </w:style>
  <w:style w:type="paragraph" w:customStyle="1" w:styleId="P4wTABELIpoziom4numeracjiwtabeli">
    <w:name w:val="P4_w_TABELI – poziom 4 numeracji w tabeli"/>
    <w:basedOn w:val="P3wTABELIpoziom3numeracjiwtabeli"/>
    <w:uiPriority w:val="99"/>
    <w:qFormat/>
    <w:rsid w:val="006A748A"/>
    <w:pPr>
      <w:ind w:left="1588"/>
    </w:pPr>
  </w:style>
  <w:style w:type="paragraph" w:customStyle="1" w:styleId="TYTTABELItytutabeli">
    <w:name w:val="TYT_TABELI – tytuł tabeli"/>
    <w:basedOn w:val="TYTDZOZNoznaczenietytuulubdziau"/>
    <w:uiPriority w:val="99"/>
    <w:qFormat/>
    <w:rsid w:val="006A748A"/>
    <w:rPr>
      <w:b/>
    </w:rPr>
  </w:style>
  <w:style w:type="paragraph" w:customStyle="1" w:styleId="OZNPROJEKTUwskazaniedatylubwersjiprojektu">
    <w:name w:val="OZN_PROJEKTU – wskazanie daty lub wersji projektu"/>
    <w:next w:val="OZNRODZAKTUtznustawalubrozporzdzenieiorganwydajcy"/>
    <w:uiPriority w:val="99"/>
    <w:qFormat/>
    <w:rsid w:val="006A748A"/>
    <w:pPr>
      <w:spacing w:line="360" w:lineRule="auto"/>
      <w:jc w:val="right"/>
    </w:pPr>
    <w:rPr>
      <w:rFonts w:ascii="Times New Roman" w:hAnsi="Times New Roman" w:cs="Arial"/>
      <w:sz w:val="24"/>
      <w:u w:val="single"/>
    </w:rPr>
  </w:style>
  <w:style w:type="paragraph" w:customStyle="1" w:styleId="NAZORGWYDnazwaorganuwydajcegoprojektowanyakt">
    <w:name w:val="NAZ_ORG_WYD – nazwa organu wydającego projektowany akt"/>
    <w:basedOn w:val="OZNRODZAKTUtznustawalubrozporzdzenieiorganwydajcy"/>
    <w:uiPriority w:val="99"/>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99"/>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pPr>
      <w:spacing w:line="360" w:lineRule="auto"/>
    </w:pPr>
    <w:rPr>
      <w:rFonts w:ascii="Times New Roman" w:hAnsi="Times New Roman" w:cs="Arial"/>
      <w:b/>
      <w:sz w:val="24"/>
    </w:rPr>
  </w:style>
  <w:style w:type="paragraph" w:customStyle="1" w:styleId="CZWSPPKTODNONIKAczwsppunkwodnonika">
    <w:name w:val="CZ_WSP_PKT_ODNOŚNIKA – część wsp. punków odnośnika"/>
    <w:basedOn w:val="PKTODNONIKApunktodnonika"/>
    <w:uiPriority w:val="99"/>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99"/>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99"/>
    <w:qFormat/>
    <w:rsid w:val="006A748A"/>
    <w:pPr>
      <w:keepNext/>
    </w:pPr>
    <w:rPr>
      <w:b/>
      <w:u w:val="none"/>
    </w:rPr>
  </w:style>
  <w:style w:type="paragraph" w:customStyle="1" w:styleId="OZNPARAFYADNOTACJE">
    <w:name w:val="OZN_PARAFY(ADNOTACJE)"/>
    <w:basedOn w:val="ODNONIKtreodnonika"/>
    <w:uiPriority w:val="99"/>
    <w:qFormat/>
    <w:rsid w:val="006A748A"/>
  </w:style>
  <w:style w:type="paragraph" w:customStyle="1" w:styleId="TEKSTZacznikido">
    <w:name w:val="TEKST&quot;Załącznik(i) do ...&quot;"/>
    <w:uiPriority w:val="28"/>
    <w:qFormat/>
    <w:rsid w:val="00A56F07"/>
    <w:pPr>
      <w:keepNext/>
      <w:spacing w:after="240"/>
      <w:ind w:left="5670"/>
      <w:contextualSpacing/>
    </w:pPr>
    <w:rPr>
      <w:rFonts w:ascii="Times New Roman" w:hAnsi="Times New Roman" w:cs="Arial"/>
      <w:sz w:val="24"/>
    </w:rPr>
  </w:style>
  <w:style w:type="paragraph" w:customStyle="1" w:styleId="LITODNONIKAliteraodnonika">
    <w:name w:val="LIT_ODNOŚNIKA – litera odnośnika"/>
    <w:basedOn w:val="PKTODNONIKApunktodnonika"/>
    <w:uiPriority w:val="99"/>
    <w:qFormat/>
    <w:rsid w:val="006A748A"/>
    <w:pPr>
      <w:ind w:left="851"/>
    </w:pPr>
  </w:style>
  <w:style w:type="paragraph" w:customStyle="1" w:styleId="CZWSPLITODNONIKAczwspliterodnonika">
    <w:name w:val="CZ_WSP_LIT_ODNOŚNIKA – część wsp. liter odnośnika"/>
    <w:basedOn w:val="LITODNONIKAliteraodnonika"/>
    <w:uiPriority w:val="99"/>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9"/>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9"/>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9"/>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9"/>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99"/>
    <w:qFormat/>
    <w:rsid w:val="006A748A"/>
  </w:style>
  <w:style w:type="paragraph" w:customStyle="1" w:styleId="ZLITwPKTODNONIKAzmlitwpktodnonikaartykuempunktem">
    <w:name w:val="Z/LIT_w_PKT_ODNOŚNIKA – zm. lit. w pkt odnośnika artykułem (punktem)"/>
    <w:basedOn w:val="ZLITODNONIKAzmlitodnonikaartykuempunktem"/>
    <w:uiPriority w:val="99"/>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99"/>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99"/>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99"/>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99"/>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99"/>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99"/>
    <w:qFormat/>
    <w:rsid w:val="006A748A"/>
  </w:style>
  <w:style w:type="paragraph" w:customStyle="1" w:styleId="ZZFRAGzmianazmfragmentunpzdania">
    <w:name w:val="ZZ/FRAG – zmiana zm. fragmentu (np. zdania)"/>
    <w:basedOn w:val="ZZCZWSPPKTzmianazmczciwsppkt"/>
    <w:uiPriority w:val="99"/>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uiPriority w:val="2"/>
    <w:qFormat/>
    <w:rsid w:val="00A12520"/>
    <w:rPr>
      <w:b w:val="0"/>
      <w:i w:val="0"/>
      <w:vanish w:val="0"/>
      <w:spacing w:val="0"/>
      <w:vertAlign w:val="superscript"/>
    </w:rPr>
  </w:style>
  <w:style w:type="character" w:customStyle="1" w:styleId="IDindeksdolny">
    <w:name w:val="_ID_ – indeks dolny"/>
    <w:uiPriority w:val="3"/>
    <w:qFormat/>
    <w:rsid w:val="00591124"/>
    <w:rPr>
      <w:b w:val="0"/>
      <w:i w:val="0"/>
      <w:vanish w:val="0"/>
      <w:spacing w:val="0"/>
      <w:vertAlign w:val="subscript"/>
    </w:rPr>
  </w:style>
  <w:style w:type="character" w:customStyle="1" w:styleId="IDPindeksdolnyipogrubienie">
    <w:name w:val="_ID_P_ – indeks dolny i pogrubienie"/>
    <w:uiPriority w:val="3"/>
    <w:qFormat/>
    <w:rsid w:val="00591124"/>
    <w:rPr>
      <w:b/>
      <w:vanish w:val="0"/>
      <w:spacing w:val="0"/>
      <w:vertAlign w:val="subscript"/>
    </w:rPr>
  </w:style>
  <w:style w:type="character" w:customStyle="1" w:styleId="IDKindeksdolnyikursywa">
    <w:name w:val="_ID_K_ – indeks dolny i kursywa"/>
    <w:uiPriority w:val="3"/>
    <w:qFormat/>
    <w:rsid w:val="00591124"/>
    <w:rPr>
      <w:i/>
      <w:vanish w:val="0"/>
      <w:spacing w:val="0"/>
      <w:vertAlign w:val="subscript"/>
    </w:rPr>
  </w:style>
  <w:style w:type="character" w:customStyle="1" w:styleId="IGPindeksgrnyipogrubienie">
    <w:name w:val="_IG_P_ – indeks górny i pogrubienie"/>
    <w:uiPriority w:val="2"/>
    <w:qFormat/>
    <w:rsid w:val="00A12520"/>
    <w:rPr>
      <w:b/>
      <w:vanish w:val="0"/>
      <w:spacing w:val="0"/>
      <w:vertAlign w:val="superscript"/>
    </w:rPr>
  </w:style>
  <w:style w:type="character" w:customStyle="1" w:styleId="IGKindeksgrnyikursywa">
    <w:name w:val="_IG_K_ – indeks górny i kursywa"/>
    <w:uiPriority w:val="2"/>
    <w:qFormat/>
    <w:rsid w:val="00A12520"/>
    <w:rPr>
      <w:i/>
      <w:vanish w:val="0"/>
      <w:spacing w:val="0"/>
      <w:vertAlign w:val="superscript"/>
    </w:rPr>
  </w:style>
  <w:style w:type="character" w:customStyle="1" w:styleId="IGPKindeksgrnyipogrubieniekursywa">
    <w:name w:val="_IG_P_K_ – indeks górny i pogrubienie kursywa"/>
    <w:uiPriority w:val="2"/>
    <w:qFormat/>
    <w:rsid w:val="00591124"/>
    <w:rPr>
      <w:b/>
      <w:i/>
      <w:vanish w:val="0"/>
      <w:spacing w:val="0"/>
      <w:vertAlign w:val="superscript"/>
    </w:rPr>
  </w:style>
  <w:style w:type="character" w:customStyle="1" w:styleId="IDPKindeksdolnyipogrugieniekursywa">
    <w:name w:val="_ID_P_K_ – indeks dolny i pogrugienie kursywa"/>
    <w:uiPriority w:val="3"/>
    <w:qFormat/>
    <w:rsid w:val="00591124"/>
    <w:rPr>
      <w:b/>
      <w:i/>
      <w:vanish w:val="0"/>
      <w:spacing w:val="0"/>
      <w:vertAlign w:val="subscript"/>
    </w:rPr>
  </w:style>
  <w:style w:type="character" w:customStyle="1" w:styleId="Ppogrubienie">
    <w:name w:val="_P_ – pogrubienie"/>
    <w:uiPriority w:val="1"/>
    <w:qFormat/>
    <w:rsid w:val="006A748A"/>
    <w:rPr>
      <w:b/>
    </w:rPr>
  </w:style>
  <w:style w:type="character" w:customStyle="1" w:styleId="Kkursywa">
    <w:name w:val="_K_ – kursywa"/>
    <w:uiPriority w:val="1"/>
    <w:qFormat/>
    <w:rsid w:val="006A748A"/>
    <w:rPr>
      <w:i/>
    </w:rPr>
  </w:style>
  <w:style w:type="character" w:customStyle="1" w:styleId="PKpogrubieniekursywa">
    <w:name w:val="_P_K_ – pogrubienie kursywa"/>
    <w:uiPriority w:val="1"/>
    <w:qFormat/>
    <w:rsid w:val="006A748A"/>
    <w:rPr>
      <w:b/>
      <w:i/>
    </w:rPr>
  </w:style>
  <w:style w:type="character" w:customStyle="1" w:styleId="TEKSTOZNACZONYWDOKUMENCIERDOWYMJAKOUKRYTY">
    <w:name w:val="_TEKST_OZNACZONY_W_DOKUMENCIE_ŹRÓDŁOWYM_JAKO_UKRYTY_"/>
    <w:uiPriority w:val="4"/>
    <w:unhideWhenUsed/>
    <w:qFormat/>
    <w:rsid w:val="009D55AA"/>
    <w:rPr>
      <w:vanish w:val="0"/>
      <w:color w:val="FF0000"/>
      <w:u w:val="single" w:color="FF0000"/>
    </w:rPr>
  </w:style>
  <w:style w:type="character" w:customStyle="1" w:styleId="BEZWERSALIKW">
    <w:name w:val="_BEZ_WERSALIKÓW_"/>
    <w:uiPriority w:val="4"/>
    <w:qFormat/>
    <w:rsid w:val="00390E89"/>
    <w:rPr>
      <w:caps/>
    </w:rPr>
  </w:style>
  <w:style w:type="character" w:customStyle="1" w:styleId="IIGPindeksgrnyindeksugrnegoipogrubienie">
    <w:name w:val="_IIG_P_ – indeks górny indeksu górnego i pogrubienie"/>
    <w:uiPriority w:val="3"/>
    <w:qFormat/>
    <w:rsid w:val="00A12520"/>
    <w:rPr>
      <w:b/>
      <w:vanish w:val="0"/>
      <w:spacing w:val="0"/>
      <w:position w:val="6"/>
      <w:vertAlign w:val="superscript"/>
    </w:rPr>
  </w:style>
  <w:style w:type="character" w:customStyle="1" w:styleId="IIGindeksgrnyindeksugrnego">
    <w:name w:val="_IIG_ – indeks górny indeksu górnego"/>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spacing w:line="360" w:lineRule="auto"/>
      <w:jc w:val="center"/>
    </w:pPr>
    <w:rPr>
      <w:rFonts w:ascii="Times New Roman" w:hAnsi="Times New Roman" w:cs="Arial"/>
      <w:sz w:val="24"/>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locked/>
    <w:rsid w:val="001952B1"/>
    <w:pPr>
      <w:widowControl w:val="0"/>
      <w:autoSpaceDE w:val="0"/>
      <w:autoSpaceDN w:val="0"/>
      <w:adjustRightInd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jc w:val="left"/>
    </w:pPr>
    <w:tblPr>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1329AC"/>
    <w:tblPr>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uiPriority w:val="99"/>
    <w:semiHidden/>
    <w:rsid w:val="00341A6A"/>
    <w:rPr>
      <w:color w:val="808080"/>
    </w:rPr>
  </w:style>
  <w:style w:type="character" w:styleId="Hipercze">
    <w:name w:val="Hyperlink"/>
    <w:uiPriority w:val="99"/>
    <w:rsid w:val="00AB6D32"/>
    <w:rPr>
      <w:rFonts w:cs="Times New Roman"/>
      <w:color w:val="0000FF"/>
      <w:u w:val="single"/>
    </w:rPr>
  </w:style>
  <w:style w:type="paragraph" w:styleId="NormalnyWeb">
    <w:name w:val="Normal (Web)"/>
    <w:basedOn w:val="Normalny"/>
    <w:uiPriority w:val="99"/>
    <w:semiHidden/>
    <w:rsid w:val="00AB6D32"/>
    <w:pPr>
      <w:widowControl/>
      <w:autoSpaceDE/>
      <w:autoSpaceDN/>
      <w:adjustRightInd/>
      <w:spacing w:before="150" w:after="150" w:line="240" w:lineRule="auto"/>
      <w:ind w:left="675" w:right="525"/>
    </w:pPr>
    <w:rPr>
      <w:rFonts w:cs="Times New Roman"/>
      <w:sz w:val="19"/>
      <w:szCs w:val="19"/>
    </w:rPr>
  </w:style>
  <w:style w:type="character" w:styleId="Pogrubienie">
    <w:name w:val="Strong"/>
    <w:uiPriority w:val="99"/>
    <w:qFormat/>
    <w:rsid w:val="00AB6D32"/>
    <w:rPr>
      <w:rFonts w:cs="Times New Roman"/>
      <w:b/>
    </w:rPr>
  </w:style>
  <w:style w:type="paragraph" w:styleId="Poprawka">
    <w:name w:val="Revision"/>
    <w:hidden/>
    <w:uiPriority w:val="99"/>
    <w:semiHidden/>
    <w:rsid w:val="00AB6D32"/>
    <w:rPr>
      <w:rFonts w:ascii="Times New Roman" w:hAnsi="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zanow\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9E59C-E29A-4766-BD36-FA212E76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3</Pages>
  <Words>25011</Words>
  <Characters>150072</Characters>
  <Application>Microsoft Office Word</Application>
  <DocSecurity>0</DocSecurity>
  <Lines>1250</Lines>
  <Paragraphs>349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174734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Kamila Szymusiak</dc:creator>
  <cp:lastModifiedBy>12345</cp:lastModifiedBy>
  <cp:revision>2</cp:revision>
  <cp:lastPrinted>2014-05-23T13:14:00Z</cp:lastPrinted>
  <dcterms:created xsi:type="dcterms:W3CDTF">2014-06-10T09:21:00Z</dcterms:created>
  <dcterms:modified xsi:type="dcterms:W3CDTF">2014-06-10T09:21:00Z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